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wmf" ContentType="image/x-wmf"/>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4DC" w:rsidRDefault="003B14C1">
      <w:pPr>
        <w:pStyle w:val="1ffff0"/>
        <w:ind w:firstLineChars="71"/>
        <w:jc w:val="center"/>
        <w:rPr>
          <w:noProof/>
        </w:rPr>
      </w:pPr>
      <w:bookmarkStart w:id="0" w:name="_Toc4155443"/>
      <w:r w:rsidRPr="00A25843">
        <w:rPr>
          <w:rFonts w:ascii="Times New Roman"/>
          <w:b/>
        </w:rPr>
        <w:t>目录</w:t>
      </w:r>
      <w:r w:rsidR="00E01F7F" w:rsidRPr="00E01F7F">
        <w:rPr>
          <w:rFonts w:ascii="Times New Roman" w:hAnsi="Times New Roman"/>
          <w:b/>
        </w:rPr>
        <w:fldChar w:fldCharType="begin"/>
      </w:r>
      <w:r w:rsidRPr="00A25843">
        <w:rPr>
          <w:rFonts w:ascii="Times New Roman" w:hAnsi="Times New Roman"/>
          <w:b/>
        </w:rPr>
        <w:instrText xml:space="preserve"> TOC \o "1-2" \h \z \u </w:instrText>
      </w:r>
      <w:r w:rsidR="00E01F7F" w:rsidRPr="00E01F7F">
        <w:rPr>
          <w:rFonts w:ascii="Times New Roman" w:hAnsi="Times New Roman"/>
          <w:b/>
        </w:rPr>
        <w:fldChar w:fldCharType="separate"/>
      </w:r>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693" w:history="1">
        <w:r w:rsidR="003A34DC" w:rsidRPr="00742527">
          <w:rPr>
            <w:rStyle w:val="afff4"/>
            <w:noProof/>
          </w:rPr>
          <w:t>1</w:t>
        </w:r>
        <w:r w:rsidR="003A34DC" w:rsidRPr="00742527">
          <w:rPr>
            <w:rStyle w:val="afff4"/>
            <w:rFonts w:hint="eastAsia"/>
            <w:noProof/>
          </w:rPr>
          <w:t>概述</w:t>
        </w:r>
        <w:r w:rsidR="003A34DC">
          <w:rPr>
            <w:noProof/>
            <w:webHidden/>
          </w:rPr>
          <w:tab/>
        </w:r>
        <w:r>
          <w:rPr>
            <w:noProof/>
            <w:webHidden/>
          </w:rPr>
          <w:fldChar w:fldCharType="begin"/>
        </w:r>
        <w:r w:rsidR="003A34DC">
          <w:rPr>
            <w:noProof/>
            <w:webHidden/>
          </w:rPr>
          <w:instrText xml:space="preserve"> PAGEREF _Toc34816693 \h </w:instrText>
        </w:r>
        <w:r>
          <w:rPr>
            <w:noProof/>
            <w:webHidden/>
          </w:rPr>
        </w:r>
        <w:r>
          <w:rPr>
            <w:noProof/>
            <w:webHidden/>
          </w:rPr>
          <w:fldChar w:fldCharType="separate"/>
        </w:r>
        <w:r w:rsidR="003A34DC">
          <w:rPr>
            <w:noProof/>
            <w:webHidden/>
          </w:rPr>
          <w:t>4</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694" w:history="1">
        <w:r w:rsidR="003A34DC" w:rsidRPr="00742527">
          <w:rPr>
            <w:rStyle w:val="afff4"/>
            <w:noProof/>
          </w:rPr>
          <w:t>1.1</w:t>
        </w:r>
        <w:r w:rsidR="003A34DC" w:rsidRPr="00742527">
          <w:rPr>
            <w:rStyle w:val="afff4"/>
            <w:rFonts w:hint="eastAsia"/>
            <w:noProof/>
          </w:rPr>
          <w:t>项目概况</w:t>
        </w:r>
        <w:r w:rsidR="003A34DC">
          <w:rPr>
            <w:noProof/>
            <w:webHidden/>
          </w:rPr>
          <w:tab/>
        </w:r>
        <w:r>
          <w:rPr>
            <w:noProof/>
            <w:webHidden/>
          </w:rPr>
          <w:fldChar w:fldCharType="begin"/>
        </w:r>
        <w:r w:rsidR="003A34DC">
          <w:rPr>
            <w:noProof/>
            <w:webHidden/>
          </w:rPr>
          <w:instrText xml:space="preserve"> PAGEREF _Toc34816694 \h </w:instrText>
        </w:r>
        <w:r>
          <w:rPr>
            <w:noProof/>
            <w:webHidden/>
          </w:rPr>
        </w:r>
        <w:r>
          <w:rPr>
            <w:noProof/>
            <w:webHidden/>
          </w:rPr>
          <w:fldChar w:fldCharType="separate"/>
        </w:r>
        <w:r w:rsidR="003A34DC">
          <w:rPr>
            <w:noProof/>
            <w:webHidden/>
          </w:rPr>
          <w:t>4</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695" w:history="1">
        <w:r w:rsidR="003A34DC" w:rsidRPr="00742527">
          <w:rPr>
            <w:rStyle w:val="afff4"/>
            <w:noProof/>
          </w:rPr>
          <w:t>1.2</w:t>
        </w:r>
        <w:r w:rsidR="003A34DC" w:rsidRPr="00742527">
          <w:rPr>
            <w:rStyle w:val="afff4"/>
            <w:rFonts w:hint="eastAsia"/>
            <w:noProof/>
          </w:rPr>
          <w:t>项目相关情况判定</w:t>
        </w:r>
        <w:r w:rsidR="003A34DC">
          <w:rPr>
            <w:noProof/>
            <w:webHidden/>
          </w:rPr>
          <w:tab/>
        </w:r>
        <w:r>
          <w:rPr>
            <w:noProof/>
            <w:webHidden/>
          </w:rPr>
          <w:fldChar w:fldCharType="begin"/>
        </w:r>
        <w:r w:rsidR="003A34DC">
          <w:rPr>
            <w:noProof/>
            <w:webHidden/>
          </w:rPr>
          <w:instrText xml:space="preserve"> PAGEREF _Toc34816695 \h </w:instrText>
        </w:r>
        <w:r>
          <w:rPr>
            <w:noProof/>
            <w:webHidden/>
          </w:rPr>
        </w:r>
        <w:r>
          <w:rPr>
            <w:noProof/>
            <w:webHidden/>
          </w:rPr>
          <w:fldChar w:fldCharType="separate"/>
        </w:r>
        <w:r w:rsidR="003A34DC">
          <w:rPr>
            <w:noProof/>
            <w:webHidden/>
          </w:rPr>
          <w:t>4</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696" w:history="1">
        <w:r w:rsidR="003A34DC" w:rsidRPr="00742527">
          <w:rPr>
            <w:rStyle w:val="afff4"/>
            <w:noProof/>
          </w:rPr>
          <w:t>1.3</w:t>
        </w:r>
        <w:r w:rsidR="003A34DC" w:rsidRPr="00742527">
          <w:rPr>
            <w:rStyle w:val="afff4"/>
            <w:rFonts w:hint="eastAsia"/>
            <w:noProof/>
          </w:rPr>
          <w:t>工作程序</w:t>
        </w:r>
        <w:r w:rsidR="003A34DC">
          <w:rPr>
            <w:noProof/>
            <w:webHidden/>
          </w:rPr>
          <w:tab/>
        </w:r>
        <w:r>
          <w:rPr>
            <w:noProof/>
            <w:webHidden/>
          </w:rPr>
          <w:fldChar w:fldCharType="begin"/>
        </w:r>
        <w:r w:rsidR="003A34DC">
          <w:rPr>
            <w:noProof/>
            <w:webHidden/>
          </w:rPr>
          <w:instrText xml:space="preserve"> PAGEREF _Toc34816696 \h </w:instrText>
        </w:r>
        <w:r>
          <w:rPr>
            <w:noProof/>
            <w:webHidden/>
          </w:rPr>
        </w:r>
        <w:r>
          <w:rPr>
            <w:noProof/>
            <w:webHidden/>
          </w:rPr>
          <w:fldChar w:fldCharType="separate"/>
        </w:r>
        <w:r w:rsidR="003A34DC">
          <w:rPr>
            <w:noProof/>
            <w:webHidden/>
          </w:rPr>
          <w:t>8</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697" w:history="1">
        <w:r w:rsidR="003A34DC" w:rsidRPr="00742527">
          <w:rPr>
            <w:rStyle w:val="afff4"/>
            <w:noProof/>
          </w:rPr>
          <w:t>1.4</w:t>
        </w:r>
        <w:r w:rsidR="003A34DC" w:rsidRPr="00742527">
          <w:rPr>
            <w:rStyle w:val="afff4"/>
            <w:rFonts w:hint="eastAsia"/>
            <w:noProof/>
          </w:rPr>
          <w:t>关注的主要问题</w:t>
        </w:r>
        <w:r w:rsidR="003A34DC">
          <w:rPr>
            <w:noProof/>
            <w:webHidden/>
          </w:rPr>
          <w:tab/>
        </w:r>
        <w:r>
          <w:rPr>
            <w:noProof/>
            <w:webHidden/>
          </w:rPr>
          <w:fldChar w:fldCharType="begin"/>
        </w:r>
        <w:r w:rsidR="003A34DC">
          <w:rPr>
            <w:noProof/>
            <w:webHidden/>
          </w:rPr>
          <w:instrText xml:space="preserve"> PAGEREF _Toc34816697 \h </w:instrText>
        </w:r>
        <w:r>
          <w:rPr>
            <w:noProof/>
            <w:webHidden/>
          </w:rPr>
        </w:r>
        <w:r>
          <w:rPr>
            <w:noProof/>
            <w:webHidden/>
          </w:rPr>
          <w:fldChar w:fldCharType="separate"/>
        </w:r>
        <w:r w:rsidR="003A34DC">
          <w:rPr>
            <w:noProof/>
            <w:webHidden/>
          </w:rPr>
          <w:t>10</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698" w:history="1">
        <w:r w:rsidR="003A34DC" w:rsidRPr="00742527">
          <w:rPr>
            <w:rStyle w:val="afff4"/>
            <w:noProof/>
          </w:rPr>
          <w:t>1.5</w:t>
        </w:r>
        <w:r w:rsidR="003A34DC" w:rsidRPr="00742527">
          <w:rPr>
            <w:rStyle w:val="afff4"/>
            <w:rFonts w:hint="eastAsia"/>
            <w:noProof/>
          </w:rPr>
          <w:t>主要环境评价结论</w:t>
        </w:r>
        <w:r w:rsidR="003A34DC">
          <w:rPr>
            <w:noProof/>
            <w:webHidden/>
          </w:rPr>
          <w:tab/>
        </w:r>
        <w:r>
          <w:rPr>
            <w:noProof/>
            <w:webHidden/>
          </w:rPr>
          <w:fldChar w:fldCharType="begin"/>
        </w:r>
        <w:r w:rsidR="003A34DC">
          <w:rPr>
            <w:noProof/>
            <w:webHidden/>
          </w:rPr>
          <w:instrText xml:space="preserve"> PAGEREF _Toc34816698 \h </w:instrText>
        </w:r>
        <w:r>
          <w:rPr>
            <w:noProof/>
            <w:webHidden/>
          </w:rPr>
        </w:r>
        <w:r>
          <w:rPr>
            <w:noProof/>
            <w:webHidden/>
          </w:rPr>
          <w:fldChar w:fldCharType="separate"/>
        </w:r>
        <w:r w:rsidR="003A34DC">
          <w:rPr>
            <w:noProof/>
            <w:webHidden/>
          </w:rPr>
          <w:t>10</w:t>
        </w:r>
        <w:r>
          <w:rPr>
            <w:noProof/>
            <w:webHidden/>
          </w:rPr>
          <w:fldChar w:fldCharType="end"/>
        </w:r>
      </w:hyperlink>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699" w:history="1">
        <w:r w:rsidR="003A34DC" w:rsidRPr="00742527">
          <w:rPr>
            <w:rStyle w:val="afff4"/>
            <w:noProof/>
          </w:rPr>
          <w:t>2</w:t>
        </w:r>
        <w:r w:rsidR="003A34DC" w:rsidRPr="00742527">
          <w:rPr>
            <w:rStyle w:val="afff4"/>
            <w:rFonts w:hint="eastAsia"/>
            <w:noProof/>
          </w:rPr>
          <w:t>总则</w:t>
        </w:r>
        <w:r w:rsidR="003A34DC">
          <w:rPr>
            <w:noProof/>
            <w:webHidden/>
          </w:rPr>
          <w:tab/>
        </w:r>
        <w:r>
          <w:rPr>
            <w:noProof/>
            <w:webHidden/>
          </w:rPr>
          <w:fldChar w:fldCharType="begin"/>
        </w:r>
        <w:r w:rsidR="003A34DC">
          <w:rPr>
            <w:noProof/>
            <w:webHidden/>
          </w:rPr>
          <w:instrText xml:space="preserve"> PAGEREF _Toc34816699 \h </w:instrText>
        </w:r>
        <w:r>
          <w:rPr>
            <w:noProof/>
            <w:webHidden/>
          </w:rPr>
        </w:r>
        <w:r>
          <w:rPr>
            <w:noProof/>
            <w:webHidden/>
          </w:rPr>
          <w:fldChar w:fldCharType="separate"/>
        </w:r>
        <w:r w:rsidR="003A34DC">
          <w:rPr>
            <w:noProof/>
            <w:webHidden/>
          </w:rPr>
          <w:t>11</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0" w:history="1">
        <w:r w:rsidR="003A34DC" w:rsidRPr="00742527">
          <w:rPr>
            <w:rStyle w:val="afff4"/>
            <w:noProof/>
          </w:rPr>
          <w:t>2.1</w:t>
        </w:r>
        <w:r w:rsidR="003A34DC" w:rsidRPr="00742527">
          <w:rPr>
            <w:rStyle w:val="afff4"/>
            <w:rFonts w:hint="eastAsia"/>
            <w:noProof/>
          </w:rPr>
          <w:t>编制依据</w:t>
        </w:r>
        <w:r w:rsidR="003A34DC">
          <w:rPr>
            <w:noProof/>
            <w:webHidden/>
          </w:rPr>
          <w:tab/>
        </w:r>
        <w:r>
          <w:rPr>
            <w:noProof/>
            <w:webHidden/>
          </w:rPr>
          <w:fldChar w:fldCharType="begin"/>
        </w:r>
        <w:r w:rsidR="003A34DC">
          <w:rPr>
            <w:noProof/>
            <w:webHidden/>
          </w:rPr>
          <w:instrText xml:space="preserve"> PAGEREF _Toc34816700 \h </w:instrText>
        </w:r>
        <w:r>
          <w:rPr>
            <w:noProof/>
            <w:webHidden/>
          </w:rPr>
        </w:r>
        <w:r>
          <w:rPr>
            <w:noProof/>
            <w:webHidden/>
          </w:rPr>
          <w:fldChar w:fldCharType="separate"/>
        </w:r>
        <w:r w:rsidR="003A34DC">
          <w:rPr>
            <w:noProof/>
            <w:webHidden/>
          </w:rPr>
          <w:t>11</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1" w:history="1">
        <w:r w:rsidR="003A34DC" w:rsidRPr="00742527">
          <w:rPr>
            <w:rStyle w:val="afff4"/>
            <w:noProof/>
          </w:rPr>
          <w:t>2.2</w:t>
        </w:r>
        <w:r w:rsidR="003A34DC" w:rsidRPr="00742527">
          <w:rPr>
            <w:rStyle w:val="afff4"/>
            <w:rFonts w:hint="eastAsia"/>
            <w:noProof/>
          </w:rPr>
          <w:t>评价目的和原则</w:t>
        </w:r>
        <w:r w:rsidR="003A34DC">
          <w:rPr>
            <w:noProof/>
            <w:webHidden/>
          </w:rPr>
          <w:tab/>
        </w:r>
        <w:r>
          <w:rPr>
            <w:noProof/>
            <w:webHidden/>
          </w:rPr>
          <w:fldChar w:fldCharType="begin"/>
        </w:r>
        <w:r w:rsidR="003A34DC">
          <w:rPr>
            <w:noProof/>
            <w:webHidden/>
          </w:rPr>
          <w:instrText xml:space="preserve"> PAGEREF _Toc34816701 \h </w:instrText>
        </w:r>
        <w:r>
          <w:rPr>
            <w:noProof/>
            <w:webHidden/>
          </w:rPr>
        </w:r>
        <w:r>
          <w:rPr>
            <w:noProof/>
            <w:webHidden/>
          </w:rPr>
          <w:fldChar w:fldCharType="separate"/>
        </w:r>
        <w:r w:rsidR="003A34DC">
          <w:rPr>
            <w:noProof/>
            <w:webHidden/>
          </w:rPr>
          <w:t>18</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2" w:history="1">
        <w:r w:rsidR="003A34DC" w:rsidRPr="00742527">
          <w:rPr>
            <w:rStyle w:val="afff4"/>
            <w:noProof/>
          </w:rPr>
          <w:t>2.3</w:t>
        </w:r>
        <w:r w:rsidR="003A34DC" w:rsidRPr="00742527">
          <w:rPr>
            <w:rStyle w:val="afff4"/>
            <w:rFonts w:hint="eastAsia"/>
            <w:noProof/>
          </w:rPr>
          <w:t>环境影响因素识别与评价因子筛选</w:t>
        </w:r>
        <w:r w:rsidR="003A34DC">
          <w:rPr>
            <w:noProof/>
            <w:webHidden/>
          </w:rPr>
          <w:tab/>
        </w:r>
        <w:r>
          <w:rPr>
            <w:noProof/>
            <w:webHidden/>
          </w:rPr>
          <w:fldChar w:fldCharType="begin"/>
        </w:r>
        <w:r w:rsidR="003A34DC">
          <w:rPr>
            <w:noProof/>
            <w:webHidden/>
          </w:rPr>
          <w:instrText xml:space="preserve"> PAGEREF _Toc34816702 \h </w:instrText>
        </w:r>
        <w:r>
          <w:rPr>
            <w:noProof/>
            <w:webHidden/>
          </w:rPr>
        </w:r>
        <w:r>
          <w:rPr>
            <w:noProof/>
            <w:webHidden/>
          </w:rPr>
          <w:fldChar w:fldCharType="separate"/>
        </w:r>
        <w:r w:rsidR="003A34DC">
          <w:rPr>
            <w:noProof/>
            <w:webHidden/>
          </w:rPr>
          <w:t>19</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3" w:history="1">
        <w:r w:rsidR="003A34DC" w:rsidRPr="00742527">
          <w:rPr>
            <w:rStyle w:val="afff4"/>
            <w:noProof/>
          </w:rPr>
          <w:t>2.4</w:t>
        </w:r>
        <w:r w:rsidR="003A34DC" w:rsidRPr="00742527">
          <w:rPr>
            <w:rStyle w:val="afff4"/>
            <w:rFonts w:hint="eastAsia"/>
            <w:noProof/>
          </w:rPr>
          <w:t>评价标准</w:t>
        </w:r>
        <w:r w:rsidR="003A34DC">
          <w:rPr>
            <w:noProof/>
            <w:webHidden/>
          </w:rPr>
          <w:tab/>
        </w:r>
        <w:r>
          <w:rPr>
            <w:noProof/>
            <w:webHidden/>
          </w:rPr>
          <w:fldChar w:fldCharType="begin"/>
        </w:r>
        <w:r w:rsidR="003A34DC">
          <w:rPr>
            <w:noProof/>
            <w:webHidden/>
          </w:rPr>
          <w:instrText xml:space="preserve"> PAGEREF _Toc34816703 \h </w:instrText>
        </w:r>
        <w:r>
          <w:rPr>
            <w:noProof/>
            <w:webHidden/>
          </w:rPr>
        </w:r>
        <w:r>
          <w:rPr>
            <w:noProof/>
            <w:webHidden/>
          </w:rPr>
          <w:fldChar w:fldCharType="separate"/>
        </w:r>
        <w:r w:rsidR="003A34DC">
          <w:rPr>
            <w:noProof/>
            <w:webHidden/>
          </w:rPr>
          <w:t>20</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4" w:history="1">
        <w:r w:rsidR="003A34DC" w:rsidRPr="00742527">
          <w:rPr>
            <w:rStyle w:val="afff4"/>
            <w:noProof/>
          </w:rPr>
          <w:t>2.5</w:t>
        </w:r>
        <w:r w:rsidR="003A34DC" w:rsidRPr="00742527">
          <w:rPr>
            <w:rStyle w:val="afff4"/>
            <w:rFonts w:hint="eastAsia"/>
            <w:noProof/>
          </w:rPr>
          <w:t>评价等级及评价范围</w:t>
        </w:r>
        <w:r w:rsidR="003A34DC">
          <w:rPr>
            <w:noProof/>
            <w:webHidden/>
          </w:rPr>
          <w:tab/>
        </w:r>
        <w:r>
          <w:rPr>
            <w:noProof/>
            <w:webHidden/>
          </w:rPr>
          <w:fldChar w:fldCharType="begin"/>
        </w:r>
        <w:r w:rsidR="003A34DC">
          <w:rPr>
            <w:noProof/>
            <w:webHidden/>
          </w:rPr>
          <w:instrText xml:space="preserve"> PAGEREF _Toc34816704 \h </w:instrText>
        </w:r>
        <w:r>
          <w:rPr>
            <w:noProof/>
            <w:webHidden/>
          </w:rPr>
        </w:r>
        <w:r>
          <w:rPr>
            <w:noProof/>
            <w:webHidden/>
          </w:rPr>
          <w:fldChar w:fldCharType="separate"/>
        </w:r>
        <w:r w:rsidR="003A34DC">
          <w:rPr>
            <w:noProof/>
            <w:webHidden/>
          </w:rPr>
          <w:t>25</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5" w:history="1">
        <w:r w:rsidR="003A34DC" w:rsidRPr="00742527">
          <w:rPr>
            <w:rStyle w:val="afff4"/>
            <w:noProof/>
          </w:rPr>
          <w:t>2.6</w:t>
        </w:r>
        <w:r w:rsidR="003A34DC" w:rsidRPr="00742527">
          <w:rPr>
            <w:rStyle w:val="afff4"/>
            <w:rFonts w:hint="eastAsia"/>
            <w:noProof/>
          </w:rPr>
          <w:t>环境功能区划</w:t>
        </w:r>
        <w:r w:rsidR="003A34DC">
          <w:rPr>
            <w:noProof/>
            <w:webHidden/>
          </w:rPr>
          <w:tab/>
        </w:r>
        <w:r>
          <w:rPr>
            <w:noProof/>
            <w:webHidden/>
          </w:rPr>
          <w:fldChar w:fldCharType="begin"/>
        </w:r>
        <w:r w:rsidR="003A34DC">
          <w:rPr>
            <w:noProof/>
            <w:webHidden/>
          </w:rPr>
          <w:instrText xml:space="preserve"> PAGEREF _Toc34816705 \h </w:instrText>
        </w:r>
        <w:r>
          <w:rPr>
            <w:noProof/>
            <w:webHidden/>
          </w:rPr>
        </w:r>
        <w:r>
          <w:rPr>
            <w:noProof/>
            <w:webHidden/>
          </w:rPr>
          <w:fldChar w:fldCharType="separate"/>
        </w:r>
        <w:r w:rsidR="003A34DC">
          <w:rPr>
            <w:noProof/>
            <w:webHidden/>
          </w:rPr>
          <w:t>30</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6" w:history="1">
        <w:r w:rsidR="003A34DC" w:rsidRPr="00742527">
          <w:rPr>
            <w:rStyle w:val="afff4"/>
            <w:noProof/>
          </w:rPr>
          <w:t>2.7</w:t>
        </w:r>
        <w:r w:rsidR="003A34DC" w:rsidRPr="00742527">
          <w:rPr>
            <w:rStyle w:val="afff4"/>
            <w:rFonts w:hint="eastAsia"/>
            <w:noProof/>
          </w:rPr>
          <w:t>主要环境保护目标</w:t>
        </w:r>
        <w:r w:rsidR="003A34DC">
          <w:rPr>
            <w:noProof/>
            <w:webHidden/>
          </w:rPr>
          <w:tab/>
        </w:r>
        <w:r>
          <w:rPr>
            <w:noProof/>
            <w:webHidden/>
          </w:rPr>
          <w:fldChar w:fldCharType="begin"/>
        </w:r>
        <w:r w:rsidR="003A34DC">
          <w:rPr>
            <w:noProof/>
            <w:webHidden/>
          </w:rPr>
          <w:instrText xml:space="preserve"> PAGEREF _Toc34816706 \h </w:instrText>
        </w:r>
        <w:r>
          <w:rPr>
            <w:noProof/>
            <w:webHidden/>
          </w:rPr>
        </w:r>
        <w:r>
          <w:rPr>
            <w:noProof/>
            <w:webHidden/>
          </w:rPr>
          <w:fldChar w:fldCharType="separate"/>
        </w:r>
        <w:r w:rsidR="003A34DC">
          <w:rPr>
            <w:noProof/>
            <w:webHidden/>
          </w:rPr>
          <w:t>30</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7" w:history="1">
        <w:r w:rsidR="003A34DC" w:rsidRPr="00742527">
          <w:rPr>
            <w:rStyle w:val="afff4"/>
            <w:noProof/>
          </w:rPr>
          <w:t>2.8</w:t>
        </w:r>
        <w:r w:rsidR="003A34DC" w:rsidRPr="00742527">
          <w:rPr>
            <w:rStyle w:val="afff4"/>
            <w:rFonts w:hint="eastAsia"/>
            <w:noProof/>
          </w:rPr>
          <w:t>平面布局合理性分析</w:t>
        </w:r>
        <w:r w:rsidR="003A34DC">
          <w:rPr>
            <w:noProof/>
            <w:webHidden/>
          </w:rPr>
          <w:tab/>
        </w:r>
        <w:r>
          <w:rPr>
            <w:noProof/>
            <w:webHidden/>
          </w:rPr>
          <w:fldChar w:fldCharType="begin"/>
        </w:r>
        <w:r w:rsidR="003A34DC">
          <w:rPr>
            <w:noProof/>
            <w:webHidden/>
          </w:rPr>
          <w:instrText xml:space="preserve"> PAGEREF _Toc34816707 \h </w:instrText>
        </w:r>
        <w:r>
          <w:rPr>
            <w:noProof/>
            <w:webHidden/>
          </w:rPr>
        </w:r>
        <w:r>
          <w:rPr>
            <w:noProof/>
            <w:webHidden/>
          </w:rPr>
          <w:fldChar w:fldCharType="separate"/>
        </w:r>
        <w:r w:rsidR="003A34DC">
          <w:rPr>
            <w:noProof/>
            <w:webHidden/>
          </w:rPr>
          <w:t>31</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08" w:history="1">
        <w:r w:rsidR="003A34DC" w:rsidRPr="00742527">
          <w:rPr>
            <w:rStyle w:val="afff4"/>
            <w:noProof/>
          </w:rPr>
          <w:t>2.9</w:t>
        </w:r>
        <w:r w:rsidR="003A34DC" w:rsidRPr="00742527">
          <w:rPr>
            <w:rStyle w:val="afff4"/>
            <w:rFonts w:hint="eastAsia"/>
            <w:noProof/>
          </w:rPr>
          <w:t>饮用水源地调查</w:t>
        </w:r>
        <w:r w:rsidR="003A34DC">
          <w:rPr>
            <w:noProof/>
            <w:webHidden/>
          </w:rPr>
          <w:tab/>
        </w:r>
        <w:r>
          <w:rPr>
            <w:noProof/>
            <w:webHidden/>
          </w:rPr>
          <w:fldChar w:fldCharType="begin"/>
        </w:r>
        <w:r w:rsidR="003A34DC">
          <w:rPr>
            <w:noProof/>
            <w:webHidden/>
          </w:rPr>
          <w:instrText xml:space="preserve"> PAGEREF _Toc34816708 \h </w:instrText>
        </w:r>
        <w:r>
          <w:rPr>
            <w:noProof/>
            <w:webHidden/>
          </w:rPr>
        </w:r>
        <w:r>
          <w:rPr>
            <w:noProof/>
            <w:webHidden/>
          </w:rPr>
          <w:fldChar w:fldCharType="separate"/>
        </w:r>
        <w:r w:rsidR="003A34DC">
          <w:rPr>
            <w:noProof/>
            <w:webHidden/>
          </w:rPr>
          <w:t>32</w:t>
        </w:r>
        <w:r>
          <w:rPr>
            <w:noProof/>
            <w:webHidden/>
          </w:rPr>
          <w:fldChar w:fldCharType="end"/>
        </w:r>
      </w:hyperlink>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709" w:history="1">
        <w:r w:rsidR="003A34DC" w:rsidRPr="00742527">
          <w:rPr>
            <w:rStyle w:val="afff4"/>
            <w:noProof/>
          </w:rPr>
          <w:t>3</w:t>
        </w:r>
        <w:r w:rsidR="003A34DC" w:rsidRPr="00742527">
          <w:rPr>
            <w:rStyle w:val="afff4"/>
            <w:rFonts w:hint="eastAsia"/>
            <w:noProof/>
          </w:rPr>
          <w:t>工程分析</w:t>
        </w:r>
        <w:r w:rsidR="003A34DC">
          <w:rPr>
            <w:noProof/>
            <w:webHidden/>
          </w:rPr>
          <w:tab/>
        </w:r>
        <w:r>
          <w:rPr>
            <w:noProof/>
            <w:webHidden/>
          </w:rPr>
          <w:fldChar w:fldCharType="begin"/>
        </w:r>
        <w:r w:rsidR="003A34DC">
          <w:rPr>
            <w:noProof/>
            <w:webHidden/>
          </w:rPr>
          <w:instrText xml:space="preserve"> PAGEREF _Toc34816709 \h </w:instrText>
        </w:r>
        <w:r>
          <w:rPr>
            <w:noProof/>
            <w:webHidden/>
          </w:rPr>
        </w:r>
        <w:r>
          <w:rPr>
            <w:noProof/>
            <w:webHidden/>
          </w:rPr>
          <w:fldChar w:fldCharType="separate"/>
        </w:r>
        <w:r w:rsidR="003A34DC">
          <w:rPr>
            <w:noProof/>
            <w:webHidden/>
          </w:rPr>
          <w:t>33</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0" w:history="1">
        <w:r w:rsidR="003A34DC" w:rsidRPr="00742527">
          <w:rPr>
            <w:rStyle w:val="afff4"/>
            <w:noProof/>
          </w:rPr>
          <w:t>3.1</w:t>
        </w:r>
        <w:r w:rsidR="003A34DC" w:rsidRPr="00742527">
          <w:rPr>
            <w:rStyle w:val="afff4"/>
            <w:rFonts w:hint="eastAsia"/>
            <w:noProof/>
          </w:rPr>
          <w:t>项目概况</w:t>
        </w:r>
        <w:r w:rsidR="003A34DC">
          <w:rPr>
            <w:noProof/>
            <w:webHidden/>
          </w:rPr>
          <w:tab/>
        </w:r>
        <w:r>
          <w:rPr>
            <w:noProof/>
            <w:webHidden/>
          </w:rPr>
          <w:fldChar w:fldCharType="begin"/>
        </w:r>
        <w:r w:rsidR="003A34DC">
          <w:rPr>
            <w:noProof/>
            <w:webHidden/>
          </w:rPr>
          <w:instrText xml:space="preserve"> PAGEREF _Toc34816710 \h </w:instrText>
        </w:r>
        <w:r>
          <w:rPr>
            <w:noProof/>
            <w:webHidden/>
          </w:rPr>
        </w:r>
        <w:r>
          <w:rPr>
            <w:noProof/>
            <w:webHidden/>
          </w:rPr>
          <w:fldChar w:fldCharType="separate"/>
        </w:r>
        <w:r w:rsidR="003A34DC">
          <w:rPr>
            <w:noProof/>
            <w:webHidden/>
          </w:rPr>
          <w:t>33</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1" w:history="1">
        <w:r w:rsidR="003A34DC" w:rsidRPr="00742527">
          <w:rPr>
            <w:rStyle w:val="afff4"/>
            <w:noProof/>
          </w:rPr>
          <w:t>3.2</w:t>
        </w:r>
        <w:r w:rsidR="003A34DC" w:rsidRPr="00742527">
          <w:rPr>
            <w:rStyle w:val="afff4"/>
            <w:rFonts w:hint="eastAsia"/>
            <w:noProof/>
          </w:rPr>
          <w:t>产品方案及产品质量指标</w:t>
        </w:r>
        <w:r w:rsidR="003A34DC">
          <w:rPr>
            <w:noProof/>
            <w:webHidden/>
          </w:rPr>
          <w:tab/>
        </w:r>
        <w:r>
          <w:rPr>
            <w:noProof/>
            <w:webHidden/>
          </w:rPr>
          <w:fldChar w:fldCharType="begin"/>
        </w:r>
        <w:r w:rsidR="003A34DC">
          <w:rPr>
            <w:noProof/>
            <w:webHidden/>
          </w:rPr>
          <w:instrText xml:space="preserve"> PAGEREF _Toc34816711 \h </w:instrText>
        </w:r>
        <w:r>
          <w:rPr>
            <w:noProof/>
            <w:webHidden/>
          </w:rPr>
        </w:r>
        <w:r>
          <w:rPr>
            <w:noProof/>
            <w:webHidden/>
          </w:rPr>
          <w:fldChar w:fldCharType="separate"/>
        </w:r>
        <w:r w:rsidR="003A34DC">
          <w:rPr>
            <w:noProof/>
            <w:webHidden/>
          </w:rPr>
          <w:t>36</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2" w:history="1">
        <w:r w:rsidR="003A34DC" w:rsidRPr="00742527">
          <w:rPr>
            <w:rStyle w:val="afff4"/>
            <w:noProof/>
          </w:rPr>
          <w:t>3.3</w:t>
        </w:r>
        <w:r w:rsidR="003A34DC" w:rsidRPr="00742527">
          <w:rPr>
            <w:rStyle w:val="afff4"/>
            <w:rFonts w:hint="eastAsia"/>
            <w:noProof/>
          </w:rPr>
          <w:t>原辅材料消耗</w:t>
        </w:r>
        <w:r w:rsidR="003A34DC">
          <w:rPr>
            <w:noProof/>
            <w:webHidden/>
          </w:rPr>
          <w:tab/>
        </w:r>
        <w:r>
          <w:rPr>
            <w:noProof/>
            <w:webHidden/>
          </w:rPr>
          <w:fldChar w:fldCharType="begin"/>
        </w:r>
        <w:r w:rsidR="003A34DC">
          <w:rPr>
            <w:noProof/>
            <w:webHidden/>
          </w:rPr>
          <w:instrText xml:space="preserve"> PAGEREF _Toc34816712 \h </w:instrText>
        </w:r>
        <w:r>
          <w:rPr>
            <w:noProof/>
            <w:webHidden/>
          </w:rPr>
        </w:r>
        <w:r>
          <w:rPr>
            <w:noProof/>
            <w:webHidden/>
          </w:rPr>
          <w:fldChar w:fldCharType="separate"/>
        </w:r>
        <w:r w:rsidR="003A34DC">
          <w:rPr>
            <w:noProof/>
            <w:webHidden/>
          </w:rPr>
          <w:t>37</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3" w:history="1">
        <w:r w:rsidR="003A34DC" w:rsidRPr="00742527">
          <w:rPr>
            <w:rStyle w:val="afff4"/>
            <w:noProof/>
          </w:rPr>
          <w:t>3.4</w:t>
        </w:r>
        <w:r w:rsidR="003A34DC" w:rsidRPr="00742527">
          <w:rPr>
            <w:rStyle w:val="afff4"/>
            <w:rFonts w:hint="eastAsia"/>
            <w:noProof/>
          </w:rPr>
          <w:t>物料平衡</w:t>
        </w:r>
        <w:r w:rsidR="003A34DC">
          <w:rPr>
            <w:noProof/>
            <w:webHidden/>
          </w:rPr>
          <w:tab/>
        </w:r>
        <w:r>
          <w:rPr>
            <w:noProof/>
            <w:webHidden/>
          </w:rPr>
          <w:fldChar w:fldCharType="begin"/>
        </w:r>
        <w:r w:rsidR="003A34DC">
          <w:rPr>
            <w:noProof/>
            <w:webHidden/>
          </w:rPr>
          <w:instrText xml:space="preserve"> PAGEREF _Toc34816713 \h </w:instrText>
        </w:r>
        <w:r>
          <w:rPr>
            <w:noProof/>
            <w:webHidden/>
          </w:rPr>
        </w:r>
        <w:r>
          <w:rPr>
            <w:noProof/>
            <w:webHidden/>
          </w:rPr>
          <w:fldChar w:fldCharType="separate"/>
        </w:r>
        <w:r w:rsidR="003A34DC">
          <w:rPr>
            <w:noProof/>
            <w:webHidden/>
          </w:rPr>
          <w:t>38</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4" w:history="1">
        <w:r w:rsidR="003A34DC" w:rsidRPr="00742527">
          <w:rPr>
            <w:rStyle w:val="afff4"/>
            <w:noProof/>
          </w:rPr>
          <w:t>3.5</w:t>
        </w:r>
        <w:r w:rsidR="003A34DC" w:rsidRPr="00742527">
          <w:rPr>
            <w:rStyle w:val="afff4"/>
            <w:rFonts w:hint="eastAsia"/>
            <w:noProof/>
          </w:rPr>
          <w:t>主要生产设备</w:t>
        </w:r>
        <w:r w:rsidR="003A34DC">
          <w:rPr>
            <w:noProof/>
            <w:webHidden/>
          </w:rPr>
          <w:tab/>
        </w:r>
        <w:r>
          <w:rPr>
            <w:noProof/>
            <w:webHidden/>
          </w:rPr>
          <w:fldChar w:fldCharType="begin"/>
        </w:r>
        <w:r w:rsidR="003A34DC">
          <w:rPr>
            <w:noProof/>
            <w:webHidden/>
          </w:rPr>
          <w:instrText xml:space="preserve"> PAGEREF _Toc34816714 \h </w:instrText>
        </w:r>
        <w:r>
          <w:rPr>
            <w:noProof/>
            <w:webHidden/>
          </w:rPr>
        </w:r>
        <w:r>
          <w:rPr>
            <w:noProof/>
            <w:webHidden/>
          </w:rPr>
          <w:fldChar w:fldCharType="separate"/>
        </w:r>
        <w:r w:rsidR="003A34DC">
          <w:rPr>
            <w:noProof/>
            <w:webHidden/>
          </w:rPr>
          <w:t>40</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5" w:history="1">
        <w:r w:rsidR="003A34DC" w:rsidRPr="00742527">
          <w:rPr>
            <w:rStyle w:val="afff4"/>
            <w:noProof/>
          </w:rPr>
          <w:t>3.6</w:t>
        </w:r>
        <w:r w:rsidR="003A34DC" w:rsidRPr="00742527">
          <w:rPr>
            <w:rStyle w:val="afff4"/>
            <w:rFonts w:hint="eastAsia"/>
            <w:noProof/>
          </w:rPr>
          <w:t>公用工程</w:t>
        </w:r>
        <w:r w:rsidR="003A34DC">
          <w:rPr>
            <w:noProof/>
            <w:webHidden/>
          </w:rPr>
          <w:tab/>
        </w:r>
        <w:r>
          <w:rPr>
            <w:noProof/>
            <w:webHidden/>
          </w:rPr>
          <w:fldChar w:fldCharType="begin"/>
        </w:r>
        <w:r w:rsidR="003A34DC">
          <w:rPr>
            <w:noProof/>
            <w:webHidden/>
          </w:rPr>
          <w:instrText xml:space="preserve"> PAGEREF _Toc34816715 \h </w:instrText>
        </w:r>
        <w:r>
          <w:rPr>
            <w:noProof/>
            <w:webHidden/>
          </w:rPr>
        </w:r>
        <w:r>
          <w:rPr>
            <w:noProof/>
            <w:webHidden/>
          </w:rPr>
          <w:fldChar w:fldCharType="separate"/>
        </w:r>
        <w:r w:rsidR="003A34DC">
          <w:rPr>
            <w:noProof/>
            <w:webHidden/>
          </w:rPr>
          <w:t>47</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6" w:history="1">
        <w:r w:rsidR="003A34DC" w:rsidRPr="00742527">
          <w:rPr>
            <w:rStyle w:val="afff4"/>
            <w:noProof/>
          </w:rPr>
          <w:t>3.7</w:t>
        </w:r>
        <w:r w:rsidR="003A34DC" w:rsidRPr="00742527">
          <w:rPr>
            <w:rStyle w:val="afff4"/>
            <w:rFonts w:hint="eastAsia"/>
            <w:noProof/>
          </w:rPr>
          <w:t>工艺流程、排污节点</w:t>
        </w:r>
        <w:r w:rsidR="003A34DC">
          <w:rPr>
            <w:noProof/>
            <w:webHidden/>
          </w:rPr>
          <w:tab/>
        </w:r>
        <w:r>
          <w:rPr>
            <w:noProof/>
            <w:webHidden/>
          </w:rPr>
          <w:fldChar w:fldCharType="begin"/>
        </w:r>
        <w:r w:rsidR="003A34DC">
          <w:rPr>
            <w:noProof/>
            <w:webHidden/>
          </w:rPr>
          <w:instrText xml:space="preserve"> PAGEREF _Toc34816716 \h </w:instrText>
        </w:r>
        <w:r>
          <w:rPr>
            <w:noProof/>
            <w:webHidden/>
          </w:rPr>
        </w:r>
        <w:r>
          <w:rPr>
            <w:noProof/>
            <w:webHidden/>
          </w:rPr>
          <w:fldChar w:fldCharType="separate"/>
        </w:r>
        <w:r w:rsidR="003A34DC">
          <w:rPr>
            <w:noProof/>
            <w:webHidden/>
          </w:rPr>
          <w:t>49</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7" w:history="1">
        <w:r w:rsidR="003A34DC" w:rsidRPr="00742527">
          <w:rPr>
            <w:rStyle w:val="afff4"/>
            <w:noProof/>
          </w:rPr>
          <w:t>3.8</w:t>
        </w:r>
        <w:r w:rsidR="003A34DC" w:rsidRPr="00742527">
          <w:rPr>
            <w:rStyle w:val="afff4"/>
            <w:rFonts w:hint="eastAsia"/>
            <w:noProof/>
          </w:rPr>
          <w:t>主要污染源及拟采取的治理措施</w:t>
        </w:r>
        <w:r w:rsidR="003A34DC">
          <w:rPr>
            <w:noProof/>
            <w:webHidden/>
          </w:rPr>
          <w:tab/>
        </w:r>
        <w:r>
          <w:rPr>
            <w:noProof/>
            <w:webHidden/>
          </w:rPr>
          <w:fldChar w:fldCharType="begin"/>
        </w:r>
        <w:r w:rsidR="003A34DC">
          <w:rPr>
            <w:noProof/>
            <w:webHidden/>
          </w:rPr>
          <w:instrText xml:space="preserve"> PAGEREF _Toc34816717 \h </w:instrText>
        </w:r>
        <w:r>
          <w:rPr>
            <w:noProof/>
            <w:webHidden/>
          </w:rPr>
        </w:r>
        <w:r>
          <w:rPr>
            <w:noProof/>
            <w:webHidden/>
          </w:rPr>
          <w:fldChar w:fldCharType="separate"/>
        </w:r>
        <w:r w:rsidR="003A34DC">
          <w:rPr>
            <w:noProof/>
            <w:webHidden/>
          </w:rPr>
          <w:t>55</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18" w:history="1">
        <w:r w:rsidR="003A34DC" w:rsidRPr="00742527">
          <w:rPr>
            <w:rStyle w:val="afff4"/>
            <w:noProof/>
          </w:rPr>
          <w:t>3.9</w:t>
        </w:r>
        <w:r w:rsidR="003A34DC" w:rsidRPr="00742527">
          <w:rPr>
            <w:rStyle w:val="afff4"/>
            <w:rFonts w:hint="eastAsia"/>
            <w:noProof/>
          </w:rPr>
          <w:t>总量控制分析</w:t>
        </w:r>
        <w:r w:rsidR="003A34DC">
          <w:rPr>
            <w:noProof/>
            <w:webHidden/>
          </w:rPr>
          <w:tab/>
        </w:r>
        <w:r>
          <w:rPr>
            <w:noProof/>
            <w:webHidden/>
          </w:rPr>
          <w:fldChar w:fldCharType="begin"/>
        </w:r>
        <w:r w:rsidR="003A34DC">
          <w:rPr>
            <w:noProof/>
            <w:webHidden/>
          </w:rPr>
          <w:instrText xml:space="preserve"> PAGEREF _Toc34816718 \h </w:instrText>
        </w:r>
        <w:r>
          <w:rPr>
            <w:noProof/>
            <w:webHidden/>
          </w:rPr>
        </w:r>
        <w:r>
          <w:rPr>
            <w:noProof/>
            <w:webHidden/>
          </w:rPr>
          <w:fldChar w:fldCharType="separate"/>
        </w:r>
        <w:r w:rsidR="003A34DC">
          <w:rPr>
            <w:noProof/>
            <w:webHidden/>
          </w:rPr>
          <w:t>67</w:t>
        </w:r>
        <w:r>
          <w:rPr>
            <w:noProof/>
            <w:webHidden/>
          </w:rPr>
          <w:fldChar w:fldCharType="end"/>
        </w:r>
      </w:hyperlink>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719" w:history="1">
        <w:r w:rsidR="003A34DC" w:rsidRPr="00742527">
          <w:rPr>
            <w:rStyle w:val="afff4"/>
            <w:noProof/>
          </w:rPr>
          <w:t>4</w:t>
        </w:r>
        <w:r w:rsidR="003A34DC" w:rsidRPr="00742527">
          <w:rPr>
            <w:rStyle w:val="afff4"/>
            <w:rFonts w:hint="eastAsia"/>
            <w:noProof/>
          </w:rPr>
          <w:t>环境质量现状调查与评价</w:t>
        </w:r>
        <w:r w:rsidR="003A34DC">
          <w:rPr>
            <w:noProof/>
            <w:webHidden/>
          </w:rPr>
          <w:tab/>
        </w:r>
        <w:r>
          <w:rPr>
            <w:noProof/>
            <w:webHidden/>
          </w:rPr>
          <w:fldChar w:fldCharType="begin"/>
        </w:r>
        <w:r w:rsidR="003A34DC">
          <w:rPr>
            <w:noProof/>
            <w:webHidden/>
          </w:rPr>
          <w:instrText xml:space="preserve"> PAGEREF _Toc34816719 \h </w:instrText>
        </w:r>
        <w:r>
          <w:rPr>
            <w:noProof/>
            <w:webHidden/>
          </w:rPr>
        </w:r>
        <w:r>
          <w:rPr>
            <w:noProof/>
            <w:webHidden/>
          </w:rPr>
          <w:fldChar w:fldCharType="separate"/>
        </w:r>
        <w:r w:rsidR="003A34DC">
          <w:rPr>
            <w:noProof/>
            <w:webHidden/>
          </w:rPr>
          <w:t>69</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20" w:history="1">
        <w:r w:rsidR="003A34DC" w:rsidRPr="00742527">
          <w:rPr>
            <w:rStyle w:val="afff4"/>
            <w:noProof/>
          </w:rPr>
          <w:t>4.1</w:t>
        </w:r>
        <w:r w:rsidR="003A34DC" w:rsidRPr="00742527">
          <w:rPr>
            <w:rStyle w:val="afff4"/>
            <w:rFonts w:hint="eastAsia"/>
            <w:noProof/>
          </w:rPr>
          <w:t>地理位置</w:t>
        </w:r>
        <w:r w:rsidR="003A34DC">
          <w:rPr>
            <w:noProof/>
            <w:webHidden/>
          </w:rPr>
          <w:tab/>
        </w:r>
        <w:r>
          <w:rPr>
            <w:noProof/>
            <w:webHidden/>
          </w:rPr>
          <w:fldChar w:fldCharType="begin"/>
        </w:r>
        <w:r w:rsidR="003A34DC">
          <w:rPr>
            <w:noProof/>
            <w:webHidden/>
          </w:rPr>
          <w:instrText xml:space="preserve"> PAGEREF _Toc34816720 \h </w:instrText>
        </w:r>
        <w:r>
          <w:rPr>
            <w:noProof/>
            <w:webHidden/>
          </w:rPr>
        </w:r>
        <w:r>
          <w:rPr>
            <w:noProof/>
            <w:webHidden/>
          </w:rPr>
          <w:fldChar w:fldCharType="separate"/>
        </w:r>
        <w:r w:rsidR="003A34DC">
          <w:rPr>
            <w:noProof/>
            <w:webHidden/>
          </w:rPr>
          <w:t>69</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21" w:history="1">
        <w:r w:rsidR="003A34DC" w:rsidRPr="00742527">
          <w:rPr>
            <w:rStyle w:val="afff4"/>
            <w:noProof/>
          </w:rPr>
          <w:t>4.2</w:t>
        </w:r>
        <w:r w:rsidR="003A34DC" w:rsidRPr="00742527">
          <w:rPr>
            <w:rStyle w:val="afff4"/>
            <w:rFonts w:hint="eastAsia"/>
            <w:noProof/>
          </w:rPr>
          <w:t>自然环境概况</w:t>
        </w:r>
        <w:r w:rsidR="003A34DC">
          <w:rPr>
            <w:noProof/>
            <w:webHidden/>
          </w:rPr>
          <w:tab/>
        </w:r>
        <w:r>
          <w:rPr>
            <w:noProof/>
            <w:webHidden/>
          </w:rPr>
          <w:fldChar w:fldCharType="begin"/>
        </w:r>
        <w:r w:rsidR="003A34DC">
          <w:rPr>
            <w:noProof/>
            <w:webHidden/>
          </w:rPr>
          <w:instrText xml:space="preserve"> PAGEREF _Toc34816721 \h </w:instrText>
        </w:r>
        <w:r>
          <w:rPr>
            <w:noProof/>
            <w:webHidden/>
          </w:rPr>
        </w:r>
        <w:r>
          <w:rPr>
            <w:noProof/>
            <w:webHidden/>
          </w:rPr>
          <w:fldChar w:fldCharType="separate"/>
        </w:r>
        <w:r w:rsidR="003A34DC">
          <w:rPr>
            <w:noProof/>
            <w:webHidden/>
          </w:rPr>
          <w:t>69</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22" w:history="1">
        <w:r w:rsidR="003A34DC" w:rsidRPr="00742527">
          <w:rPr>
            <w:rStyle w:val="afff4"/>
            <w:noProof/>
          </w:rPr>
          <w:t>4.3</w:t>
        </w:r>
        <w:r w:rsidR="003A34DC" w:rsidRPr="00742527">
          <w:rPr>
            <w:rStyle w:val="afff4"/>
            <w:rFonts w:hint="eastAsia"/>
            <w:noProof/>
          </w:rPr>
          <w:t>社会环境概况</w:t>
        </w:r>
        <w:r w:rsidR="003A34DC">
          <w:rPr>
            <w:noProof/>
            <w:webHidden/>
          </w:rPr>
          <w:tab/>
        </w:r>
        <w:r>
          <w:rPr>
            <w:noProof/>
            <w:webHidden/>
          </w:rPr>
          <w:fldChar w:fldCharType="begin"/>
        </w:r>
        <w:r w:rsidR="003A34DC">
          <w:rPr>
            <w:noProof/>
            <w:webHidden/>
          </w:rPr>
          <w:instrText xml:space="preserve"> PAGEREF _Toc34816722 \h </w:instrText>
        </w:r>
        <w:r>
          <w:rPr>
            <w:noProof/>
            <w:webHidden/>
          </w:rPr>
        </w:r>
        <w:r>
          <w:rPr>
            <w:noProof/>
            <w:webHidden/>
          </w:rPr>
          <w:fldChar w:fldCharType="separate"/>
        </w:r>
        <w:r w:rsidR="003A34DC">
          <w:rPr>
            <w:noProof/>
            <w:webHidden/>
          </w:rPr>
          <w:t>73</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23" w:history="1">
        <w:r w:rsidR="003A34DC" w:rsidRPr="00742527">
          <w:rPr>
            <w:rStyle w:val="afff4"/>
            <w:noProof/>
          </w:rPr>
          <w:t>4.4</w:t>
        </w:r>
        <w:r w:rsidR="003A34DC" w:rsidRPr="00742527">
          <w:rPr>
            <w:rStyle w:val="afff4"/>
            <w:rFonts w:hint="eastAsia"/>
            <w:noProof/>
          </w:rPr>
          <w:t>环境质量现状监测与评价</w:t>
        </w:r>
        <w:r w:rsidR="003A34DC">
          <w:rPr>
            <w:noProof/>
            <w:webHidden/>
          </w:rPr>
          <w:tab/>
        </w:r>
        <w:r>
          <w:rPr>
            <w:noProof/>
            <w:webHidden/>
          </w:rPr>
          <w:fldChar w:fldCharType="begin"/>
        </w:r>
        <w:r w:rsidR="003A34DC">
          <w:rPr>
            <w:noProof/>
            <w:webHidden/>
          </w:rPr>
          <w:instrText xml:space="preserve"> PAGEREF _Toc34816723 \h </w:instrText>
        </w:r>
        <w:r>
          <w:rPr>
            <w:noProof/>
            <w:webHidden/>
          </w:rPr>
        </w:r>
        <w:r>
          <w:rPr>
            <w:noProof/>
            <w:webHidden/>
          </w:rPr>
          <w:fldChar w:fldCharType="separate"/>
        </w:r>
        <w:r w:rsidR="003A34DC">
          <w:rPr>
            <w:noProof/>
            <w:webHidden/>
          </w:rPr>
          <w:t>74</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24" w:history="1">
        <w:r w:rsidR="003A34DC" w:rsidRPr="00742527">
          <w:rPr>
            <w:rStyle w:val="afff4"/>
            <w:noProof/>
          </w:rPr>
          <w:t>4.5</w:t>
        </w:r>
        <w:r w:rsidR="003A34DC" w:rsidRPr="00742527">
          <w:rPr>
            <w:rStyle w:val="afff4"/>
            <w:rFonts w:hint="eastAsia"/>
            <w:noProof/>
          </w:rPr>
          <w:t>区域污染源调查与评价</w:t>
        </w:r>
        <w:r w:rsidR="003A34DC">
          <w:rPr>
            <w:noProof/>
            <w:webHidden/>
          </w:rPr>
          <w:tab/>
        </w:r>
        <w:r>
          <w:rPr>
            <w:noProof/>
            <w:webHidden/>
          </w:rPr>
          <w:fldChar w:fldCharType="begin"/>
        </w:r>
        <w:r w:rsidR="003A34DC">
          <w:rPr>
            <w:noProof/>
            <w:webHidden/>
          </w:rPr>
          <w:instrText xml:space="preserve"> PAGEREF _Toc34816724 \h </w:instrText>
        </w:r>
        <w:r>
          <w:rPr>
            <w:noProof/>
            <w:webHidden/>
          </w:rPr>
        </w:r>
        <w:r>
          <w:rPr>
            <w:noProof/>
            <w:webHidden/>
          </w:rPr>
          <w:fldChar w:fldCharType="separate"/>
        </w:r>
        <w:r w:rsidR="003A34DC">
          <w:rPr>
            <w:noProof/>
            <w:webHidden/>
          </w:rPr>
          <w:t>81</w:t>
        </w:r>
        <w:r>
          <w:rPr>
            <w:noProof/>
            <w:webHidden/>
          </w:rPr>
          <w:fldChar w:fldCharType="end"/>
        </w:r>
      </w:hyperlink>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725" w:history="1">
        <w:r w:rsidR="003A34DC" w:rsidRPr="00742527">
          <w:rPr>
            <w:rStyle w:val="afff4"/>
            <w:noProof/>
          </w:rPr>
          <w:t>5</w:t>
        </w:r>
        <w:r w:rsidR="003A34DC" w:rsidRPr="00742527">
          <w:rPr>
            <w:rStyle w:val="afff4"/>
            <w:rFonts w:hint="eastAsia"/>
            <w:noProof/>
          </w:rPr>
          <w:t>环境影响预测与评价</w:t>
        </w:r>
        <w:r w:rsidR="003A34DC">
          <w:rPr>
            <w:noProof/>
            <w:webHidden/>
          </w:rPr>
          <w:tab/>
        </w:r>
        <w:r>
          <w:rPr>
            <w:noProof/>
            <w:webHidden/>
          </w:rPr>
          <w:fldChar w:fldCharType="begin"/>
        </w:r>
        <w:r w:rsidR="003A34DC">
          <w:rPr>
            <w:noProof/>
            <w:webHidden/>
          </w:rPr>
          <w:instrText xml:space="preserve"> PAGEREF _Toc34816725 \h </w:instrText>
        </w:r>
        <w:r>
          <w:rPr>
            <w:noProof/>
            <w:webHidden/>
          </w:rPr>
        </w:r>
        <w:r>
          <w:rPr>
            <w:noProof/>
            <w:webHidden/>
          </w:rPr>
          <w:fldChar w:fldCharType="separate"/>
        </w:r>
        <w:r w:rsidR="003A34DC">
          <w:rPr>
            <w:noProof/>
            <w:webHidden/>
          </w:rPr>
          <w:t>82</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26" w:history="1">
        <w:r w:rsidR="003A34DC" w:rsidRPr="00742527">
          <w:rPr>
            <w:rStyle w:val="afff4"/>
            <w:noProof/>
          </w:rPr>
          <w:t>5.1</w:t>
        </w:r>
        <w:r w:rsidR="003A34DC" w:rsidRPr="00742527">
          <w:rPr>
            <w:rStyle w:val="afff4"/>
            <w:rFonts w:hint="eastAsia"/>
            <w:noProof/>
          </w:rPr>
          <w:t>施工期环境影响分析</w:t>
        </w:r>
        <w:r w:rsidR="003A34DC">
          <w:rPr>
            <w:noProof/>
            <w:webHidden/>
          </w:rPr>
          <w:tab/>
        </w:r>
        <w:r>
          <w:rPr>
            <w:noProof/>
            <w:webHidden/>
          </w:rPr>
          <w:fldChar w:fldCharType="begin"/>
        </w:r>
        <w:r w:rsidR="003A34DC">
          <w:rPr>
            <w:noProof/>
            <w:webHidden/>
          </w:rPr>
          <w:instrText xml:space="preserve"> PAGEREF _Toc34816726 \h </w:instrText>
        </w:r>
        <w:r>
          <w:rPr>
            <w:noProof/>
            <w:webHidden/>
          </w:rPr>
        </w:r>
        <w:r>
          <w:rPr>
            <w:noProof/>
            <w:webHidden/>
          </w:rPr>
          <w:fldChar w:fldCharType="separate"/>
        </w:r>
        <w:r w:rsidR="003A34DC">
          <w:rPr>
            <w:noProof/>
            <w:webHidden/>
          </w:rPr>
          <w:t>82</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27" w:history="1">
        <w:r w:rsidR="003A34DC" w:rsidRPr="00742527">
          <w:rPr>
            <w:rStyle w:val="afff4"/>
            <w:noProof/>
          </w:rPr>
          <w:t>5.2</w:t>
        </w:r>
        <w:r w:rsidR="003A34DC" w:rsidRPr="00742527">
          <w:rPr>
            <w:rStyle w:val="afff4"/>
            <w:rFonts w:hint="eastAsia"/>
            <w:noProof/>
          </w:rPr>
          <w:t>营运期环境影响预测与评价</w:t>
        </w:r>
        <w:r w:rsidR="003A34DC">
          <w:rPr>
            <w:noProof/>
            <w:webHidden/>
          </w:rPr>
          <w:tab/>
        </w:r>
        <w:r>
          <w:rPr>
            <w:noProof/>
            <w:webHidden/>
          </w:rPr>
          <w:fldChar w:fldCharType="begin"/>
        </w:r>
        <w:r w:rsidR="003A34DC">
          <w:rPr>
            <w:noProof/>
            <w:webHidden/>
          </w:rPr>
          <w:instrText xml:space="preserve"> PAGEREF _Toc34816727 \h </w:instrText>
        </w:r>
        <w:r>
          <w:rPr>
            <w:noProof/>
            <w:webHidden/>
          </w:rPr>
        </w:r>
        <w:r>
          <w:rPr>
            <w:noProof/>
            <w:webHidden/>
          </w:rPr>
          <w:fldChar w:fldCharType="separate"/>
        </w:r>
        <w:r w:rsidR="003A34DC">
          <w:rPr>
            <w:noProof/>
            <w:webHidden/>
          </w:rPr>
          <w:t>85</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28" w:history="1">
        <w:r w:rsidR="003A34DC" w:rsidRPr="00742527">
          <w:rPr>
            <w:rStyle w:val="afff4"/>
            <w:noProof/>
          </w:rPr>
          <w:t>5.3</w:t>
        </w:r>
        <w:r w:rsidR="003A34DC" w:rsidRPr="00742527">
          <w:rPr>
            <w:rStyle w:val="afff4"/>
            <w:rFonts w:hint="eastAsia"/>
            <w:noProof/>
          </w:rPr>
          <w:t>环境风险评价</w:t>
        </w:r>
        <w:r w:rsidR="003A34DC">
          <w:rPr>
            <w:noProof/>
            <w:webHidden/>
          </w:rPr>
          <w:tab/>
        </w:r>
        <w:r>
          <w:rPr>
            <w:noProof/>
            <w:webHidden/>
          </w:rPr>
          <w:fldChar w:fldCharType="begin"/>
        </w:r>
        <w:r w:rsidR="003A34DC">
          <w:rPr>
            <w:noProof/>
            <w:webHidden/>
          </w:rPr>
          <w:instrText xml:space="preserve"> PAGEREF _Toc34816728 \h </w:instrText>
        </w:r>
        <w:r>
          <w:rPr>
            <w:noProof/>
            <w:webHidden/>
          </w:rPr>
        </w:r>
        <w:r>
          <w:rPr>
            <w:noProof/>
            <w:webHidden/>
          </w:rPr>
          <w:fldChar w:fldCharType="separate"/>
        </w:r>
        <w:r w:rsidR="003A34DC">
          <w:rPr>
            <w:noProof/>
            <w:webHidden/>
          </w:rPr>
          <w:t>113</w:t>
        </w:r>
        <w:r>
          <w:rPr>
            <w:noProof/>
            <w:webHidden/>
          </w:rPr>
          <w:fldChar w:fldCharType="end"/>
        </w:r>
      </w:hyperlink>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729" w:history="1">
        <w:r w:rsidR="003A34DC" w:rsidRPr="00742527">
          <w:rPr>
            <w:rStyle w:val="afff4"/>
            <w:noProof/>
          </w:rPr>
          <w:t>6</w:t>
        </w:r>
        <w:r w:rsidR="003A34DC" w:rsidRPr="00742527">
          <w:rPr>
            <w:rStyle w:val="afff4"/>
            <w:rFonts w:hint="eastAsia"/>
            <w:noProof/>
          </w:rPr>
          <w:t>污染防治措施可行性分析</w:t>
        </w:r>
        <w:r w:rsidR="003A34DC">
          <w:rPr>
            <w:noProof/>
            <w:webHidden/>
          </w:rPr>
          <w:tab/>
        </w:r>
        <w:r>
          <w:rPr>
            <w:noProof/>
            <w:webHidden/>
          </w:rPr>
          <w:fldChar w:fldCharType="begin"/>
        </w:r>
        <w:r w:rsidR="003A34DC">
          <w:rPr>
            <w:noProof/>
            <w:webHidden/>
          </w:rPr>
          <w:instrText xml:space="preserve"> PAGEREF _Toc34816729 \h </w:instrText>
        </w:r>
        <w:r>
          <w:rPr>
            <w:noProof/>
            <w:webHidden/>
          </w:rPr>
        </w:r>
        <w:r>
          <w:rPr>
            <w:noProof/>
            <w:webHidden/>
          </w:rPr>
          <w:fldChar w:fldCharType="separate"/>
        </w:r>
        <w:r w:rsidR="003A34DC">
          <w:rPr>
            <w:noProof/>
            <w:webHidden/>
          </w:rPr>
          <w:t>116</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0" w:history="1">
        <w:r w:rsidR="003A34DC" w:rsidRPr="00742527">
          <w:rPr>
            <w:rStyle w:val="afff4"/>
            <w:noProof/>
          </w:rPr>
          <w:t>6.1</w:t>
        </w:r>
        <w:r w:rsidR="003A34DC" w:rsidRPr="00742527">
          <w:rPr>
            <w:rStyle w:val="afff4"/>
            <w:rFonts w:hint="eastAsia"/>
            <w:noProof/>
          </w:rPr>
          <w:t>废气污染防治措施可行性分析</w:t>
        </w:r>
        <w:r w:rsidR="003A34DC">
          <w:rPr>
            <w:noProof/>
            <w:webHidden/>
          </w:rPr>
          <w:tab/>
        </w:r>
        <w:r>
          <w:rPr>
            <w:noProof/>
            <w:webHidden/>
          </w:rPr>
          <w:fldChar w:fldCharType="begin"/>
        </w:r>
        <w:r w:rsidR="003A34DC">
          <w:rPr>
            <w:noProof/>
            <w:webHidden/>
          </w:rPr>
          <w:instrText xml:space="preserve"> PAGEREF _Toc34816730 \h </w:instrText>
        </w:r>
        <w:r>
          <w:rPr>
            <w:noProof/>
            <w:webHidden/>
          </w:rPr>
        </w:r>
        <w:r>
          <w:rPr>
            <w:noProof/>
            <w:webHidden/>
          </w:rPr>
          <w:fldChar w:fldCharType="separate"/>
        </w:r>
        <w:r w:rsidR="003A34DC">
          <w:rPr>
            <w:noProof/>
            <w:webHidden/>
          </w:rPr>
          <w:t>116</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1" w:history="1">
        <w:r w:rsidR="003A34DC" w:rsidRPr="00742527">
          <w:rPr>
            <w:rStyle w:val="afff4"/>
            <w:noProof/>
          </w:rPr>
          <w:t>6.2</w:t>
        </w:r>
        <w:r w:rsidR="003A34DC" w:rsidRPr="00742527">
          <w:rPr>
            <w:rStyle w:val="afff4"/>
            <w:rFonts w:hint="eastAsia"/>
            <w:noProof/>
          </w:rPr>
          <w:t>废水污染防治措施可行性分析</w:t>
        </w:r>
        <w:r w:rsidR="003A34DC">
          <w:rPr>
            <w:noProof/>
            <w:webHidden/>
          </w:rPr>
          <w:tab/>
        </w:r>
        <w:r>
          <w:rPr>
            <w:noProof/>
            <w:webHidden/>
          </w:rPr>
          <w:fldChar w:fldCharType="begin"/>
        </w:r>
        <w:r w:rsidR="003A34DC">
          <w:rPr>
            <w:noProof/>
            <w:webHidden/>
          </w:rPr>
          <w:instrText xml:space="preserve"> PAGEREF _Toc34816731 \h </w:instrText>
        </w:r>
        <w:r>
          <w:rPr>
            <w:noProof/>
            <w:webHidden/>
          </w:rPr>
        </w:r>
        <w:r>
          <w:rPr>
            <w:noProof/>
            <w:webHidden/>
          </w:rPr>
          <w:fldChar w:fldCharType="separate"/>
        </w:r>
        <w:r w:rsidR="003A34DC">
          <w:rPr>
            <w:noProof/>
            <w:webHidden/>
          </w:rPr>
          <w:t>121</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2" w:history="1">
        <w:r w:rsidR="003A34DC" w:rsidRPr="00742527">
          <w:rPr>
            <w:rStyle w:val="afff4"/>
            <w:noProof/>
          </w:rPr>
          <w:t>6.3</w:t>
        </w:r>
        <w:r w:rsidR="003A34DC" w:rsidRPr="00742527">
          <w:rPr>
            <w:rStyle w:val="afff4"/>
            <w:rFonts w:hint="eastAsia"/>
            <w:noProof/>
          </w:rPr>
          <w:t>噪声控制措施可行性分析</w:t>
        </w:r>
        <w:r w:rsidR="003A34DC">
          <w:rPr>
            <w:noProof/>
            <w:webHidden/>
          </w:rPr>
          <w:tab/>
        </w:r>
        <w:r>
          <w:rPr>
            <w:noProof/>
            <w:webHidden/>
          </w:rPr>
          <w:fldChar w:fldCharType="begin"/>
        </w:r>
        <w:r w:rsidR="003A34DC">
          <w:rPr>
            <w:noProof/>
            <w:webHidden/>
          </w:rPr>
          <w:instrText xml:space="preserve"> PAGEREF _Toc34816732 \h </w:instrText>
        </w:r>
        <w:r>
          <w:rPr>
            <w:noProof/>
            <w:webHidden/>
          </w:rPr>
        </w:r>
        <w:r>
          <w:rPr>
            <w:noProof/>
            <w:webHidden/>
          </w:rPr>
          <w:fldChar w:fldCharType="separate"/>
        </w:r>
        <w:r w:rsidR="003A34DC">
          <w:rPr>
            <w:noProof/>
            <w:webHidden/>
          </w:rPr>
          <w:t>121</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3" w:history="1">
        <w:r w:rsidR="003A34DC" w:rsidRPr="00742527">
          <w:rPr>
            <w:rStyle w:val="afff4"/>
            <w:noProof/>
          </w:rPr>
          <w:t>6.4</w:t>
        </w:r>
        <w:r w:rsidR="003A34DC" w:rsidRPr="00742527">
          <w:rPr>
            <w:rStyle w:val="afff4"/>
            <w:rFonts w:hint="eastAsia"/>
            <w:noProof/>
          </w:rPr>
          <w:t>固体废物处理措施的可行性分析</w:t>
        </w:r>
        <w:r w:rsidR="003A34DC">
          <w:rPr>
            <w:noProof/>
            <w:webHidden/>
          </w:rPr>
          <w:tab/>
        </w:r>
        <w:r>
          <w:rPr>
            <w:noProof/>
            <w:webHidden/>
          </w:rPr>
          <w:fldChar w:fldCharType="begin"/>
        </w:r>
        <w:r w:rsidR="003A34DC">
          <w:rPr>
            <w:noProof/>
            <w:webHidden/>
          </w:rPr>
          <w:instrText xml:space="preserve"> PAGEREF _Toc34816733 \h </w:instrText>
        </w:r>
        <w:r>
          <w:rPr>
            <w:noProof/>
            <w:webHidden/>
          </w:rPr>
        </w:r>
        <w:r>
          <w:rPr>
            <w:noProof/>
            <w:webHidden/>
          </w:rPr>
          <w:fldChar w:fldCharType="separate"/>
        </w:r>
        <w:r w:rsidR="003A34DC">
          <w:rPr>
            <w:noProof/>
            <w:webHidden/>
          </w:rPr>
          <w:t>122</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4" w:history="1">
        <w:r w:rsidR="003A34DC" w:rsidRPr="00742527">
          <w:rPr>
            <w:rStyle w:val="afff4"/>
            <w:noProof/>
          </w:rPr>
          <w:t>6.5</w:t>
        </w:r>
        <w:r w:rsidR="003A34DC" w:rsidRPr="00742527">
          <w:rPr>
            <w:rStyle w:val="afff4"/>
            <w:rFonts w:hint="eastAsia"/>
            <w:noProof/>
          </w:rPr>
          <w:t>土壤污染防治措施分析</w:t>
        </w:r>
        <w:r w:rsidR="003A34DC">
          <w:rPr>
            <w:noProof/>
            <w:webHidden/>
          </w:rPr>
          <w:tab/>
        </w:r>
        <w:r>
          <w:rPr>
            <w:noProof/>
            <w:webHidden/>
          </w:rPr>
          <w:fldChar w:fldCharType="begin"/>
        </w:r>
        <w:r w:rsidR="003A34DC">
          <w:rPr>
            <w:noProof/>
            <w:webHidden/>
          </w:rPr>
          <w:instrText xml:space="preserve"> PAGEREF _Toc34816734 \h </w:instrText>
        </w:r>
        <w:r>
          <w:rPr>
            <w:noProof/>
            <w:webHidden/>
          </w:rPr>
        </w:r>
        <w:r>
          <w:rPr>
            <w:noProof/>
            <w:webHidden/>
          </w:rPr>
          <w:fldChar w:fldCharType="separate"/>
        </w:r>
        <w:r w:rsidR="003A34DC">
          <w:rPr>
            <w:noProof/>
            <w:webHidden/>
          </w:rPr>
          <w:t>122</w:t>
        </w:r>
        <w:r>
          <w:rPr>
            <w:noProof/>
            <w:webHidden/>
          </w:rPr>
          <w:fldChar w:fldCharType="end"/>
        </w:r>
      </w:hyperlink>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735" w:history="1">
        <w:r w:rsidR="003A34DC" w:rsidRPr="00742527">
          <w:rPr>
            <w:rStyle w:val="afff4"/>
            <w:noProof/>
          </w:rPr>
          <w:t>7</w:t>
        </w:r>
        <w:r w:rsidR="003A34DC" w:rsidRPr="00742527">
          <w:rPr>
            <w:rStyle w:val="afff4"/>
            <w:rFonts w:hint="eastAsia"/>
            <w:noProof/>
          </w:rPr>
          <w:t>环境经济损益分析</w:t>
        </w:r>
        <w:r w:rsidR="003A34DC">
          <w:rPr>
            <w:noProof/>
            <w:webHidden/>
          </w:rPr>
          <w:tab/>
        </w:r>
        <w:r>
          <w:rPr>
            <w:noProof/>
            <w:webHidden/>
          </w:rPr>
          <w:fldChar w:fldCharType="begin"/>
        </w:r>
        <w:r w:rsidR="003A34DC">
          <w:rPr>
            <w:noProof/>
            <w:webHidden/>
          </w:rPr>
          <w:instrText xml:space="preserve"> PAGEREF _Toc34816735 \h </w:instrText>
        </w:r>
        <w:r>
          <w:rPr>
            <w:noProof/>
            <w:webHidden/>
          </w:rPr>
        </w:r>
        <w:r>
          <w:rPr>
            <w:noProof/>
            <w:webHidden/>
          </w:rPr>
          <w:fldChar w:fldCharType="separate"/>
        </w:r>
        <w:r w:rsidR="003A34DC">
          <w:rPr>
            <w:noProof/>
            <w:webHidden/>
          </w:rPr>
          <w:t>124</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6" w:history="1">
        <w:r w:rsidR="003A34DC" w:rsidRPr="00742527">
          <w:rPr>
            <w:rStyle w:val="afff4"/>
            <w:noProof/>
          </w:rPr>
          <w:t>7.1</w:t>
        </w:r>
        <w:r w:rsidR="003A34DC" w:rsidRPr="00742527">
          <w:rPr>
            <w:rStyle w:val="afff4"/>
            <w:rFonts w:hint="eastAsia"/>
            <w:noProof/>
          </w:rPr>
          <w:t>环境保护设施投资估算</w:t>
        </w:r>
        <w:r w:rsidR="003A34DC">
          <w:rPr>
            <w:noProof/>
            <w:webHidden/>
          </w:rPr>
          <w:tab/>
        </w:r>
        <w:r>
          <w:rPr>
            <w:noProof/>
            <w:webHidden/>
          </w:rPr>
          <w:fldChar w:fldCharType="begin"/>
        </w:r>
        <w:r w:rsidR="003A34DC">
          <w:rPr>
            <w:noProof/>
            <w:webHidden/>
          </w:rPr>
          <w:instrText xml:space="preserve"> PAGEREF _Toc34816736 \h </w:instrText>
        </w:r>
        <w:r>
          <w:rPr>
            <w:noProof/>
            <w:webHidden/>
          </w:rPr>
        </w:r>
        <w:r>
          <w:rPr>
            <w:noProof/>
            <w:webHidden/>
          </w:rPr>
          <w:fldChar w:fldCharType="separate"/>
        </w:r>
        <w:r w:rsidR="003A34DC">
          <w:rPr>
            <w:noProof/>
            <w:webHidden/>
          </w:rPr>
          <w:t>124</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7" w:history="1">
        <w:r w:rsidR="003A34DC" w:rsidRPr="00742527">
          <w:rPr>
            <w:rStyle w:val="afff4"/>
            <w:noProof/>
          </w:rPr>
          <w:t>7.2</w:t>
        </w:r>
        <w:r w:rsidR="003A34DC" w:rsidRPr="00742527">
          <w:rPr>
            <w:rStyle w:val="afff4"/>
            <w:rFonts w:hint="eastAsia"/>
            <w:noProof/>
          </w:rPr>
          <w:t>环境经济效益分析</w:t>
        </w:r>
        <w:r w:rsidR="003A34DC">
          <w:rPr>
            <w:noProof/>
            <w:webHidden/>
          </w:rPr>
          <w:tab/>
        </w:r>
        <w:r>
          <w:rPr>
            <w:noProof/>
            <w:webHidden/>
          </w:rPr>
          <w:fldChar w:fldCharType="begin"/>
        </w:r>
        <w:r w:rsidR="003A34DC">
          <w:rPr>
            <w:noProof/>
            <w:webHidden/>
          </w:rPr>
          <w:instrText xml:space="preserve"> PAGEREF _Toc34816737 \h </w:instrText>
        </w:r>
        <w:r>
          <w:rPr>
            <w:noProof/>
            <w:webHidden/>
          </w:rPr>
        </w:r>
        <w:r>
          <w:rPr>
            <w:noProof/>
            <w:webHidden/>
          </w:rPr>
          <w:fldChar w:fldCharType="separate"/>
        </w:r>
        <w:r w:rsidR="003A34DC">
          <w:rPr>
            <w:noProof/>
            <w:webHidden/>
          </w:rPr>
          <w:t>124</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8" w:history="1">
        <w:r w:rsidR="003A34DC" w:rsidRPr="00742527">
          <w:rPr>
            <w:rStyle w:val="afff4"/>
            <w:noProof/>
          </w:rPr>
          <w:t>7.3</w:t>
        </w:r>
        <w:r w:rsidR="003A34DC" w:rsidRPr="00742527">
          <w:rPr>
            <w:rStyle w:val="afff4"/>
            <w:rFonts w:hint="eastAsia"/>
            <w:noProof/>
          </w:rPr>
          <w:t>环境效益分析</w:t>
        </w:r>
        <w:r w:rsidR="003A34DC">
          <w:rPr>
            <w:noProof/>
            <w:webHidden/>
          </w:rPr>
          <w:tab/>
        </w:r>
        <w:r>
          <w:rPr>
            <w:noProof/>
            <w:webHidden/>
          </w:rPr>
          <w:fldChar w:fldCharType="begin"/>
        </w:r>
        <w:r w:rsidR="003A34DC">
          <w:rPr>
            <w:noProof/>
            <w:webHidden/>
          </w:rPr>
          <w:instrText xml:space="preserve"> PAGEREF _Toc34816738 \h </w:instrText>
        </w:r>
        <w:r>
          <w:rPr>
            <w:noProof/>
            <w:webHidden/>
          </w:rPr>
        </w:r>
        <w:r>
          <w:rPr>
            <w:noProof/>
            <w:webHidden/>
          </w:rPr>
          <w:fldChar w:fldCharType="separate"/>
        </w:r>
        <w:r w:rsidR="003A34DC">
          <w:rPr>
            <w:noProof/>
            <w:webHidden/>
          </w:rPr>
          <w:t>126</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39" w:history="1">
        <w:r w:rsidR="003A34DC" w:rsidRPr="00742527">
          <w:rPr>
            <w:rStyle w:val="afff4"/>
            <w:noProof/>
          </w:rPr>
          <w:t>7.4</w:t>
        </w:r>
        <w:r w:rsidR="003A34DC" w:rsidRPr="00742527">
          <w:rPr>
            <w:rStyle w:val="afff4"/>
            <w:rFonts w:hint="eastAsia"/>
            <w:noProof/>
          </w:rPr>
          <w:t>社会效益分析</w:t>
        </w:r>
        <w:r w:rsidR="003A34DC">
          <w:rPr>
            <w:noProof/>
            <w:webHidden/>
          </w:rPr>
          <w:tab/>
        </w:r>
        <w:r>
          <w:rPr>
            <w:noProof/>
            <w:webHidden/>
          </w:rPr>
          <w:fldChar w:fldCharType="begin"/>
        </w:r>
        <w:r w:rsidR="003A34DC">
          <w:rPr>
            <w:noProof/>
            <w:webHidden/>
          </w:rPr>
          <w:instrText xml:space="preserve"> PAGEREF _Toc34816739 \h </w:instrText>
        </w:r>
        <w:r>
          <w:rPr>
            <w:noProof/>
            <w:webHidden/>
          </w:rPr>
        </w:r>
        <w:r>
          <w:rPr>
            <w:noProof/>
            <w:webHidden/>
          </w:rPr>
          <w:fldChar w:fldCharType="separate"/>
        </w:r>
        <w:r w:rsidR="003A34DC">
          <w:rPr>
            <w:noProof/>
            <w:webHidden/>
          </w:rPr>
          <w:t>126</w:t>
        </w:r>
        <w:r>
          <w:rPr>
            <w:noProof/>
            <w:webHidden/>
          </w:rPr>
          <w:fldChar w:fldCharType="end"/>
        </w:r>
      </w:hyperlink>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740" w:history="1">
        <w:r w:rsidR="003A34DC" w:rsidRPr="00742527">
          <w:rPr>
            <w:rStyle w:val="afff4"/>
            <w:noProof/>
          </w:rPr>
          <w:t>8</w:t>
        </w:r>
        <w:r w:rsidR="003A34DC" w:rsidRPr="00742527">
          <w:rPr>
            <w:rStyle w:val="afff4"/>
            <w:rFonts w:hint="eastAsia"/>
            <w:noProof/>
          </w:rPr>
          <w:t>环境管理与监测计划</w:t>
        </w:r>
        <w:r w:rsidR="003A34DC">
          <w:rPr>
            <w:noProof/>
            <w:webHidden/>
          </w:rPr>
          <w:tab/>
        </w:r>
        <w:r>
          <w:rPr>
            <w:noProof/>
            <w:webHidden/>
          </w:rPr>
          <w:fldChar w:fldCharType="begin"/>
        </w:r>
        <w:r w:rsidR="003A34DC">
          <w:rPr>
            <w:noProof/>
            <w:webHidden/>
          </w:rPr>
          <w:instrText xml:space="preserve"> PAGEREF _Toc34816740 \h </w:instrText>
        </w:r>
        <w:r>
          <w:rPr>
            <w:noProof/>
            <w:webHidden/>
          </w:rPr>
        </w:r>
        <w:r>
          <w:rPr>
            <w:noProof/>
            <w:webHidden/>
          </w:rPr>
          <w:fldChar w:fldCharType="separate"/>
        </w:r>
        <w:r w:rsidR="003A34DC">
          <w:rPr>
            <w:noProof/>
            <w:webHidden/>
          </w:rPr>
          <w:t>127</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41" w:history="1">
        <w:r w:rsidR="003A34DC" w:rsidRPr="00742527">
          <w:rPr>
            <w:rStyle w:val="afff4"/>
            <w:noProof/>
          </w:rPr>
          <w:t>8.1</w:t>
        </w:r>
        <w:r w:rsidR="003A34DC" w:rsidRPr="00742527">
          <w:rPr>
            <w:rStyle w:val="afff4"/>
            <w:rFonts w:hint="eastAsia"/>
            <w:noProof/>
          </w:rPr>
          <w:t>环境管理</w:t>
        </w:r>
        <w:r w:rsidR="003A34DC">
          <w:rPr>
            <w:noProof/>
            <w:webHidden/>
          </w:rPr>
          <w:tab/>
        </w:r>
        <w:r>
          <w:rPr>
            <w:noProof/>
            <w:webHidden/>
          </w:rPr>
          <w:fldChar w:fldCharType="begin"/>
        </w:r>
        <w:r w:rsidR="003A34DC">
          <w:rPr>
            <w:noProof/>
            <w:webHidden/>
          </w:rPr>
          <w:instrText xml:space="preserve"> PAGEREF _Toc34816741 \h </w:instrText>
        </w:r>
        <w:r>
          <w:rPr>
            <w:noProof/>
            <w:webHidden/>
          </w:rPr>
        </w:r>
        <w:r>
          <w:rPr>
            <w:noProof/>
            <w:webHidden/>
          </w:rPr>
          <w:fldChar w:fldCharType="separate"/>
        </w:r>
        <w:r w:rsidR="003A34DC">
          <w:rPr>
            <w:noProof/>
            <w:webHidden/>
          </w:rPr>
          <w:t>127</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42" w:history="1">
        <w:r w:rsidR="003A34DC" w:rsidRPr="00742527">
          <w:rPr>
            <w:rStyle w:val="afff4"/>
            <w:noProof/>
          </w:rPr>
          <w:t>8.2</w:t>
        </w:r>
        <w:r w:rsidR="003A34DC" w:rsidRPr="00742527">
          <w:rPr>
            <w:rStyle w:val="afff4"/>
            <w:rFonts w:hint="eastAsia"/>
            <w:noProof/>
          </w:rPr>
          <w:t>污染源及环境监测计划</w:t>
        </w:r>
        <w:r w:rsidR="003A34DC">
          <w:rPr>
            <w:noProof/>
            <w:webHidden/>
          </w:rPr>
          <w:tab/>
        </w:r>
        <w:r>
          <w:rPr>
            <w:noProof/>
            <w:webHidden/>
          </w:rPr>
          <w:fldChar w:fldCharType="begin"/>
        </w:r>
        <w:r w:rsidR="003A34DC">
          <w:rPr>
            <w:noProof/>
            <w:webHidden/>
          </w:rPr>
          <w:instrText xml:space="preserve"> PAGEREF _Toc34816742 \h </w:instrText>
        </w:r>
        <w:r>
          <w:rPr>
            <w:noProof/>
            <w:webHidden/>
          </w:rPr>
        </w:r>
        <w:r>
          <w:rPr>
            <w:noProof/>
            <w:webHidden/>
          </w:rPr>
          <w:fldChar w:fldCharType="separate"/>
        </w:r>
        <w:r w:rsidR="003A34DC">
          <w:rPr>
            <w:noProof/>
            <w:webHidden/>
          </w:rPr>
          <w:t>128</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43" w:history="1">
        <w:r w:rsidR="003A34DC" w:rsidRPr="00742527">
          <w:rPr>
            <w:rStyle w:val="afff4"/>
            <w:noProof/>
          </w:rPr>
          <w:t>8.3</w:t>
        </w:r>
        <w:r w:rsidR="003A34DC" w:rsidRPr="00742527">
          <w:rPr>
            <w:rStyle w:val="afff4"/>
            <w:rFonts w:hint="eastAsia"/>
            <w:noProof/>
          </w:rPr>
          <w:t>污染源监控措施</w:t>
        </w:r>
        <w:r w:rsidR="003A34DC">
          <w:rPr>
            <w:noProof/>
            <w:webHidden/>
          </w:rPr>
          <w:tab/>
        </w:r>
        <w:r>
          <w:rPr>
            <w:noProof/>
            <w:webHidden/>
          </w:rPr>
          <w:fldChar w:fldCharType="begin"/>
        </w:r>
        <w:r w:rsidR="003A34DC">
          <w:rPr>
            <w:noProof/>
            <w:webHidden/>
          </w:rPr>
          <w:instrText xml:space="preserve"> PAGEREF _Toc34816743 \h </w:instrText>
        </w:r>
        <w:r>
          <w:rPr>
            <w:noProof/>
            <w:webHidden/>
          </w:rPr>
        </w:r>
        <w:r>
          <w:rPr>
            <w:noProof/>
            <w:webHidden/>
          </w:rPr>
          <w:fldChar w:fldCharType="separate"/>
        </w:r>
        <w:r w:rsidR="003A34DC">
          <w:rPr>
            <w:noProof/>
            <w:webHidden/>
          </w:rPr>
          <w:t>129</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44" w:history="1">
        <w:r w:rsidR="003A34DC" w:rsidRPr="00742527">
          <w:rPr>
            <w:rStyle w:val="afff4"/>
            <w:noProof/>
          </w:rPr>
          <w:t>8.4</w:t>
        </w:r>
        <w:r w:rsidR="003A34DC" w:rsidRPr="00742527">
          <w:rPr>
            <w:rStyle w:val="afff4"/>
            <w:rFonts w:hint="eastAsia"/>
            <w:noProof/>
          </w:rPr>
          <w:t>污染物排放清单</w:t>
        </w:r>
        <w:r w:rsidR="003A34DC">
          <w:rPr>
            <w:noProof/>
            <w:webHidden/>
          </w:rPr>
          <w:tab/>
        </w:r>
        <w:r>
          <w:rPr>
            <w:noProof/>
            <w:webHidden/>
          </w:rPr>
          <w:fldChar w:fldCharType="begin"/>
        </w:r>
        <w:r w:rsidR="003A34DC">
          <w:rPr>
            <w:noProof/>
            <w:webHidden/>
          </w:rPr>
          <w:instrText xml:space="preserve"> PAGEREF _Toc34816744 \h </w:instrText>
        </w:r>
        <w:r>
          <w:rPr>
            <w:noProof/>
            <w:webHidden/>
          </w:rPr>
        </w:r>
        <w:r>
          <w:rPr>
            <w:noProof/>
            <w:webHidden/>
          </w:rPr>
          <w:fldChar w:fldCharType="separate"/>
        </w:r>
        <w:r w:rsidR="003A34DC">
          <w:rPr>
            <w:noProof/>
            <w:webHidden/>
          </w:rPr>
          <w:t>131</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45" w:history="1">
        <w:r w:rsidR="003A34DC" w:rsidRPr="00742527">
          <w:rPr>
            <w:rStyle w:val="afff4"/>
            <w:noProof/>
          </w:rPr>
          <w:t>8.5</w:t>
        </w:r>
        <w:r w:rsidR="003A34DC" w:rsidRPr="00742527">
          <w:rPr>
            <w:rStyle w:val="afff4"/>
            <w:rFonts w:hint="eastAsia"/>
            <w:noProof/>
          </w:rPr>
          <w:t>环境保护</w:t>
        </w:r>
        <w:r w:rsidR="003A34DC" w:rsidRPr="00742527">
          <w:rPr>
            <w:rStyle w:val="afff4"/>
            <w:noProof/>
          </w:rPr>
          <w:t>“</w:t>
        </w:r>
        <w:r w:rsidR="003A34DC" w:rsidRPr="00742527">
          <w:rPr>
            <w:rStyle w:val="afff4"/>
            <w:rFonts w:hint="eastAsia"/>
            <w:noProof/>
          </w:rPr>
          <w:t>三同时</w:t>
        </w:r>
        <w:r w:rsidR="003A34DC" w:rsidRPr="00742527">
          <w:rPr>
            <w:rStyle w:val="afff4"/>
            <w:noProof/>
          </w:rPr>
          <w:t>”</w:t>
        </w:r>
        <w:r w:rsidR="003A34DC" w:rsidRPr="00742527">
          <w:rPr>
            <w:rStyle w:val="afff4"/>
            <w:rFonts w:hint="eastAsia"/>
            <w:noProof/>
          </w:rPr>
          <w:t>验收</w:t>
        </w:r>
        <w:r w:rsidR="003A34DC">
          <w:rPr>
            <w:noProof/>
            <w:webHidden/>
          </w:rPr>
          <w:tab/>
        </w:r>
        <w:r>
          <w:rPr>
            <w:noProof/>
            <w:webHidden/>
          </w:rPr>
          <w:fldChar w:fldCharType="begin"/>
        </w:r>
        <w:r w:rsidR="003A34DC">
          <w:rPr>
            <w:noProof/>
            <w:webHidden/>
          </w:rPr>
          <w:instrText xml:space="preserve"> PAGEREF _Toc34816745 \h </w:instrText>
        </w:r>
        <w:r>
          <w:rPr>
            <w:noProof/>
            <w:webHidden/>
          </w:rPr>
        </w:r>
        <w:r>
          <w:rPr>
            <w:noProof/>
            <w:webHidden/>
          </w:rPr>
          <w:fldChar w:fldCharType="separate"/>
        </w:r>
        <w:r w:rsidR="003A34DC">
          <w:rPr>
            <w:noProof/>
            <w:webHidden/>
          </w:rPr>
          <w:t>132</w:t>
        </w:r>
        <w:r>
          <w:rPr>
            <w:noProof/>
            <w:webHidden/>
          </w:rPr>
          <w:fldChar w:fldCharType="end"/>
        </w:r>
      </w:hyperlink>
    </w:p>
    <w:p w:rsidR="003A34DC" w:rsidRDefault="00E01F7F">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4816746" w:history="1">
        <w:r w:rsidR="003A34DC" w:rsidRPr="00742527">
          <w:rPr>
            <w:rStyle w:val="afff4"/>
            <w:noProof/>
          </w:rPr>
          <w:t>9</w:t>
        </w:r>
        <w:r w:rsidR="003A34DC" w:rsidRPr="00742527">
          <w:rPr>
            <w:rStyle w:val="afff4"/>
            <w:rFonts w:hint="eastAsia"/>
            <w:noProof/>
          </w:rPr>
          <w:t>结论和建议</w:t>
        </w:r>
        <w:r w:rsidR="003A34DC">
          <w:rPr>
            <w:noProof/>
            <w:webHidden/>
          </w:rPr>
          <w:tab/>
        </w:r>
        <w:r>
          <w:rPr>
            <w:noProof/>
            <w:webHidden/>
          </w:rPr>
          <w:fldChar w:fldCharType="begin"/>
        </w:r>
        <w:r w:rsidR="003A34DC">
          <w:rPr>
            <w:noProof/>
            <w:webHidden/>
          </w:rPr>
          <w:instrText xml:space="preserve"> PAGEREF _Toc34816746 \h </w:instrText>
        </w:r>
        <w:r>
          <w:rPr>
            <w:noProof/>
            <w:webHidden/>
          </w:rPr>
        </w:r>
        <w:r>
          <w:rPr>
            <w:noProof/>
            <w:webHidden/>
          </w:rPr>
          <w:fldChar w:fldCharType="separate"/>
        </w:r>
        <w:r w:rsidR="003A34DC">
          <w:rPr>
            <w:noProof/>
            <w:webHidden/>
          </w:rPr>
          <w:t>135</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47" w:history="1">
        <w:r w:rsidR="003A34DC" w:rsidRPr="00742527">
          <w:rPr>
            <w:rStyle w:val="afff4"/>
            <w:noProof/>
          </w:rPr>
          <w:t>9.1</w:t>
        </w:r>
        <w:r w:rsidR="003A34DC" w:rsidRPr="00742527">
          <w:rPr>
            <w:rStyle w:val="afff4"/>
            <w:rFonts w:hint="eastAsia"/>
            <w:noProof/>
          </w:rPr>
          <w:t>结论</w:t>
        </w:r>
        <w:r w:rsidR="003A34DC">
          <w:rPr>
            <w:noProof/>
            <w:webHidden/>
          </w:rPr>
          <w:tab/>
        </w:r>
        <w:r>
          <w:rPr>
            <w:noProof/>
            <w:webHidden/>
          </w:rPr>
          <w:fldChar w:fldCharType="begin"/>
        </w:r>
        <w:r w:rsidR="003A34DC">
          <w:rPr>
            <w:noProof/>
            <w:webHidden/>
          </w:rPr>
          <w:instrText xml:space="preserve"> PAGEREF _Toc34816747 \h </w:instrText>
        </w:r>
        <w:r>
          <w:rPr>
            <w:noProof/>
            <w:webHidden/>
          </w:rPr>
        </w:r>
        <w:r>
          <w:rPr>
            <w:noProof/>
            <w:webHidden/>
          </w:rPr>
          <w:fldChar w:fldCharType="separate"/>
        </w:r>
        <w:r w:rsidR="003A34DC">
          <w:rPr>
            <w:noProof/>
            <w:webHidden/>
          </w:rPr>
          <w:t>135</w:t>
        </w:r>
        <w:r>
          <w:rPr>
            <w:noProof/>
            <w:webHidden/>
          </w:rPr>
          <w:fldChar w:fldCharType="end"/>
        </w:r>
      </w:hyperlink>
    </w:p>
    <w:p w:rsidR="003A34DC" w:rsidRDefault="00E01F7F">
      <w:pPr>
        <w:pStyle w:val="25"/>
        <w:tabs>
          <w:tab w:val="right" w:leader="dot" w:pos="8296"/>
        </w:tabs>
        <w:rPr>
          <w:rFonts w:asciiTheme="minorHAnsi" w:eastAsiaTheme="minorEastAsia" w:hAnsiTheme="minorHAnsi" w:cstheme="minorBidi"/>
          <w:smallCaps w:val="0"/>
          <w:noProof/>
          <w:kern w:val="2"/>
          <w:sz w:val="21"/>
          <w:szCs w:val="22"/>
        </w:rPr>
      </w:pPr>
      <w:hyperlink w:anchor="_Toc34816748" w:history="1">
        <w:r w:rsidR="003A34DC" w:rsidRPr="00742527">
          <w:rPr>
            <w:rStyle w:val="afff4"/>
            <w:noProof/>
          </w:rPr>
          <w:t>9.2</w:t>
        </w:r>
        <w:r w:rsidR="003A34DC" w:rsidRPr="00742527">
          <w:rPr>
            <w:rStyle w:val="afff4"/>
            <w:rFonts w:hint="eastAsia"/>
            <w:noProof/>
          </w:rPr>
          <w:t>建议</w:t>
        </w:r>
        <w:r w:rsidR="003A34DC">
          <w:rPr>
            <w:noProof/>
            <w:webHidden/>
          </w:rPr>
          <w:tab/>
        </w:r>
        <w:r>
          <w:rPr>
            <w:noProof/>
            <w:webHidden/>
          </w:rPr>
          <w:fldChar w:fldCharType="begin"/>
        </w:r>
        <w:r w:rsidR="003A34DC">
          <w:rPr>
            <w:noProof/>
            <w:webHidden/>
          </w:rPr>
          <w:instrText xml:space="preserve"> PAGEREF _Toc34816748 \h </w:instrText>
        </w:r>
        <w:r>
          <w:rPr>
            <w:noProof/>
            <w:webHidden/>
          </w:rPr>
        </w:r>
        <w:r>
          <w:rPr>
            <w:noProof/>
            <w:webHidden/>
          </w:rPr>
          <w:fldChar w:fldCharType="separate"/>
        </w:r>
        <w:r w:rsidR="003A34DC">
          <w:rPr>
            <w:noProof/>
            <w:webHidden/>
          </w:rPr>
          <w:t>141</w:t>
        </w:r>
        <w:r>
          <w:rPr>
            <w:noProof/>
            <w:webHidden/>
          </w:rPr>
          <w:fldChar w:fldCharType="end"/>
        </w:r>
      </w:hyperlink>
    </w:p>
    <w:p w:rsidR="00357BE7" w:rsidRPr="00A25843" w:rsidRDefault="00E01F7F" w:rsidP="00357BE7">
      <w:pPr>
        <w:pStyle w:val="1ffff0"/>
        <w:spacing w:line="440" w:lineRule="exact"/>
        <w:ind w:firstLineChars="71" w:firstLine="199"/>
        <w:jc w:val="center"/>
        <w:rPr>
          <w:rFonts w:ascii="Times New Roman" w:hAnsi="Times New Roman"/>
        </w:rPr>
      </w:pPr>
      <w:r w:rsidRPr="00A25843">
        <w:rPr>
          <w:rFonts w:ascii="Times New Roman" w:hAnsi="Times New Roman"/>
        </w:rPr>
        <w:fldChar w:fldCharType="end"/>
      </w:r>
    </w:p>
    <w:p w:rsidR="00357BE7" w:rsidRPr="00A25843" w:rsidRDefault="003B14C1">
      <w:pPr>
        <w:pStyle w:val="1ffff0"/>
        <w:spacing w:line="440" w:lineRule="exact"/>
        <w:ind w:firstLine="482"/>
        <w:jc w:val="left"/>
        <w:rPr>
          <w:rFonts w:ascii="Times New Roman" w:hAnsi="Times New Roman"/>
          <w:b/>
          <w:sz w:val="24"/>
          <w:szCs w:val="24"/>
        </w:rPr>
      </w:pPr>
      <w:r w:rsidRPr="00A25843">
        <w:rPr>
          <w:rFonts w:ascii="Times New Roman" w:hAnsi="Times New Roman"/>
          <w:b/>
          <w:sz w:val="24"/>
          <w:szCs w:val="24"/>
        </w:rPr>
        <w:t>附图</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附图</w:t>
      </w:r>
      <w:r w:rsidRPr="00A25843">
        <w:rPr>
          <w:rFonts w:ascii="Times New Roman" w:hAnsi="Times New Roman"/>
          <w:sz w:val="24"/>
          <w:szCs w:val="24"/>
        </w:rPr>
        <w:t>1</w:t>
      </w:r>
      <w:r w:rsidRPr="00A25843">
        <w:rPr>
          <w:rFonts w:ascii="Times New Roman" w:hAnsi="Times New Roman"/>
          <w:sz w:val="24"/>
          <w:szCs w:val="24"/>
        </w:rPr>
        <w:t>：项目地理位置图</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附图</w:t>
      </w:r>
      <w:r w:rsidRPr="00A25843">
        <w:rPr>
          <w:rFonts w:ascii="Times New Roman" w:hAnsi="Times New Roman"/>
          <w:sz w:val="24"/>
          <w:szCs w:val="24"/>
        </w:rPr>
        <w:t>2</w:t>
      </w:r>
      <w:r w:rsidRPr="00A25843">
        <w:rPr>
          <w:rFonts w:ascii="Times New Roman" w:hAnsi="Times New Roman"/>
          <w:sz w:val="24"/>
          <w:szCs w:val="24"/>
        </w:rPr>
        <w:t>：项目监测点位及周边关系图</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附图</w:t>
      </w:r>
      <w:r w:rsidRPr="00A25843">
        <w:rPr>
          <w:rFonts w:ascii="Times New Roman" w:hAnsi="Times New Roman"/>
          <w:sz w:val="24"/>
          <w:szCs w:val="24"/>
        </w:rPr>
        <w:t>3</w:t>
      </w:r>
      <w:r w:rsidRPr="00A25843">
        <w:rPr>
          <w:rFonts w:ascii="Times New Roman" w:hAnsi="Times New Roman"/>
          <w:sz w:val="24"/>
          <w:szCs w:val="24"/>
        </w:rPr>
        <w:t>：项目平面布置图</w:t>
      </w:r>
    </w:p>
    <w:p w:rsidR="00357BE7" w:rsidRPr="00A25843" w:rsidRDefault="003B14C1">
      <w:pPr>
        <w:pStyle w:val="1ffff0"/>
        <w:spacing w:line="440" w:lineRule="exact"/>
        <w:ind w:firstLine="482"/>
        <w:jc w:val="left"/>
        <w:rPr>
          <w:rFonts w:ascii="Times New Roman" w:hAnsi="Times New Roman"/>
          <w:b/>
          <w:sz w:val="24"/>
          <w:szCs w:val="24"/>
        </w:rPr>
      </w:pPr>
      <w:r w:rsidRPr="00A25843">
        <w:rPr>
          <w:rFonts w:ascii="Times New Roman" w:hAnsi="Times New Roman"/>
          <w:b/>
          <w:sz w:val="24"/>
          <w:szCs w:val="24"/>
        </w:rPr>
        <w:t>附件</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附件</w:t>
      </w:r>
      <w:r w:rsidRPr="00A25843">
        <w:rPr>
          <w:rFonts w:ascii="Times New Roman" w:hAnsi="Times New Roman"/>
          <w:sz w:val="24"/>
          <w:szCs w:val="24"/>
        </w:rPr>
        <w:t>1</w:t>
      </w:r>
      <w:r w:rsidRPr="00A25843">
        <w:rPr>
          <w:rFonts w:ascii="Times New Roman" w:hAnsi="Times New Roman"/>
          <w:sz w:val="24"/>
          <w:szCs w:val="24"/>
        </w:rPr>
        <w:t>：备案信息</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附件</w:t>
      </w:r>
      <w:r w:rsidRPr="00A25843">
        <w:rPr>
          <w:rFonts w:ascii="Times New Roman" w:hAnsi="Times New Roman"/>
          <w:sz w:val="24"/>
          <w:szCs w:val="24"/>
        </w:rPr>
        <w:t>2</w:t>
      </w:r>
      <w:r w:rsidRPr="00A25843">
        <w:rPr>
          <w:rFonts w:ascii="Times New Roman" w:hAnsi="Times New Roman"/>
          <w:sz w:val="24"/>
          <w:szCs w:val="24"/>
        </w:rPr>
        <w:t>：地类证明</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附件</w:t>
      </w:r>
      <w:r w:rsidRPr="00A25843">
        <w:rPr>
          <w:rFonts w:ascii="Times New Roman" w:hAnsi="Times New Roman"/>
          <w:sz w:val="24"/>
          <w:szCs w:val="24"/>
        </w:rPr>
        <w:t>3</w:t>
      </w:r>
      <w:r w:rsidRPr="00A25843">
        <w:rPr>
          <w:rFonts w:ascii="Times New Roman" w:hAnsi="Times New Roman"/>
          <w:sz w:val="24"/>
          <w:szCs w:val="24"/>
        </w:rPr>
        <w:t>：环境质量检测报告附件</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附件</w:t>
      </w:r>
      <w:r w:rsidRPr="00A25843">
        <w:rPr>
          <w:rFonts w:ascii="Times New Roman" w:hAnsi="Times New Roman"/>
          <w:sz w:val="24"/>
          <w:szCs w:val="24"/>
        </w:rPr>
        <w:t>4</w:t>
      </w:r>
      <w:r w:rsidRPr="00A25843">
        <w:rPr>
          <w:rFonts w:ascii="Times New Roman" w:hAnsi="Times New Roman"/>
          <w:sz w:val="24"/>
          <w:szCs w:val="24"/>
        </w:rPr>
        <w:t>：建设项目基础信息表</w:t>
      </w:r>
    </w:p>
    <w:p w:rsidR="00357BE7" w:rsidRPr="00A25843" w:rsidRDefault="00357BE7">
      <w:pPr>
        <w:pStyle w:val="1ffff0"/>
        <w:spacing w:line="240" w:lineRule="exact"/>
        <w:ind w:firstLine="480"/>
        <w:jc w:val="left"/>
        <w:rPr>
          <w:rFonts w:ascii="Times New Roman" w:hAnsi="Times New Roman"/>
          <w:sz w:val="24"/>
          <w:szCs w:val="24"/>
        </w:rPr>
      </w:pPr>
    </w:p>
    <w:p w:rsidR="00357BE7" w:rsidRPr="00A25843" w:rsidRDefault="00357BE7">
      <w:pPr>
        <w:pStyle w:val="1ffff0"/>
        <w:spacing w:line="240" w:lineRule="exact"/>
        <w:ind w:firstLine="480"/>
        <w:jc w:val="left"/>
        <w:rPr>
          <w:rFonts w:ascii="Times New Roman" w:hAnsi="Times New Roman"/>
          <w:sz w:val="24"/>
          <w:szCs w:val="24"/>
        </w:rPr>
      </w:pPr>
    </w:p>
    <w:p w:rsidR="00357BE7" w:rsidRPr="00A25843" w:rsidRDefault="00357BE7">
      <w:pPr>
        <w:pStyle w:val="1ffff0"/>
        <w:spacing w:line="240" w:lineRule="exact"/>
        <w:ind w:firstLine="480"/>
        <w:jc w:val="left"/>
        <w:rPr>
          <w:rFonts w:ascii="Times New Roman" w:hAnsi="Times New Roman"/>
          <w:sz w:val="24"/>
          <w:szCs w:val="24"/>
        </w:rPr>
        <w:sectPr w:rsidR="00357BE7" w:rsidRPr="00A2584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425"/>
          <w:docGrid w:type="lines" w:linePitch="312"/>
        </w:sectPr>
      </w:pPr>
    </w:p>
    <w:p w:rsidR="00357BE7" w:rsidRPr="00A25843" w:rsidRDefault="003B14C1">
      <w:pPr>
        <w:pStyle w:val="1"/>
        <w:spacing w:before="156"/>
        <w:rPr>
          <w:rFonts w:cs="Times New Roman"/>
        </w:rPr>
      </w:pPr>
      <w:bookmarkStart w:id="1" w:name="_Toc34816693"/>
      <w:r w:rsidRPr="00A25843">
        <w:rPr>
          <w:rFonts w:cs="Times New Roman"/>
        </w:rPr>
        <w:lastRenderedPageBreak/>
        <w:t>1</w:t>
      </w:r>
      <w:r w:rsidRPr="00A25843">
        <w:rPr>
          <w:rFonts w:cs="Times New Roman"/>
        </w:rPr>
        <w:t>概述</w:t>
      </w:r>
      <w:bookmarkEnd w:id="0"/>
      <w:bookmarkEnd w:id="1"/>
    </w:p>
    <w:p w:rsidR="00357BE7" w:rsidRPr="00A25843" w:rsidRDefault="003B14C1">
      <w:pPr>
        <w:pStyle w:val="20"/>
        <w:spacing w:before="156"/>
        <w:rPr>
          <w:rFonts w:eastAsiaTheme="minorEastAsia" w:cs="Times New Roman"/>
        </w:rPr>
      </w:pPr>
      <w:bookmarkStart w:id="2" w:name="_Toc4155444"/>
      <w:bookmarkStart w:id="3" w:name="_Toc34816694"/>
      <w:r w:rsidRPr="00A25843">
        <w:rPr>
          <w:rFonts w:eastAsiaTheme="minorEastAsia" w:cs="Times New Roman"/>
        </w:rPr>
        <w:t>1.1</w:t>
      </w:r>
      <w:r w:rsidRPr="00A25843">
        <w:rPr>
          <w:rFonts w:eastAsiaTheme="minorEastAsia" w:cs="Times New Roman"/>
        </w:rPr>
        <w:t>项目概况</w:t>
      </w:r>
      <w:bookmarkEnd w:id="2"/>
      <w:bookmarkEnd w:id="3"/>
    </w:p>
    <w:p w:rsidR="00357BE7" w:rsidRPr="00A25843" w:rsidRDefault="003B14C1">
      <w:pPr>
        <w:ind w:firstLine="480"/>
        <w:rPr>
          <w:rFonts w:cs="Times New Roman"/>
        </w:rPr>
      </w:pPr>
      <w:r w:rsidRPr="00A25843">
        <w:rPr>
          <w:rFonts w:cs="Times New Roman"/>
        </w:rPr>
        <w:t>河北旺鲲生物科技有限公司（统一社会信用代码</w:t>
      </w:r>
      <w:r w:rsidRPr="00A25843">
        <w:rPr>
          <w:rFonts w:eastAsia="微软雅黑" w:cs="Times New Roman"/>
          <w:color w:val="333333"/>
          <w:sz w:val="21"/>
          <w:szCs w:val="21"/>
        </w:rPr>
        <w:t>：</w:t>
      </w:r>
      <w:r w:rsidRPr="00A25843">
        <w:rPr>
          <w:rFonts w:eastAsia="微软雅黑" w:cs="Times New Roman"/>
          <w:color w:val="333333"/>
          <w:szCs w:val="24"/>
        </w:rPr>
        <w:t>91130922MA0D65DQ0T</w:t>
      </w:r>
      <w:r w:rsidRPr="00A25843">
        <w:rPr>
          <w:rFonts w:cs="Times New Roman"/>
        </w:rPr>
        <w:t>）成立于</w:t>
      </w:r>
      <w:r w:rsidRPr="00A25843">
        <w:rPr>
          <w:rFonts w:cs="Times New Roman"/>
        </w:rPr>
        <w:t>2019</w:t>
      </w:r>
      <w:r w:rsidRPr="00A25843">
        <w:rPr>
          <w:rFonts w:cs="Times New Roman"/>
        </w:rPr>
        <w:t>年</w:t>
      </w:r>
      <w:r w:rsidRPr="00A25843">
        <w:rPr>
          <w:rFonts w:cs="Times New Roman"/>
        </w:rPr>
        <w:t>1</w:t>
      </w:r>
      <w:r w:rsidRPr="00A25843">
        <w:rPr>
          <w:rFonts w:cs="Times New Roman"/>
        </w:rPr>
        <w:t>月，位于河北省沧州市青县陈嘴乡李杜线</w:t>
      </w:r>
      <w:r w:rsidRPr="00A25843">
        <w:rPr>
          <w:rFonts w:cs="Times New Roman"/>
        </w:rPr>
        <w:t>32.5</w:t>
      </w:r>
      <w:r w:rsidRPr="00A25843">
        <w:rPr>
          <w:rFonts w:cs="Times New Roman"/>
        </w:rPr>
        <w:t>公里处，拟投资</w:t>
      </w:r>
      <w:r w:rsidRPr="00A25843">
        <w:rPr>
          <w:rFonts w:cs="Times New Roman"/>
        </w:rPr>
        <w:t>25000</w:t>
      </w:r>
      <w:r w:rsidRPr="00A25843">
        <w:rPr>
          <w:rFonts w:cs="Times New Roman"/>
        </w:rPr>
        <w:t>万元建设年产</w:t>
      </w:r>
      <w:r w:rsidRPr="00A25843">
        <w:rPr>
          <w:rFonts w:cs="Times New Roman"/>
        </w:rPr>
        <w:t>20</w:t>
      </w:r>
      <w:r w:rsidRPr="00A25843">
        <w:rPr>
          <w:rFonts w:cs="Times New Roman"/>
        </w:rPr>
        <w:t>万吨功能性发酵制品生产项目，项目已在青县发展改革局备案，备案编号：青发改备字【</w:t>
      </w:r>
      <w:r w:rsidRPr="00A25843">
        <w:rPr>
          <w:rFonts w:cs="Times New Roman"/>
        </w:rPr>
        <w:t>2019</w:t>
      </w:r>
      <w:r w:rsidRPr="00A25843">
        <w:rPr>
          <w:rFonts w:cs="Times New Roman"/>
        </w:rPr>
        <w:t>】</w:t>
      </w:r>
      <w:r w:rsidRPr="00A25843">
        <w:rPr>
          <w:rFonts w:cs="Times New Roman"/>
        </w:rPr>
        <w:t>144</w:t>
      </w:r>
      <w:r w:rsidRPr="00A25843">
        <w:rPr>
          <w:rFonts w:cs="Times New Roman"/>
        </w:rPr>
        <w:t>号，项目代码：</w:t>
      </w:r>
      <w:r w:rsidRPr="00A25843">
        <w:rPr>
          <w:rFonts w:cs="Times New Roman"/>
        </w:rPr>
        <w:t>2019-130922-13-03-000139</w:t>
      </w:r>
      <w:r w:rsidRPr="00A25843">
        <w:rPr>
          <w:rFonts w:cs="Times New Roman"/>
        </w:rPr>
        <w:t>。</w:t>
      </w:r>
    </w:p>
    <w:p w:rsidR="00357BE7" w:rsidRPr="00A25843" w:rsidRDefault="003B14C1">
      <w:pPr>
        <w:ind w:firstLine="480"/>
        <w:rPr>
          <w:rFonts w:cs="Times New Roman"/>
        </w:rPr>
      </w:pPr>
      <w:r w:rsidRPr="00A25843">
        <w:rPr>
          <w:rFonts w:cs="Times New Roman"/>
        </w:rPr>
        <w:t>项目共建设饲料生产线</w:t>
      </w:r>
      <w:r w:rsidRPr="00A25843">
        <w:rPr>
          <w:rFonts w:cs="Times New Roman"/>
        </w:rPr>
        <w:t>4</w:t>
      </w:r>
      <w:r w:rsidRPr="00A25843">
        <w:rPr>
          <w:rFonts w:cs="Times New Roman"/>
        </w:rPr>
        <w:t>条，其中建设水产配合饲料生产线</w:t>
      </w:r>
      <w:r w:rsidRPr="00A25843">
        <w:rPr>
          <w:rFonts w:cs="Times New Roman"/>
        </w:rPr>
        <w:t>1</w:t>
      </w:r>
      <w:r w:rsidRPr="00A25843">
        <w:rPr>
          <w:rFonts w:cs="Times New Roman"/>
        </w:rPr>
        <w:t>条，年生产水产饲料</w:t>
      </w:r>
      <w:r w:rsidRPr="00A25843">
        <w:rPr>
          <w:rFonts w:cs="Times New Roman"/>
        </w:rPr>
        <w:t>8</w:t>
      </w:r>
      <w:r w:rsidRPr="00A25843">
        <w:rPr>
          <w:rFonts w:cs="Times New Roman"/>
        </w:rPr>
        <w:t>万吨；建设功能性发酵浮料生产线</w:t>
      </w:r>
      <w:r w:rsidRPr="00A25843">
        <w:rPr>
          <w:rFonts w:cs="Times New Roman"/>
        </w:rPr>
        <w:t>1</w:t>
      </w:r>
      <w:r w:rsidRPr="00A25843">
        <w:rPr>
          <w:rFonts w:cs="Times New Roman"/>
        </w:rPr>
        <w:t>条，年产功能性发酵制品（微生态制剂）</w:t>
      </w:r>
      <w:r w:rsidRPr="00A25843">
        <w:rPr>
          <w:rFonts w:cs="Times New Roman"/>
        </w:rPr>
        <w:t>8</w:t>
      </w:r>
      <w:r w:rsidRPr="00A25843">
        <w:rPr>
          <w:rFonts w:cs="Times New Roman"/>
        </w:rPr>
        <w:t>万吨；建设环保用微生物菌剂生产线</w:t>
      </w:r>
      <w:r w:rsidRPr="00A25843">
        <w:rPr>
          <w:rFonts w:cs="Times New Roman"/>
        </w:rPr>
        <w:t>1</w:t>
      </w:r>
      <w:r w:rsidRPr="00A25843">
        <w:rPr>
          <w:rFonts w:cs="Times New Roman"/>
        </w:rPr>
        <w:t>条，年产微生物菌剂</w:t>
      </w:r>
      <w:r w:rsidRPr="00A25843">
        <w:rPr>
          <w:rFonts w:cs="Times New Roman"/>
        </w:rPr>
        <w:t>2</w:t>
      </w:r>
      <w:r w:rsidRPr="00A25843">
        <w:rPr>
          <w:rFonts w:cs="Times New Roman"/>
        </w:rPr>
        <w:t>万吨；建设农业用微生物菌剂（状根素）生产线</w:t>
      </w:r>
      <w:r w:rsidRPr="00A25843">
        <w:rPr>
          <w:rFonts w:cs="Times New Roman"/>
        </w:rPr>
        <w:t>1</w:t>
      </w:r>
      <w:r w:rsidRPr="00A25843">
        <w:rPr>
          <w:rFonts w:cs="Times New Roman"/>
        </w:rPr>
        <w:t>条，年产农业用微生物菌剂</w:t>
      </w:r>
      <w:r w:rsidRPr="00A25843">
        <w:rPr>
          <w:rFonts w:cs="Times New Roman"/>
        </w:rPr>
        <w:t>2</w:t>
      </w:r>
      <w:r w:rsidRPr="00A25843">
        <w:rPr>
          <w:rFonts w:cs="Times New Roman"/>
        </w:rPr>
        <w:t>万吨。</w:t>
      </w:r>
    </w:p>
    <w:p w:rsidR="00357BE7" w:rsidRPr="00A25843" w:rsidRDefault="003B14C1">
      <w:pPr>
        <w:ind w:firstLine="480"/>
        <w:rPr>
          <w:rFonts w:cs="Times New Roman"/>
        </w:rPr>
      </w:pPr>
      <w:r w:rsidRPr="00A25843">
        <w:rPr>
          <w:rFonts w:cs="Times New Roman"/>
        </w:rPr>
        <w:t>根据《中华人民共和国环境保护法》、《中华人民共和国环境影响评价法》、《建设项目环境保护管理条例》该项目需开展环境影响评价工作，根据《国民经济行业分类》（</w:t>
      </w:r>
      <w:r w:rsidRPr="00A25843">
        <w:rPr>
          <w:rFonts w:cs="Times New Roman"/>
        </w:rPr>
        <w:t>GB/T4754-2017</w:t>
      </w:r>
      <w:r w:rsidRPr="00A25843">
        <w:rPr>
          <w:rFonts w:cs="Times New Roman"/>
        </w:rPr>
        <w:t>），项目所属行业为</w:t>
      </w:r>
      <w:r w:rsidRPr="00A25843">
        <w:rPr>
          <w:rFonts w:cs="Times New Roman"/>
        </w:rPr>
        <w:t xml:space="preserve">“C1329 </w:t>
      </w:r>
      <w:r w:rsidRPr="00A25843">
        <w:rPr>
          <w:rFonts w:cs="Times New Roman"/>
        </w:rPr>
        <w:t>其他饲料加工</w:t>
      </w:r>
      <w:r w:rsidRPr="00A25843">
        <w:rPr>
          <w:rFonts w:cs="Times New Roman"/>
        </w:rPr>
        <w:t>”</w:t>
      </w:r>
      <w:r w:rsidRPr="00A25843">
        <w:rPr>
          <w:rFonts w:cs="Times New Roman"/>
        </w:rPr>
        <w:t>，对照《建设项目环境影响评价分类管理名录》本项目属于</w:t>
      </w:r>
      <w:r w:rsidRPr="00A25843">
        <w:rPr>
          <w:rFonts w:cs="Times New Roman"/>
        </w:rPr>
        <w:t>“</w:t>
      </w:r>
      <w:r w:rsidRPr="00A25843">
        <w:rPr>
          <w:rFonts w:cs="Times New Roman"/>
        </w:rPr>
        <w:t>二、农副食品加工业，</w:t>
      </w:r>
      <w:r w:rsidRPr="00A25843">
        <w:rPr>
          <w:rFonts w:cs="Times New Roman"/>
        </w:rPr>
        <w:t>2</w:t>
      </w:r>
      <w:r w:rsidRPr="00A25843">
        <w:rPr>
          <w:rFonts w:cs="Times New Roman"/>
        </w:rPr>
        <w:t>、粮食及饲料加工</w:t>
      </w:r>
      <w:r w:rsidRPr="00A25843">
        <w:rPr>
          <w:rFonts w:cs="Times New Roman"/>
        </w:rPr>
        <w:t>-</w:t>
      </w:r>
      <w:r w:rsidRPr="00A25843">
        <w:rPr>
          <w:rFonts w:cs="Times New Roman"/>
        </w:rPr>
        <w:t>含发酵工艺的</w:t>
      </w:r>
      <w:r w:rsidRPr="00A25843">
        <w:rPr>
          <w:rFonts w:cs="Times New Roman"/>
        </w:rPr>
        <w:t>”</w:t>
      </w:r>
      <w:r w:rsidRPr="00A25843">
        <w:rPr>
          <w:rFonts w:cs="Times New Roman"/>
        </w:rPr>
        <w:t>，需编制环境影响报告书，河北旺鲲生物科技有限公司委托河北欣众环保科技有限公司开展该项目的环境影响评价工作，接受委托后，评价单位根据现场踏勘和相关技术资料，编制完成了《河北旺鲲生物科技有限公司年产</w:t>
      </w:r>
      <w:r w:rsidRPr="00A25843">
        <w:rPr>
          <w:rFonts w:cs="Times New Roman"/>
        </w:rPr>
        <w:t>20</w:t>
      </w:r>
      <w:r w:rsidRPr="00A25843">
        <w:rPr>
          <w:rFonts w:cs="Times New Roman"/>
        </w:rPr>
        <w:t>万吨功能性发酵制品生产项目环境影响评价报告书》</w:t>
      </w:r>
      <w:bookmarkStart w:id="4" w:name="_Toc269137164"/>
      <w:bookmarkStart w:id="5" w:name="_Toc33584761"/>
      <w:bookmarkStart w:id="6" w:name="_Toc35417424"/>
      <w:bookmarkStart w:id="7" w:name="_Toc496676593"/>
      <w:bookmarkStart w:id="8" w:name="_Toc269137079"/>
      <w:bookmarkStart w:id="9" w:name="_Toc76899446"/>
      <w:bookmarkStart w:id="10" w:name="_Toc272223592"/>
      <w:bookmarkStart w:id="11" w:name="_Toc269135231"/>
      <w:bookmarkStart w:id="12" w:name="_Toc35329956"/>
      <w:bookmarkStart w:id="13" w:name="_Toc269136048"/>
      <w:bookmarkStart w:id="14" w:name="_Toc33348822"/>
      <w:bookmarkStart w:id="15" w:name="_Toc35518083"/>
      <w:bookmarkStart w:id="16" w:name="_Toc89160093"/>
      <w:bookmarkStart w:id="17" w:name="_Toc433101610"/>
      <w:bookmarkStart w:id="18" w:name="_Toc131240083"/>
      <w:bookmarkStart w:id="19" w:name="_Toc276997558"/>
      <w:bookmarkStart w:id="20" w:name="_Toc269136938"/>
      <w:bookmarkStart w:id="21" w:name="_Toc91889547"/>
      <w:bookmarkStart w:id="22" w:name="_Toc272223383"/>
      <w:bookmarkStart w:id="23" w:name="_Toc85080487"/>
      <w:bookmarkStart w:id="24" w:name="_Toc34725316"/>
      <w:bookmarkStart w:id="25" w:name="_Toc35512231"/>
      <w:r w:rsidRPr="00A25843">
        <w:rPr>
          <w:rFonts w:cs="Times New Roman"/>
        </w:rPr>
        <w:t>。报生态环境主管部门审查。</w:t>
      </w:r>
    </w:p>
    <w:p w:rsidR="00357BE7" w:rsidRPr="00A25843" w:rsidRDefault="003B14C1">
      <w:pPr>
        <w:pStyle w:val="20"/>
        <w:spacing w:before="156"/>
        <w:rPr>
          <w:rFonts w:eastAsiaTheme="minorEastAsia" w:cs="Times New Roman"/>
        </w:rPr>
      </w:pPr>
      <w:bookmarkStart w:id="26" w:name="_Toc34816695"/>
      <w:r w:rsidRPr="00A25843">
        <w:rPr>
          <w:rFonts w:eastAsiaTheme="minorEastAsia" w:cs="Times New Roman"/>
        </w:rPr>
        <w:t>1.2</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A25843">
        <w:rPr>
          <w:rFonts w:eastAsiaTheme="minorEastAsia" w:cs="Times New Roman"/>
        </w:rPr>
        <w:t>项目相关情况判定</w:t>
      </w:r>
      <w:bookmarkEnd w:id="26"/>
    </w:p>
    <w:p w:rsidR="00357BE7" w:rsidRPr="00A25843" w:rsidRDefault="003B14C1">
      <w:pPr>
        <w:pStyle w:val="3"/>
        <w:spacing w:before="156"/>
        <w:rPr>
          <w:rFonts w:cs="Times New Roman"/>
        </w:rPr>
      </w:pPr>
      <w:r w:rsidRPr="00A25843">
        <w:rPr>
          <w:rFonts w:cs="Times New Roman"/>
        </w:rPr>
        <w:t>1.2.1</w:t>
      </w:r>
      <w:r w:rsidRPr="00A25843">
        <w:rPr>
          <w:rFonts w:cs="Times New Roman"/>
        </w:rPr>
        <w:t>选址符合性判定</w:t>
      </w:r>
    </w:p>
    <w:p w:rsidR="00357BE7" w:rsidRPr="00A25843" w:rsidRDefault="003B14C1">
      <w:pPr>
        <w:ind w:firstLine="480"/>
        <w:rPr>
          <w:rFonts w:cs="Times New Roman"/>
        </w:rPr>
      </w:pPr>
      <w:r w:rsidRPr="00A25843">
        <w:rPr>
          <w:rFonts w:cs="Times New Roman"/>
        </w:rPr>
        <w:t>（</w:t>
      </w:r>
      <w:r w:rsidRPr="00A25843">
        <w:rPr>
          <w:rFonts w:cs="Times New Roman"/>
        </w:rPr>
        <w:t>1</w:t>
      </w:r>
      <w:r w:rsidRPr="00A25843">
        <w:rPr>
          <w:rFonts w:cs="Times New Roman"/>
        </w:rPr>
        <w:t>）用地规划符合性</w:t>
      </w:r>
    </w:p>
    <w:p w:rsidR="00357BE7" w:rsidRPr="00A25843" w:rsidRDefault="003B14C1">
      <w:pPr>
        <w:ind w:firstLine="480"/>
        <w:rPr>
          <w:rFonts w:cs="Times New Roman"/>
        </w:rPr>
      </w:pPr>
      <w:r w:rsidRPr="00A25843">
        <w:rPr>
          <w:rFonts w:cs="Times New Roman"/>
        </w:rPr>
        <w:t>项目建设地点位于沧州市青县陈嘴乡李杜线</w:t>
      </w:r>
      <w:r w:rsidRPr="00A25843">
        <w:rPr>
          <w:rFonts w:cs="Times New Roman"/>
        </w:rPr>
        <w:t>32.5</w:t>
      </w:r>
      <w:r w:rsidRPr="00A25843">
        <w:rPr>
          <w:rFonts w:cs="Times New Roman"/>
        </w:rPr>
        <w:t>公里处，根据青县自然资</w:t>
      </w:r>
      <w:r w:rsidRPr="00A25843">
        <w:rPr>
          <w:rFonts w:cs="Times New Roman"/>
        </w:rPr>
        <w:lastRenderedPageBreak/>
        <w:t>源和规划局出具的证明，该地块的土地性质为建设用地，项目用地符合当地土地利用总体规划的要求。</w:t>
      </w:r>
    </w:p>
    <w:p w:rsidR="00357BE7" w:rsidRPr="00A25843" w:rsidRDefault="003B14C1">
      <w:pPr>
        <w:ind w:firstLine="480"/>
        <w:rPr>
          <w:rFonts w:cs="Times New Roman"/>
        </w:rPr>
      </w:pPr>
      <w:r w:rsidRPr="00A25843">
        <w:rPr>
          <w:rFonts w:cs="Times New Roman"/>
        </w:rPr>
        <w:t>（</w:t>
      </w:r>
      <w:r w:rsidRPr="00A25843">
        <w:rPr>
          <w:rFonts w:cs="Times New Roman"/>
        </w:rPr>
        <w:t>2</w:t>
      </w:r>
      <w:r w:rsidRPr="00A25843">
        <w:rPr>
          <w:rFonts w:cs="Times New Roman"/>
        </w:rPr>
        <w:t>）厂址周围环境及敏感度</w:t>
      </w:r>
    </w:p>
    <w:p w:rsidR="00357BE7" w:rsidRPr="00A25843" w:rsidRDefault="003B14C1">
      <w:pPr>
        <w:ind w:firstLine="480"/>
        <w:rPr>
          <w:rFonts w:cs="Times New Roman"/>
        </w:rPr>
      </w:pPr>
      <w:r w:rsidRPr="00A25843">
        <w:rPr>
          <w:rFonts w:cs="Times New Roman"/>
        </w:rPr>
        <w:t>项目拟选厂址北侧和东侧均为空地，南侧为李杜线，西侧为闲置服装加工厂。该厂区距离最近居民为西侧的石泗河村</w:t>
      </w:r>
      <w:r w:rsidR="000020CB" w:rsidRPr="00A25843">
        <w:rPr>
          <w:rFonts w:cs="Times New Roman"/>
        </w:rPr>
        <w:t>（</w:t>
      </w:r>
      <w:r w:rsidRPr="00A25843">
        <w:rPr>
          <w:rFonts w:cs="Times New Roman"/>
        </w:rPr>
        <w:t>410m</w:t>
      </w:r>
      <w:r w:rsidR="000020CB" w:rsidRPr="00A25843">
        <w:rPr>
          <w:rFonts w:cs="Times New Roman"/>
        </w:rPr>
        <w:t>）</w:t>
      </w:r>
      <w:r w:rsidRPr="00A25843">
        <w:rPr>
          <w:rFonts w:cs="Times New Roman"/>
        </w:rPr>
        <w:t>，满足卫生防护距离（</w:t>
      </w:r>
      <w:r w:rsidRPr="00A25843">
        <w:rPr>
          <w:rFonts w:cs="Times New Roman"/>
        </w:rPr>
        <w:t>100m</w:t>
      </w:r>
      <w:r w:rsidRPr="00A25843">
        <w:rPr>
          <w:rFonts w:cs="Times New Roman"/>
        </w:rPr>
        <w:t>）要求。经分析建设项目的废气、废水、噪声等污染物均可以达标排放，不会对其造成明显的不良影响。因此，厂址周围的环境敏感度一般，适合项目建设。</w:t>
      </w:r>
    </w:p>
    <w:p w:rsidR="00357BE7" w:rsidRPr="00A25843" w:rsidRDefault="003B14C1">
      <w:pPr>
        <w:ind w:firstLine="480"/>
        <w:rPr>
          <w:rFonts w:cs="Times New Roman"/>
        </w:rPr>
      </w:pPr>
      <w:r w:rsidRPr="00A25843">
        <w:rPr>
          <w:rFonts w:cs="Times New Roman"/>
        </w:rPr>
        <w:t>（</w:t>
      </w:r>
      <w:r w:rsidRPr="00A25843">
        <w:rPr>
          <w:rFonts w:cs="Times New Roman"/>
        </w:rPr>
        <w:t>3</w:t>
      </w:r>
      <w:r w:rsidRPr="00A25843">
        <w:rPr>
          <w:rFonts w:cs="Times New Roman"/>
        </w:rPr>
        <w:t>）环境功能区划符合性</w:t>
      </w:r>
    </w:p>
    <w:p w:rsidR="00357BE7" w:rsidRPr="00A25843" w:rsidRDefault="003B14C1">
      <w:pPr>
        <w:ind w:firstLine="480"/>
        <w:rPr>
          <w:rFonts w:cs="Times New Roman"/>
        </w:rPr>
      </w:pPr>
      <w:r w:rsidRPr="00A25843">
        <w:rPr>
          <w:rFonts w:cs="Times New Roman"/>
        </w:rPr>
        <w:t>项目厂址位于青县陈嘴乡，该区域声环境质量为</w:t>
      </w:r>
      <w:r w:rsidRPr="00A25843">
        <w:rPr>
          <w:rFonts w:cs="Times New Roman"/>
        </w:rPr>
        <w:t>2</w:t>
      </w:r>
      <w:r w:rsidRPr="00A25843">
        <w:rPr>
          <w:rFonts w:cs="Times New Roman"/>
        </w:rPr>
        <w:t>类功能区，执行《声环境质量标准》（</w:t>
      </w:r>
      <w:r w:rsidRPr="00A25843">
        <w:rPr>
          <w:rFonts w:cs="Times New Roman"/>
        </w:rPr>
        <w:t>GB3096-2008</w:t>
      </w:r>
      <w:r w:rsidRPr="00A25843">
        <w:rPr>
          <w:rFonts w:cs="Times New Roman"/>
        </w:rPr>
        <w:t>）</w:t>
      </w:r>
      <w:r w:rsidRPr="00A25843">
        <w:rPr>
          <w:rFonts w:cs="Times New Roman"/>
        </w:rPr>
        <w:t>2</w:t>
      </w:r>
      <w:r w:rsidRPr="00A25843">
        <w:rPr>
          <w:rFonts w:cs="Times New Roman"/>
        </w:rPr>
        <w:t>类区标准；环境空气质量为二类功能区，执行《环境空气质量标准》（</w:t>
      </w:r>
      <w:r w:rsidRPr="00A25843">
        <w:rPr>
          <w:rFonts w:cs="Times New Roman"/>
        </w:rPr>
        <w:t>GB3095-2012</w:t>
      </w:r>
      <w:r w:rsidRPr="00A25843">
        <w:rPr>
          <w:rFonts w:cs="Times New Roman"/>
        </w:rPr>
        <w:t>）二级标准及修改单相关规定；地下水执行《地下水质量标准》（</w:t>
      </w:r>
      <w:r w:rsidRPr="00A25843">
        <w:rPr>
          <w:rFonts w:cs="Times New Roman"/>
        </w:rPr>
        <w:t>GB/T14848-2017</w:t>
      </w:r>
      <w:r w:rsidRPr="00A25843">
        <w:rPr>
          <w:rFonts w:cs="Times New Roman"/>
        </w:rPr>
        <w:t>）中的</w:t>
      </w:r>
      <w:r w:rsidRPr="00A25843">
        <w:rPr>
          <w:rFonts w:cs="Times New Roman"/>
        </w:rPr>
        <w:t>Ⅲ</w:t>
      </w:r>
      <w:r w:rsidRPr="00A25843">
        <w:rPr>
          <w:rFonts w:cs="Times New Roman"/>
        </w:rPr>
        <w:t>类标准。</w:t>
      </w:r>
    </w:p>
    <w:p w:rsidR="00357BE7" w:rsidRPr="00A25843" w:rsidRDefault="003B14C1">
      <w:pPr>
        <w:ind w:firstLine="480"/>
        <w:rPr>
          <w:rFonts w:cs="Times New Roman"/>
        </w:rPr>
      </w:pPr>
      <w:r w:rsidRPr="00A25843">
        <w:rPr>
          <w:rFonts w:cs="Times New Roman"/>
        </w:rPr>
        <w:t>（</w:t>
      </w:r>
      <w:r w:rsidRPr="00A25843">
        <w:rPr>
          <w:rFonts w:cs="Times New Roman"/>
        </w:rPr>
        <w:t>4</w:t>
      </w:r>
      <w:r w:rsidRPr="00A25843">
        <w:rPr>
          <w:rFonts w:cs="Times New Roman"/>
        </w:rPr>
        <w:t>）环境影响方面</w:t>
      </w:r>
    </w:p>
    <w:p w:rsidR="00357BE7" w:rsidRPr="00A25843" w:rsidRDefault="003B14C1">
      <w:pPr>
        <w:ind w:firstLine="480"/>
        <w:rPr>
          <w:rFonts w:cs="Times New Roman"/>
          <w:color w:val="000000"/>
        </w:rPr>
      </w:pPr>
      <w:r w:rsidRPr="00A25843">
        <w:rPr>
          <w:rFonts w:cs="Times New Roman"/>
        </w:rPr>
        <w:t>项目生产工艺废气得到相应处理，能够稳定达标排放，不会对大气环境产生明显影响；项目生活污水排入化粪池定期清掏，生产废水处理后回用于生产，不外排，对水环境影响小；项目采取治理后厂界噪声可满足《工业企业厂界环境噪声排放标准》（</w:t>
      </w:r>
      <w:r w:rsidRPr="00A25843">
        <w:rPr>
          <w:rFonts w:cs="Times New Roman"/>
        </w:rPr>
        <w:t>GB12348-2008</w:t>
      </w:r>
      <w:r w:rsidRPr="00A25843">
        <w:rPr>
          <w:rFonts w:cs="Times New Roman"/>
        </w:rPr>
        <w:t>）中的</w:t>
      </w:r>
      <w:r w:rsidRPr="00A25843">
        <w:rPr>
          <w:rFonts w:cs="Times New Roman"/>
        </w:rPr>
        <w:t>2</w:t>
      </w:r>
      <w:r w:rsidRPr="00A25843">
        <w:rPr>
          <w:rFonts w:cs="Times New Roman"/>
        </w:rPr>
        <w:t>类标准要求，固体废物全部妥善处置。通过采取完善的环保措施，对环境影响较小，从环境影响方面厂址选择是合理的。</w:t>
      </w:r>
    </w:p>
    <w:p w:rsidR="00357BE7" w:rsidRPr="00A25843" w:rsidRDefault="003B14C1">
      <w:pPr>
        <w:snapToGrid w:val="0"/>
        <w:spacing w:line="480" w:lineRule="atLeast"/>
        <w:ind w:firstLine="480"/>
        <w:rPr>
          <w:rFonts w:cs="Times New Roman"/>
        </w:rPr>
      </w:pPr>
      <w:r w:rsidRPr="00A25843">
        <w:rPr>
          <w:rFonts w:cs="Times New Roman"/>
        </w:rPr>
        <w:t>（</w:t>
      </w:r>
      <w:r w:rsidRPr="00A25843">
        <w:rPr>
          <w:rFonts w:cs="Times New Roman"/>
        </w:rPr>
        <w:t>5</w:t>
      </w:r>
      <w:r w:rsidRPr="00A25843">
        <w:rPr>
          <w:rFonts w:cs="Times New Roman"/>
        </w:rPr>
        <w:t>）环境风险</w:t>
      </w:r>
    </w:p>
    <w:p w:rsidR="00357BE7" w:rsidRPr="00A25843" w:rsidRDefault="003B14C1">
      <w:pPr>
        <w:snapToGrid w:val="0"/>
        <w:spacing w:line="480" w:lineRule="atLeast"/>
        <w:ind w:firstLine="480"/>
        <w:rPr>
          <w:rFonts w:cs="Times New Roman"/>
        </w:rPr>
      </w:pPr>
      <w:r w:rsidRPr="00A25843">
        <w:rPr>
          <w:rFonts w:cs="Times New Roman"/>
        </w:rPr>
        <w:t>项目</w:t>
      </w:r>
      <w:r w:rsidRPr="00A25843">
        <w:rPr>
          <w:rFonts w:cs="Times New Roman"/>
          <w:szCs w:val="24"/>
        </w:rPr>
        <w:t>生产及物料存储等均不存在相应潜在事故风险，</w:t>
      </w:r>
      <w:r w:rsidRPr="00A25843">
        <w:rPr>
          <w:rFonts w:cs="Times New Roman"/>
        </w:rPr>
        <w:t>不会对周围产生破环影响。</w:t>
      </w:r>
    </w:p>
    <w:p w:rsidR="00357BE7" w:rsidRPr="00A25843" w:rsidRDefault="003B14C1">
      <w:pPr>
        <w:snapToGrid w:val="0"/>
        <w:spacing w:line="480" w:lineRule="atLeast"/>
        <w:ind w:firstLine="480"/>
        <w:rPr>
          <w:rFonts w:cs="Times New Roman"/>
        </w:rPr>
      </w:pPr>
      <w:r w:rsidRPr="00A25843">
        <w:rPr>
          <w:rFonts w:cs="Times New Roman"/>
        </w:rPr>
        <w:t>（</w:t>
      </w:r>
      <w:r w:rsidRPr="00A25843">
        <w:rPr>
          <w:rFonts w:cs="Times New Roman"/>
        </w:rPr>
        <w:t>6</w:t>
      </w:r>
      <w:r w:rsidRPr="00A25843">
        <w:rPr>
          <w:rFonts w:cs="Times New Roman"/>
        </w:rPr>
        <w:t>）公众参与调查结果</w:t>
      </w:r>
    </w:p>
    <w:p w:rsidR="00357BE7" w:rsidRPr="00A25843" w:rsidRDefault="003B14C1">
      <w:pPr>
        <w:snapToGrid w:val="0"/>
        <w:spacing w:line="480" w:lineRule="atLeast"/>
        <w:ind w:firstLine="480"/>
        <w:rPr>
          <w:rFonts w:cs="Times New Roman"/>
        </w:rPr>
      </w:pPr>
      <w:r w:rsidRPr="00A25843">
        <w:rPr>
          <w:rFonts w:cs="Times New Roman"/>
        </w:rPr>
        <w:t>项目公众参与调查报告结果表明，周围居民绝大多数赞同该项目建设及选址，无反对意见。</w:t>
      </w:r>
    </w:p>
    <w:p w:rsidR="00357BE7" w:rsidRPr="00A25843" w:rsidRDefault="003B14C1">
      <w:pPr>
        <w:snapToGrid w:val="0"/>
        <w:spacing w:line="480" w:lineRule="atLeast"/>
        <w:ind w:firstLine="480"/>
        <w:rPr>
          <w:rFonts w:cs="Times New Roman"/>
        </w:rPr>
      </w:pPr>
      <w:r w:rsidRPr="00A25843">
        <w:rPr>
          <w:rFonts w:cs="Times New Roman"/>
        </w:rPr>
        <w:t>综上所述，本项目选址合理，符合总体规划要求。项目建成后，产生污染物经治理后均能达标排放，对周围环境影响较小；项目生产及储运过程中，风险系数低，无环境风险隐患；通过公众参与调查可知，附近居民对本项目建设及选址，</w:t>
      </w:r>
      <w:r w:rsidRPr="00A25843">
        <w:rPr>
          <w:rFonts w:cs="Times New Roman"/>
        </w:rPr>
        <w:lastRenderedPageBreak/>
        <w:t>无反对意见。</w:t>
      </w:r>
    </w:p>
    <w:p w:rsidR="00357BE7" w:rsidRPr="00A25843" w:rsidRDefault="003B14C1">
      <w:pPr>
        <w:pStyle w:val="3"/>
        <w:spacing w:before="156"/>
        <w:rPr>
          <w:rFonts w:cs="Times New Roman"/>
        </w:rPr>
      </w:pPr>
      <w:r w:rsidRPr="00A25843">
        <w:rPr>
          <w:rFonts w:cs="Times New Roman"/>
        </w:rPr>
        <w:t>1.2.2</w:t>
      </w:r>
      <w:r w:rsidRPr="00A25843">
        <w:rPr>
          <w:rFonts w:cs="Times New Roman"/>
        </w:rPr>
        <w:t>产业政策符合性判定</w:t>
      </w:r>
    </w:p>
    <w:p w:rsidR="00357BE7" w:rsidRPr="00A25843" w:rsidRDefault="003B14C1">
      <w:pPr>
        <w:spacing w:line="520" w:lineRule="atLeast"/>
        <w:ind w:firstLine="480"/>
        <w:rPr>
          <w:rFonts w:cs="Times New Roman"/>
          <w:color w:val="000000"/>
          <w:szCs w:val="24"/>
        </w:rPr>
      </w:pPr>
      <w:r w:rsidRPr="00A25843">
        <w:rPr>
          <w:rFonts w:cs="Times New Roman"/>
          <w:color w:val="000000"/>
          <w:szCs w:val="24"/>
        </w:rPr>
        <w:t>根据中华人民共和国国家发展和改革委员会</w:t>
      </w:r>
      <w:r w:rsidRPr="00A25843">
        <w:rPr>
          <w:rFonts w:cs="Times New Roman"/>
          <w:color w:val="000000"/>
          <w:szCs w:val="24"/>
        </w:rPr>
        <w:t>2019</w:t>
      </w:r>
      <w:r w:rsidRPr="00A25843">
        <w:rPr>
          <w:rFonts w:cs="Times New Roman"/>
          <w:color w:val="000000"/>
          <w:szCs w:val="24"/>
        </w:rPr>
        <w:t>年第</w:t>
      </w:r>
      <w:r w:rsidRPr="00A25843">
        <w:rPr>
          <w:rFonts w:cs="Times New Roman"/>
          <w:color w:val="000000"/>
          <w:szCs w:val="24"/>
        </w:rPr>
        <w:t>29</w:t>
      </w:r>
      <w:r w:rsidRPr="00A25843">
        <w:rPr>
          <w:rFonts w:cs="Times New Roman"/>
          <w:color w:val="000000"/>
          <w:szCs w:val="24"/>
        </w:rPr>
        <w:t>号令《产业结构调整指导目录</w:t>
      </w:r>
      <w:r w:rsidR="000020CB" w:rsidRPr="00A25843">
        <w:rPr>
          <w:rFonts w:cs="Times New Roman"/>
          <w:color w:val="000000"/>
          <w:szCs w:val="24"/>
        </w:rPr>
        <w:t>（</w:t>
      </w:r>
      <w:r w:rsidRPr="00A25843">
        <w:rPr>
          <w:rFonts w:cs="Times New Roman"/>
          <w:color w:val="000000"/>
          <w:szCs w:val="24"/>
        </w:rPr>
        <w:t>2019</w:t>
      </w:r>
      <w:r w:rsidRPr="00A25843">
        <w:rPr>
          <w:rFonts w:cs="Times New Roman"/>
          <w:color w:val="000000"/>
          <w:szCs w:val="24"/>
        </w:rPr>
        <w:t>年本</w:t>
      </w:r>
      <w:r w:rsidR="000020CB" w:rsidRPr="00A25843">
        <w:rPr>
          <w:rFonts w:cs="Times New Roman"/>
          <w:color w:val="000000"/>
          <w:szCs w:val="24"/>
        </w:rPr>
        <w:t>）</w:t>
      </w:r>
      <w:r w:rsidRPr="00A25843">
        <w:rPr>
          <w:rFonts w:cs="Times New Roman"/>
          <w:color w:val="000000"/>
          <w:szCs w:val="24"/>
        </w:rPr>
        <w:t>》中相关要求，本项目属于十九、轻工；</w:t>
      </w:r>
      <w:r w:rsidRPr="00A25843">
        <w:rPr>
          <w:rFonts w:cs="Times New Roman"/>
          <w:color w:val="000000"/>
          <w:szCs w:val="24"/>
        </w:rPr>
        <w:t>29</w:t>
      </w:r>
      <w:r w:rsidRPr="00A25843">
        <w:rPr>
          <w:rFonts w:cs="Times New Roman"/>
          <w:color w:val="000000"/>
          <w:szCs w:val="24"/>
        </w:rPr>
        <w:t>采用发酵法工艺生产功能性发酵制品，为鼓励类项目。</w:t>
      </w:r>
    </w:p>
    <w:p w:rsidR="00357BE7" w:rsidRPr="00A25843" w:rsidRDefault="003B14C1">
      <w:pPr>
        <w:spacing w:line="520" w:lineRule="atLeast"/>
        <w:ind w:firstLine="480"/>
        <w:rPr>
          <w:rFonts w:cs="Times New Roman"/>
          <w:szCs w:val="24"/>
        </w:rPr>
      </w:pPr>
      <w:r w:rsidRPr="00A25843">
        <w:rPr>
          <w:rFonts w:cs="Times New Roman"/>
          <w:szCs w:val="24"/>
        </w:rPr>
        <w:t>经查阅国家工信部发布的《部分工业行业淘汰落后生产工艺装备和产品指导目录（</w:t>
      </w:r>
      <w:r w:rsidRPr="00A25843">
        <w:rPr>
          <w:rFonts w:cs="Times New Roman"/>
          <w:szCs w:val="24"/>
        </w:rPr>
        <w:t>2010</w:t>
      </w:r>
      <w:r w:rsidRPr="00A25843">
        <w:rPr>
          <w:rFonts w:cs="Times New Roman"/>
          <w:szCs w:val="24"/>
        </w:rPr>
        <w:t>年本）》（</w:t>
      </w:r>
      <w:r w:rsidRPr="00A25843">
        <w:rPr>
          <w:rFonts w:cs="Times New Roman"/>
          <w:bCs/>
          <w:szCs w:val="24"/>
        </w:rPr>
        <w:t>工产业</w:t>
      </w:r>
      <w:r w:rsidRPr="00A25843">
        <w:rPr>
          <w:rFonts w:cs="Times New Roman"/>
          <w:bCs/>
          <w:szCs w:val="24"/>
        </w:rPr>
        <w:t>[2010]</w:t>
      </w:r>
      <w:r w:rsidRPr="00A25843">
        <w:rPr>
          <w:rFonts w:cs="Times New Roman"/>
          <w:bCs/>
          <w:szCs w:val="24"/>
        </w:rPr>
        <w:t>第</w:t>
      </w:r>
      <w:r w:rsidRPr="00A25843">
        <w:rPr>
          <w:rFonts w:cs="Times New Roman"/>
          <w:bCs/>
          <w:szCs w:val="24"/>
        </w:rPr>
        <w:t>122</w:t>
      </w:r>
      <w:r w:rsidRPr="00A25843">
        <w:rPr>
          <w:rFonts w:cs="Times New Roman"/>
          <w:bCs/>
          <w:szCs w:val="24"/>
        </w:rPr>
        <w:t>号</w:t>
      </w:r>
      <w:r w:rsidRPr="00A25843">
        <w:rPr>
          <w:rFonts w:cs="Times New Roman"/>
          <w:szCs w:val="24"/>
        </w:rPr>
        <w:t>），本项目所采用的生产工艺、技术及生产设备均不属于淘汰落后类的对象，属于国家允许类。</w:t>
      </w:r>
    </w:p>
    <w:p w:rsidR="00357BE7" w:rsidRPr="00A25843" w:rsidRDefault="003B14C1">
      <w:pPr>
        <w:spacing w:line="520" w:lineRule="atLeast"/>
        <w:ind w:firstLine="480"/>
        <w:rPr>
          <w:rFonts w:cs="Times New Roman"/>
          <w:szCs w:val="24"/>
        </w:rPr>
      </w:pPr>
      <w:r w:rsidRPr="00A25843">
        <w:rPr>
          <w:rFonts w:cs="Times New Roman"/>
          <w:color w:val="000000"/>
          <w:szCs w:val="24"/>
        </w:rPr>
        <w:t>根据《河北省新增限制和淘汰类产业目录》（冀政</w:t>
      </w:r>
      <w:r w:rsidRPr="00A25843">
        <w:rPr>
          <w:rFonts w:cs="Times New Roman"/>
          <w:color w:val="000000"/>
          <w:szCs w:val="24"/>
        </w:rPr>
        <w:t>[2015]7</w:t>
      </w:r>
      <w:r w:rsidRPr="00A25843">
        <w:rPr>
          <w:rFonts w:cs="Times New Roman"/>
          <w:color w:val="000000"/>
          <w:szCs w:val="24"/>
        </w:rPr>
        <w:t>号文）的要求，本项目</w:t>
      </w:r>
      <w:r w:rsidRPr="00A25843">
        <w:rPr>
          <w:rFonts w:cs="Times New Roman"/>
          <w:szCs w:val="24"/>
        </w:rPr>
        <w:t>不属于其中限制类和淘汰类项目，符合地方的政策要求。</w:t>
      </w:r>
      <w:r w:rsidRPr="00A25843">
        <w:rPr>
          <w:rFonts w:cs="Times New Roman"/>
          <w:color w:val="000000"/>
          <w:szCs w:val="24"/>
        </w:rPr>
        <w:t>同时</w:t>
      </w:r>
      <w:r w:rsidRPr="00A25843">
        <w:rPr>
          <w:rFonts w:cs="Times New Roman"/>
          <w:szCs w:val="24"/>
        </w:rPr>
        <w:t>本项目已取得了</w:t>
      </w:r>
      <w:r w:rsidRPr="00A25843">
        <w:rPr>
          <w:rFonts w:cs="Times New Roman"/>
          <w:color w:val="000000"/>
        </w:rPr>
        <w:t>青县发展和改革局备案，备案证号：青发改备字</w:t>
      </w:r>
      <w:r w:rsidRPr="00A25843">
        <w:rPr>
          <w:rFonts w:cs="Times New Roman"/>
          <w:color w:val="000000"/>
        </w:rPr>
        <w:t>[2019]144</w:t>
      </w:r>
      <w:r w:rsidRPr="00A25843">
        <w:rPr>
          <w:rFonts w:cs="Times New Roman"/>
          <w:color w:val="000000"/>
        </w:rPr>
        <w:t>号</w:t>
      </w:r>
      <w:r w:rsidRPr="00A25843">
        <w:rPr>
          <w:rFonts w:cs="Times New Roman"/>
          <w:szCs w:val="24"/>
        </w:rPr>
        <w:t>。</w:t>
      </w:r>
    </w:p>
    <w:p w:rsidR="00357BE7" w:rsidRPr="00A25843" w:rsidRDefault="003B14C1">
      <w:pPr>
        <w:spacing w:line="520" w:lineRule="atLeast"/>
        <w:ind w:firstLine="480"/>
        <w:rPr>
          <w:rFonts w:cs="Times New Roman"/>
          <w:szCs w:val="24"/>
        </w:rPr>
      </w:pPr>
      <w:r w:rsidRPr="00A25843">
        <w:rPr>
          <w:rFonts w:cs="Times New Roman"/>
          <w:szCs w:val="24"/>
        </w:rPr>
        <w:t>综上所述，本项目建设符合国家和地方的相关产业政策要求。</w:t>
      </w:r>
    </w:p>
    <w:p w:rsidR="00357BE7" w:rsidRPr="00A25843" w:rsidRDefault="003B14C1">
      <w:pPr>
        <w:pStyle w:val="3"/>
        <w:spacing w:before="156"/>
        <w:rPr>
          <w:rFonts w:cs="Times New Roman"/>
        </w:rPr>
      </w:pPr>
      <w:r w:rsidRPr="00A25843">
        <w:rPr>
          <w:rFonts w:cs="Times New Roman"/>
        </w:rPr>
        <w:t>1.2.3</w:t>
      </w:r>
      <w:r w:rsidRPr="00A25843">
        <w:rPr>
          <w:rFonts w:cs="Times New Roman"/>
        </w:rPr>
        <w:t>与</w:t>
      </w:r>
      <w:r w:rsidRPr="00A25843">
        <w:rPr>
          <w:rFonts w:cs="Times New Roman"/>
        </w:rPr>
        <w:t>“</w:t>
      </w:r>
      <w:r w:rsidRPr="00A25843">
        <w:rPr>
          <w:rFonts w:cs="Times New Roman"/>
        </w:rPr>
        <w:t>三线一单</w:t>
      </w:r>
      <w:r w:rsidRPr="00A25843">
        <w:rPr>
          <w:rFonts w:cs="Times New Roman"/>
        </w:rPr>
        <w:t>”</w:t>
      </w:r>
      <w:r w:rsidRPr="00A25843">
        <w:rPr>
          <w:rFonts w:cs="Times New Roman"/>
        </w:rPr>
        <w:t>符合性分析</w:t>
      </w:r>
    </w:p>
    <w:p w:rsidR="00357BE7" w:rsidRPr="00A25843" w:rsidRDefault="003B14C1">
      <w:pPr>
        <w:ind w:firstLine="480"/>
        <w:rPr>
          <w:rFonts w:cs="Times New Roman"/>
          <w:szCs w:val="24"/>
        </w:rPr>
      </w:pPr>
      <w:r w:rsidRPr="00A25843">
        <w:rPr>
          <w:rFonts w:cs="Times New Roman"/>
          <w:szCs w:val="24"/>
        </w:rPr>
        <w:t>根据环保部《关于以改善环境质量为核心加强环境影响评价管理的通知》（环评</w:t>
      </w:r>
      <w:r w:rsidRPr="00A25843">
        <w:rPr>
          <w:rFonts w:cs="Times New Roman"/>
          <w:szCs w:val="24"/>
        </w:rPr>
        <w:t>[2016]150</w:t>
      </w:r>
      <w:r w:rsidRPr="00A25843">
        <w:rPr>
          <w:rFonts w:cs="Times New Roman"/>
          <w:szCs w:val="24"/>
        </w:rPr>
        <w:t>号）要求，具体内容如下：</w:t>
      </w:r>
    </w:p>
    <w:p w:rsidR="00357BE7" w:rsidRPr="00A25843" w:rsidRDefault="003B14C1">
      <w:pPr>
        <w:ind w:firstLine="480"/>
        <w:rPr>
          <w:rFonts w:cs="Times New Roman"/>
          <w:szCs w:val="24"/>
        </w:rPr>
      </w:pPr>
      <w:r w:rsidRPr="00A25843">
        <w:rPr>
          <w:rFonts w:cs="Times New Roman"/>
          <w:szCs w:val="24"/>
        </w:rPr>
        <w:t>为适应以改善环境质量为核心的环境管理要求，切实加强环境影响评价（以下简称环评）管理，落实</w:t>
      </w:r>
      <w:r w:rsidRPr="00A25843">
        <w:rPr>
          <w:rFonts w:cs="Times New Roman"/>
          <w:szCs w:val="24"/>
        </w:rPr>
        <w:t>“</w:t>
      </w:r>
      <w:r w:rsidRPr="00A25843">
        <w:rPr>
          <w:rFonts w:cs="Times New Roman"/>
          <w:szCs w:val="24"/>
        </w:rPr>
        <w:t>生态保护红线、环境质量底线、资源利用上线和环境准入负面清单</w:t>
      </w:r>
      <w:r w:rsidRPr="00A25843">
        <w:rPr>
          <w:rFonts w:cs="Times New Roman"/>
          <w:szCs w:val="24"/>
        </w:rPr>
        <w:t>”</w:t>
      </w:r>
      <w:r w:rsidR="000020CB" w:rsidRPr="00A25843">
        <w:rPr>
          <w:rFonts w:cs="Times New Roman"/>
          <w:szCs w:val="24"/>
        </w:rPr>
        <w:t>（</w:t>
      </w:r>
      <w:r w:rsidRPr="00A25843">
        <w:rPr>
          <w:rFonts w:cs="Times New Roman"/>
          <w:szCs w:val="24"/>
        </w:rPr>
        <w:t>以下简称</w:t>
      </w:r>
      <w:r w:rsidRPr="00A25843">
        <w:rPr>
          <w:rFonts w:cs="Times New Roman"/>
          <w:szCs w:val="24"/>
        </w:rPr>
        <w:t>“</w:t>
      </w:r>
      <w:r w:rsidRPr="00A25843">
        <w:rPr>
          <w:rFonts w:cs="Times New Roman"/>
          <w:szCs w:val="24"/>
        </w:rPr>
        <w:t>三线一单</w:t>
      </w:r>
      <w:r w:rsidRPr="00A25843">
        <w:rPr>
          <w:rFonts w:cs="Times New Roman"/>
          <w:szCs w:val="24"/>
        </w:rPr>
        <w:t>”</w:t>
      </w:r>
      <w:r w:rsidR="000020CB" w:rsidRPr="00A25843">
        <w:rPr>
          <w:rFonts w:cs="Times New Roman"/>
          <w:szCs w:val="24"/>
        </w:rPr>
        <w:t>）</w:t>
      </w:r>
      <w:r w:rsidRPr="00A25843">
        <w:rPr>
          <w:rFonts w:cs="Times New Roman"/>
          <w:szCs w:val="24"/>
        </w:rPr>
        <w:t>约束，建立项目环评审批与规划环评、现有项目环境管理、区域环境质量联动机制（以下简称</w:t>
      </w:r>
      <w:r w:rsidRPr="00A25843">
        <w:rPr>
          <w:rFonts w:cs="Times New Roman"/>
          <w:szCs w:val="24"/>
        </w:rPr>
        <w:t>“</w:t>
      </w:r>
      <w:r w:rsidRPr="00A25843">
        <w:rPr>
          <w:rFonts w:cs="Times New Roman"/>
          <w:szCs w:val="24"/>
        </w:rPr>
        <w:t>三挂钩</w:t>
      </w:r>
      <w:r w:rsidRPr="00A25843">
        <w:rPr>
          <w:rFonts w:cs="Times New Roman"/>
          <w:szCs w:val="24"/>
        </w:rPr>
        <w:t>”</w:t>
      </w:r>
      <w:r w:rsidRPr="00A25843">
        <w:rPr>
          <w:rFonts w:cs="Times New Roman"/>
          <w:szCs w:val="24"/>
        </w:rPr>
        <w:t>机制），更好地发挥环评制度从源头防范环境污染和生态破坏的作用，加快推进改善环境质量，现就有关事项通知如下：</w:t>
      </w:r>
    </w:p>
    <w:p w:rsidR="00357BE7" w:rsidRPr="00A25843" w:rsidRDefault="003B14C1">
      <w:pPr>
        <w:spacing w:line="500" w:lineRule="atLeast"/>
        <w:ind w:firstLine="480"/>
        <w:rPr>
          <w:rFonts w:cs="Times New Roman"/>
          <w:szCs w:val="24"/>
        </w:rPr>
      </w:pPr>
      <w:r w:rsidRPr="00A25843">
        <w:rPr>
          <w:rFonts w:cs="Times New Roman"/>
          <w:szCs w:val="24"/>
        </w:rPr>
        <w:t>（一）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w:t>
      </w:r>
      <w:r w:rsidRPr="00A25843">
        <w:rPr>
          <w:rFonts w:cs="Times New Roman"/>
          <w:szCs w:val="24"/>
        </w:rPr>
        <w:lastRenderedPageBreak/>
        <w:t>内，严控各类开发建设活动，依法不予审批新建工业项目和矿产开发项目的环评文件。</w:t>
      </w:r>
    </w:p>
    <w:p w:rsidR="00357BE7" w:rsidRPr="00A25843" w:rsidRDefault="00E01F7F">
      <w:pPr>
        <w:spacing w:line="240" w:lineRule="atLeast"/>
        <w:ind w:firstLineChars="0" w:firstLine="0"/>
        <w:jc w:val="center"/>
        <w:rPr>
          <w:rFonts w:cs="Times New Roman"/>
          <w:szCs w:val="24"/>
        </w:rPr>
      </w:pPr>
      <w:r>
        <w:rPr>
          <w:rFonts w:cs="Times New Roman"/>
          <w:szCs w:val="2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9774" type="#_x0000_t62" style="position:absolute;left:0;text-align:left;margin-left:197.15pt;margin-top:210.15pt;width:55.8pt;height:22.1pt;z-index:251683840" adj="2284,-27415">
            <v:stroke endarrowwidth="narrow" endarrowlength="short"/>
            <v:textbox>
              <w:txbxContent>
                <w:p w:rsidR="003A34DC" w:rsidRDefault="003A34DC">
                  <w:pPr>
                    <w:spacing w:line="240" w:lineRule="atLeast"/>
                    <w:ind w:firstLineChars="0" w:firstLine="0"/>
                  </w:pPr>
                  <w:r>
                    <w:rPr>
                      <w:rFonts w:hint="eastAsia"/>
                      <w:sz w:val="18"/>
                      <w:szCs w:val="18"/>
                    </w:rPr>
                    <w:t>本项</w:t>
                  </w:r>
                  <w:r>
                    <w:rPr>
                      <w:rFonts w:hint="eastAsia"/>
                      <w:sz w:val="21"/>
                      <w:szCs w:val="21"/>
                    </w:rPr>
                    <w:t>目</w:t>
                  </w:r>
                </w:p>
              </w:txbxContent>
            </v:textbox>
          </v:shape>
        </w:pict>
      </w:r>
      <w:r>
        <w:rPr>
          <w:rFonts w:cs="Times New Roman"/>
          <w:szCs w:val="24"/>
        </w:rPr>
        <w:pict>
          <v:rect id="_x0000_s9772" style="position:absolute;left:0;text-align:left;margin-left:193.85pt;margin-top:99.5pt;width:55.35pt;height:39.5pt;z-index:251681792" filled="f" stroked="f">
            <v:stroke endarrowwidth="narrow" endarrowlength="short"/>
            <v:textbox>
              <w:txbxContent>
                <w:p w:rsidR="003A34DC" w:rsidRDefault="003A34DC">
                  <w:pPr>
                    <w:ind w:firstLineChars="0" w:firstLine="0"/>
                    <w:rPr>
                      <w:color w:val="FF0000"/>
                      <w:sz w:val="18"/>
                      <w:szCs w:val="18"/>
                    </w:rPr>
                  </w:pPr>
                  <w:r>
                    <w:rPr>
                      <w:rFonts w:hint="eastAsia"/>
                      <w:color w:val="FF0000"/>
                      <w:sz w:val="18"/>
                      <w:szCs w:val="18"/>
                    </w:rPr>
                    <w:t>2880m</w:t>
                  </w:r>
                </w:p>
                <w:p w:rsidR="003A34DC" w:rsidRDefault="003A34DC">
                  <w:pPr>
                    <w:ind w:firstLine="480"/>
                  </w:pPr>
                </w:p>
              </w:txbxContent>
            </v:textbox>
          </v:rect>
        </w:pict>
      </w:r>
      <w:r>
        <w:rPr>
          <w:rFonts w:cs="Times New Roman"/>
          <w:szCs w:val="24"/>
        </w:rPr>
        <w:pict>
          <v:rect id="_x0000_s9773" style="position:absolute;left:0;text-align:left;margin-left:292.95pt;margin-top:149.8pt;width:55.35pt;height:39.5pt;z-index:251682816" filled="f" stroked="f">
            <v:stroke endarrowwidth="narrow" endarrowlength="short"/>
            <v:textbox>
              <w:txbxContent>
                <w:p w:rsidR="003A34DC" w:rsidRDefault="003A34DC">
                  <w:pPr>
                    <w:ind w:firstLineChars="0" w:firstLine="0"/>
                    <w:rPr>
                      <w:color w:val="FF0000"/>
                      <w:sz w:val="18"/>
                      <w:szCs w:val="18"/>
                    </w:rPr>
                  </w:pPr>
                  <w:r>
                    <w:rPr>
                      <w:rFonts w:hint="eastAsia"/>
                      <w:color w:val="FF0000"/>
                      <w:sz w:val="18"/>
                      <w:szCs w:val="18"/>
                    </w:rPr>
                    <w:t>2970m</w:t>
                  </w:r>
                </w:p>
                <w:p w:rsidR="003A34DC" w:rsidRDefault="003A34DC">
                  <w:pPr>
                    <w:ind w:firstLine="480"/>
                  </w:pPr>
                </w:p>
              </w:txbxContent>
            </v:textbox>
          </v:rect>
        </w:pict>
      </w:r>
      <w:r>
        <w:rPr>
          <w:rFonts w:cs="Times New Roman"/>
          <w:szCs w:val="24"/>
        </w:rPr>
        <w:pict>
          <v:shapetype id="_x0000_t32" coordsize="21600,21600" o:spt="32" o:oned="t" path="m,l21600,21600e" filled="f">
            <v:path arrowok="t" fillok="f" o:connecttype="none"/>
            <o:lock v:ext="edit" shapetype="t"/>
          </v:shapetype>
          <v:shape id="_x0000_s9771" type="#_x0000_t32" style="position:absolute;left:0;text-align:left;margin-left:215.45pt;margin-top:177.25pt;width:188.55pt;height:.4pt;z-index:251680768" o:connectortype="straight" strokecolor="red">
            <v:stroke endarrow="block" endarrowwidth="narrow" endarrowlength="short"/>
          </v:shape>
        </w:pict>
      </w:r>
      <w:r>
        <w:rPr>
          <w:rFonts w:cs="Times New Roman"/>
          <w:szCs w:val="24"/>
        </w:rPr>
        <w:pict>
          <v:shape id="_x0000_s9770" type="#_x0000_t32" style="position:absolute;left:0;text-align:left;margin-left:195.1pt;margin-top:26.2pt;width:6.25pt;height:147.75pt;flip:x y;z-index:251679744" o:connectortype="straight" strokecolor="red">
            <v:stroke endarrow="block" endarrowwidth="narrow" endarrowlength="short"/>
          </v:shape>
        </w:pict>
      </w:r>
      <w:r>
        <w:rPr>
          <w:rFonts w:cs="Times New Roman"/>
          <w:szCs w:val="24"/>
        </w:rPr>
        <w:pict>
          <v:rect id="_x0000_s9769" style="position:absolute;left:0;text-align:left;margin-left:199.25pt;margin-top:174.4pt;width:16.65pt;height:7.45pt;z-index:251678720" fillcolor="yellow">
            <v:stroke endarrowwidth="narrow" endarrowlength="short"/>
          </v:rect>
        </w:pict>
      </w:r>
      <w:r w:rsidR="003B14C1" w:rsidRPr="00A25843">
        <w:rPr>
          <w:rFonts w:cs="Times New Roman"/>
          <w:noProof/>
          <w:szCs w:val="24"/>
        </w:rPr>
        <w:drawing>
          <wp:inline distT="0" distB="0" distL="0" distR="0">
            <wp:extent cx="5274310" cy="3503295"/>
            <wp:effectExtent l="1905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5" cstate="print"/>
                    <a:srcRect/>
                    <a:stretch>
                      <a:fillRect/>
                    </a:stretch>
                  </pic:blipFill>
                  <pic:spPr>
                    <a:xfrm>
                      <a:off x="0" y="0"/>
                      <a:ext cx="5274310" cy="3503725"/>
                    </a:xfrm>
                    <a:prstGeom prst="rect">
                      <a:avLst/>
                    </a:prstGeom>
                    <a:noFill/>
                    <a:ln w="9525">
                      <a:noFill/>
                      <a:miter lim="800000"/>
                      <a:headEnd/>
                      <a:tailEnd/>
                    </a:ln>
                  </pic:spPr>
                </pic:pic>
              </a:graphicData>
            </a:graphic>
          </wp:inline>
        </w:drawing>
      </w:r>
    </w:p>
    <w:p w:rsidR="00357BE7" w:rsidRPr="00A25843" w:rsidRDefault="003B14C1">
      <w:pPr>
        <w:adjustRightInd w:val="0"/>
        <w:snapToGrid w:val="0"/>
        <w:spacing w:line="460" w:lineRule="atLeast"/>
        <w:ind w:firstLineChars="0" w:firstLine="0"/>
        <w:jc w:val="left"/>
        <w:rPr>
          <w:rFonts w:eastAsia="仿宋_GB2312" w:cs="Times New Roman"/>
        </w:rPr>
      </w:pPr>
      <w:r w:rsidRPr="00A25843">
        <w:rPr>
          <w:rFonts w:eastAsia="仿宋_GB2312" w:cs="Times New Roman"/>
        </w:rPr>
        <w:t>图片来源：</w:t>
      </w:r>
      <w:r w:rsidRPr="00A25843">
        <w:rPr>
          <w:rFonts w:eastAsia="仿宋_GB2312" w:cs="Times New Roman"/>
        </w:rPr>
        <w:t>http://47.92.72.28:8088/shengtai/redlinemap.html</w:t>
      </w:r>
    </w:p>
    <w:p w:rsidR="00357BE7" w:rsidRPr="00A25843" w:rsidRDefault="003B14C1">
      <w:pPr>
        <w:adjustRightInd w:val="0"/>
        <w:snapToGrid w:val="0"/>
        <w:spacing w:line="500" w:lineRule="atLeast"/>
        <w:ind w:firstLine="482"/>
        <w:jc w:val="center"/>
        <w:rPr>
          <w:rStyle w:val="afff5"/>
          <w:rFonts w:ascii="Times New Roman" w:hAnsi="Times New Roman" w:cs="Times New Roman" w:hint="default"/>
        </w:rPr>
      </w:pPr>
      <w:r w:rsidRPr="00A25843">
        <w:rPr>
          <w:rFonts w:cs="Times New Roman"/>
          <w:b/>
          <w:szCs w:val="24"/>
        </w:rPr>
        <w:t>图</w:t>
      </w:r>
      <w:r w:rsidRPr="00A25843">
        <w:rPr>
          <w:rFonts w:cs="Times New Roman"/>
          <w:b/>
          <w:szCs w:val="24"/>
        </w:rPr>
        <w:t xml:space="preserve">1.2-1   </w:t>
      </w:r>
      <w:r w:rsidRPr="00A25843">
        <w:rPr>
          <w:rFonts w:cs="Times New Roman"/>
          <w:b/>
          <w:szCs w:val="24"/>
        </w:rPr>
        <w:t>生态红线示意图</w:t>
      </w:r>
    </w:p>
    <w:p w:rsidR="00357BE7" w:rsidRPr="00A25843" w:rsidRDefault="003B14C1">
      <w:pPr>
        <w:adjustRightInd w:val="0"/>
        <w:snapToGrid w:val="0"/>
        <w:spacing w:line="480" w:lineRule="atLeast"/>
        <w:ind w:firstLine="480"/>
        <w:rPr>
          <w:rFonts w:eastAsia="仿宋_GB2312" w:cs="Times New Roman"/>
        </w:rPr>
      </w:pPr>
      <w:r w:rsidRPr="00A25843">
        <w:rPr>
          <w:rFonts w:cs="Times New Roman"/>
          <w:szCs w:val="24"/>
        </w:rPr>
        <w:t>拟建项目为新建项目，位于青县陈嘴乡，为规划的建设用地，符合青县陈嘴乡总体规划。项目距北排水河</w:t>
      </w:r>
      <w:r w:rsidRPr="00A25843">
        <w:rPr>
          <w:rFonts w:cs="Times New Roman"/>
          <w:szCs w:val="24"/>
        </w:rPr>
        <w:t>2880m</w:t>
      </w:r>
      <w:r w:rsidRPr="00A25843">
        <w:rPr>
          <w:rFonts w:cs="Times New Roman"/>
          <w:szCs w:val="24"/>
        </w:rPr>
        <w:t>，距南运河</w:t>
      </w:r>
      <w:r w:rsidRPr="00A25843">
        <w:rPr>
          <w:rFonts w:cs="Times New Roman"/>
          <w:szCs w:val="24"/>
        </w:rPr>
        <w:t>2970m</w:t>
      </w:r>
      <w:r w:rsidRPr="00A25843">
        <w:rPr>
          <w:rFonts w:cs="Times New Roman"/>
          <w:szCs w:val="24"/>
        </w:rPr>
        <w:t>，本项目不在生态保护区范围内，符合《河北省生态保护红线》的相关要求。</w:t>
      </w:r>
    </w:p>
    <w:p w:rsidR="00357BE7" w:rsidRPr="00A25843" w:rsidRDefault="003B14C1">
      <w:pPr>
        <w:ind w:firstLine="480"/>
        <w:rPr>
          <w:rFonts w:cs="Times New Roman"/>
          <w:szCs w:val="24"/>
        </w:rPr>
      </w:pPr>
      <w:r w:rsidRPr="00A25843">
        <w:rPr>
          <w:rFonts w:cs="Times New Roman"/>
          <w:szCs w:val="24"/>
        </w:rPr>
        <w:t>（二）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p w:rsidR="00357BE7" w:rsidRPr="00A25843" w:rsidRDefault="003B14C1">
      <w:pPr>
        <w:widowControl/>
        <w:snapToGrid w:val="0"/>
        <w:ind w:firstLine="480"/>
        <w:rPr>
          <w:rFonts w:cs="Times New Roman"/>
          <w:szCs w:val="24"/>
        </w:rPr>
      </w:pPr>
      <w:r w:rsidRPr="00A25843">
        <w:rPr>
          <w:rFonts w:cs="Times New Roman"/>
          <w:bCs/>
          <w:szCs w:val="24"/>
        </w:rPr>
        <w:t>项目工艺所产废气均配置了相应的废气处理装置，处理后废气排放达标率</w:t>
      </w:r>
      <w:r w:rsidRPr="00A25843">
        <w:rPr>
          <w:rFonts w:cs="Times New Roman"/>
          <w:bCs/>
          <w:szCs w:val="24"/>
        </w:rPr>
        <w:t>100%</w:t>
      </w:r>
      <w:r w:rsidRPr="00A25843">
        <w:rPr>
          <w:rFonts w:cs="Times New Roman"/>
          <w:bCs/>
          <w:szCs w:val="24"/>
        </w:rPr>
        <w:t>。项目生活污水排入化粪池，定期清掏，生产废水处理后回用于生产，不外排。由噪声预测结果可知，拟建项目实施后噪声厂界达标率为</w:t>
      </w:r>
      <w:r w:rsidRPr="00A25843">
        <w:rPr>
          <w:rFonts w:cs="Times New Roman"/>
          <w:bCs/>
          <w:szCs w:val="24"/>
        </w:rPr>
        <w:t>100%</w:t>
      </w:r>
      <w:r w:rsidRPr="00A25843">
        <w:rPr>
          <w:rFonts w:cs="Times New Roman"/>
          <w:bCs/>
          <w:szCs w:val="24"/>
        </w:rPr>
        <w:t>。项目产生的固体废物中的一般固废和生活垃圾均采取有效处理措施，处理率可达</w:t>
      </w:r>
      <w:r w:rsidRPr="00A25843">
        <w:rPr>
          <w:rFonts w:cs="Times New Roman"/>
          <w:bCs/>
          <w:szCs w:val="24"/>
        </w:rPr>
        <w:t>100%</w:t>
      </w:r>
      <w:r w:rsidRPr="00A25843">
        <w:rPr>
          <w:rFonts w:cs="Times New Roman"/>
          <w:bCs/>
          <w:szCs w:val="24"/>
        </w:rPr>
        <w:t>。</w:t>
      </w:r>
    </w:p>
    <w:p w:rsidR="00357BE7" w:rsidRPr="00A25843" w:rsidRDefault="003B14C1">
      <w:pPr>
        <w:widowControl/>
        <w:snapToGrid w:val="0"/>
        <w:ind w:firstLine="480"/>
        <w:rPr>
          <w:rFonts w:cs="Times New Roman"/>
          <w:szCs w:val="24"/>
        </w:rPr>
      </w:pPr>
      <w:r w:rsidRPr="00A25843">
        <w:rPr>
          <w:rFonts w:cs="Times New Roman"/>
          <w:bCs/>
          <w:szCs w:val="24"/>
        </w:rPr>
        <w:lastRenderedPageBreak/>
        <w:t>综上所述，拟建项目对工程产生废水、废气、噪声、固废等污染物均采取了严格的治理措施，在一定程度上减少了污染物的排放，污染物均能达标排放，通过预测满足环境质量标准，符合环境质量底线的要求。</w:t>
      </w:r>
    </w:p>
    <w:p w:rsidR="00357BE7" w:rsidRPr="00A25843" w:rsidRDefault="003B14C1">
      <w:pPr>
        <w:widowControl/>
        <w:snapToGrid w:val="0"/>
        <w:ind w:firstLine="480"/>
        <w:rPr>
          <w:rFonts w:cs="Times New Roman"/>
          <w:szCs w:val="24"/>
        </w:rPr>
      </w:pPr>
      <w:r w:rsidRPr="00A25843">
        <w:rPr>
          <w:rFonts w:cs="Times New Roman"/>
          <w:szCs w:val="24"/>
        </w:rPr>
        <w:t>（三）资源是环境的载体，资源利用上线是各地区能源、水、土地等资源消耗不得突破的</w:t>
      </w:r>
      <w:r w:rsidRPr="00A25843">
        <w:rPr>
          <w:rFonts w:cs="Times New Roman"/>
          <w:szCs w:val="24"/>
        </w:rPr>
        <w:t>“</w:t>
      </w:r>
      <w:r w:rsidRPr="00A25843">
        <w:rPr>
          <w:rFonts w:cs="Times New Roman"/>
          <w:szCs w:val="24"/>
        </w:rPr>
        <w:t>天花板</w:t>
      </w:r>
      <w:r w:rsidRPr="00A25843">
        <w:rPr>
          <w:rFonts w:cs="Times New Roman"/>
          <w:szCs w:val="24"/>
        </w:rPr>
        <w:t>”</w:t>
      </w:r>
      <w:r w:rsidRPr="00A25843">
        <w:rPr>
          <w:rFonts w:cs="Times New Roman"/>
          <w:szCs w:val="24"/>
        </w:rPr>
        <w:t>。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p w:rsidR="00357BE7" w:rsidRPr="00A25843" w:rsidRDefault="003B14C1">
      <w:pPr>
        <w:ind w:firstLine="480"/>
        <w:rPr>
          <w:rFonts w:cs="Times New Roman"/>
          <w:szCs w:val="24"/>
        </w:rPr>
      </w:pPr>
      <w:r w:rsidRPr="00A25843">
        <w:rPr>
          <w:rFonts w:cs="Times New Roman"/>
          <w:szCs w:val="24"/>
        </w:rPr>
        <w:t>项目供水、供电全部由青县陈嘴乡集中供给，项目能源利用均在区域供电、供水负荷范围内，能源消耗均未超出区域负荷上限。</w:t>
      </w:r>
    </w:p>
    <w:p w:rsidR="00357BE7" w:rsidRPr="00A25843" w:rsidRDefault="003B14C1">
      <w:pPr>
        <w:widowControl/>
        <w:snapToGrid w:val="0"/>
        <w:ind w:firstLine="480"/>
        <w:rPr>
          <w:rFonts w:cs="Times New Roman"/>
          <w:szCs w:val="24"/>
        </w:rPr>
      </w:pPr>
      <w:r w:rsidRPr="00A25843">
        <w:rPr>
          <w:rFonts w:cs="Times New Roman"/>
          <w:szCs w:val="24"/>
        </w:rPr>
        <w:t>（四）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rsidR="00357BE7" w:rsidRPr="00A25843" w:rsidRDefault="003B14C1">
      <w:pPr>
        <w:snapToGrid w:val="0"/>
        <w:ind w:firstLine="480"/>
        <w:rPr>
          <w:rFonts w:cs="Times New Roman"/>
          <w:szCs w:val="24"/>
        </w:rPr>
      </w:pPr>
      <w:r w:rsidRPr="00A25843">
        <w:rPr>
          <w:rFonts w:cs="Times New Roman"/>
          <w:bCs/>
          <w:szCs w:val="24"/>
        </w:rPr>
        <w:t>拟建项目建设符合国家的产业政策，不在区域规划准入负面清单内。</w:t>
      </w:r>
    </w:p>
    <w:p w:rsidR="00357BE7" w:rsidRPr="00A25843" w:rsidRDefault="003B14C1">
      <w:pPr>
        <w:ind w:firstLine="480"/>
        <w:rPr>
          <w:rFonts w:cs="Times New Roman"/>
          <w:szCs w:val="24"/>
        </w:rPr>
      </w:pPr>
      <w:r w:rsidRPr="00A25843">
        <w:rPr>
          <w:rFonts w:cs="Times New Roman"/>
          <w:szCs w:val="24"/>
        </w:rPr>
        <w:t>综上所述，本项目符合国家、地方产业政策要求。</w:t>
      </w:r>
    </w:p>
    <w:p w:rsidR="00357BE7" w:rsidRPr="00A25843" w:rsidRDefault="003B14C1">
      <w:pPr>
        <w:pStyle w:val="20"/>
        <w:spacing w:before="156"/>
        <w:rPr>
          <w:rFonts w:eastAsiaTheme="minorEastAsia" w:cs="Times New Roman"/>
        </w:rPr>
      </w:pPr>
      <w:bookmarkStart w:id="27" w:name="_Toc4155445"/>
      <w:bookmarkStart w:id="28" w:name="_Toc34816696"/>
      <w:r w:rsidRPr="00A25843">
        <w:rPr>
          <w:rFonts w:eastAsiaTheme="minorEastAsia" w:cs="Times New Roman"/>
        </w:rPr>
        <w:t>1.3</w:t>
      </w:r>
      <w:r w:rsidRPr="00A25843">
        <w:rPr>
          <w:rFonts w:eastAsiaTheme="minorEastAsia" w:cs="Times New Roman"/>
        </w:rPr>
        <w:t>工作程序</w:t>
      </w:r>
      <w:bookmarkEnd w:id="27"/>
      <w:bookmarkEnd w:id="28"/>
    </w:p>
    <w:p w:rsidR="00357BE7" w:rsidRPr="00A25843" w:rsidRDefault="003B14C1">
      <w:pPr>
        <w:snapToGrid w:val="0"/>
        <w:ind w:firstLine="480"/>
        <w:rPr>
          <w:rFonts w:cs="Times New Roman"/>
          <w:color w:val="000000"/>
        </w:rPr>
      </w:pPr>
      <w:r w:rsidRPr="00A25843">
        <w:rPr>
          <w:rFonts w:cs="Times New Roman"/>
          <w:color w:val="000000"/>
        </w:rPr>
        <w:t>根据《国民经济行业分类》（</w:t>
      </w:r>
      <w:r w:rsidRPr="00A25843">
        <w:rPr>
          <w:rFonts w:cs="Times New Roman"/>
          <w:color w:val="000000"/>
        </w:rPr>
        <w:t>GB/</w:t>
      </w:r>
      <w:r w:rsidRPr="00A25843">
        <w:rPr>
          <w:rFonts w:cs="Times New Roman"/>
        </w:rPr>
        <w:t>T4754-2017</w:t>
      </w:r>
      <w:r w:rsidRPr="00A25843">
        <w:rPr>
          <w:rFonts w:cs="Times New Roman"/>
        </w:rPr>
        <w:t>），项目所属行业为</w:t>
      </w:r>
      <w:r w:rsidRPr="00A25843">
        <w:rPr>
          <w:rFonts w:cs="Times New Roman"/>
        </w:rPr>
        <w:t>“C1329</w:t>
      </w:r>
      <w:r w:rsidRPr="00A25843">
        <w:rPr>
          <w:rFonts w:cs="Times New Roman"/>
        </w:rPr>
        <w:t>其他饲料加工</w:t>
      </w:r>
      <w:r w:rsidRPr="00A25843">
        <w:rPr>
          <w:rFonts w:cs="Times New Roman"/>
        </w:rPr>
        <w:t>”</w:t>
      </w:r>
      <w:r w:rsidRPr="00A25843">
        <w:rPr>
          <w:rFonts w:cs="Times New Roman"/>
        </w:rPr>
        <w:t>；对照《建设项目环境影响评价分类管理目录》（</w:t>
      </w:r>
      <w:r w:rsidRPr="00A25843">
        <w:rPr>
          <w:rFonts w:cs="Times New Roman"/>
        </w:rPr>
        <w:t>2018</w:t>
      </w:r>
      <w:r w:rsidRPr="00A25843">
        <w:rPr>
          <w:rFonts w:cs="Times New Roman"/>
        </w:rPr>
        <w:t>年修改），本项目属于</w:t>
      </w:r>
      <w:r w:rsidRPr="00A25843">
        <w:rPr>
          <w:rFonts w:cs="Times New Roman"/>
        </w:rPr>
        <w:t>“</w:t>
      </w:r>
      <w:r w:rsidRPr="00A25843">
        <w:rPr>
          <w:rFonts w:cs="Times New Roman"/>
        </w:rPr>
        <w:t>二、农副食品加工业，</w:t>
      </w:r>
      <w:r w:rsidRPr="00A25843">
        <w:rPr>
          <w:rFonts w:cs="Times New Roman"/>
        </w:rPr>
        <w:t>2</w:t>
      </w:r>
      <w:r w:rsidRPr="00A25843">
        <w:rPr>
          <w:rFonts w:cs="Times New Roman"/>
        </w:rPr>
        <w:t>、粮食及饲料加工</w:t>
      </w:r>
      <w:r w:rsidRPr="00A25843">
        <w:rPr>
          <w:rFonts w:cs="Times New Roman"/>
        </w:rPr>
        <w:t>-</w:t>
      </w:r>
      <w:r w:rsidRPr="00A25843">
        <w:rPr>
          <w:rFonts w:cs="Times New Roman"/>
        </w:rPr>
        <w:t>含发酵工艺的</w:t>
      </w:r>
      <w:r w:rsidRPr="00A25843">
        <w:rPr>
          <w:rFonts w:cs="Times New Roman"/>
        </w:rPr>
        <w:t>”</w:t>
      </w:r>
      <w:r w:rsidRPr="00A25843">
        <w:rPr>
          <w:rFonts w:cs="Times New Roman"/>
        </w:rPr>
        <w:t>，需编制环境影响报告书。</w:t>
      </w:r>
    </w:p>
    <w:p w:rsidR="00357BE7" w:rsidRPr="00A25843" w:rsidRDefault="003B14C1">
      <w:pPr>
        <w:snapToGrid w:val="0"/>
        <w:ind w:firstLine="480"/>
        <w:rPr>
          <w:rFonts w:cs="Times New Roman"/>
          <w:color w:val="000000"/>
        </w:rPr>
      </w:pPr>
      <w:r w:rsidRPr="00A25843">
        <w:rPr>
          <w:rFonts w:cs="Times New Roman"/>
          <w:color w:val="000000"/>
        </w:rPr>
        <w:t>环境影响评价工作一般分为三个阶段，即调查分析和工作方案制定阶段，分析论证和预测评价阶段，环境影响报告书编制阶段。工作程序见下图</w:t>
      </w:r>
      <w:r w:rsidRPr="00A25843">
        <w:rPr>
          <w:rFonts w:cs="Times New Roman"/>
          <w:color w:val="000000"/>
        </w:rPr>
        <w:t>1-3-1</w:t>
      </w:r>
      <w:r w:rsidRPr="00A25843">
        <w:rPr>
          <w:rFonts w:cs="Times New Roman"/>
          <w:color w:val="000000"/>
        </w:rPr>
        <w:t>。</w:t>
      </w:r>
    </w:p>
    <w:p w:rsidR="00357BE7" w:rsidRPr="00A25843" w:rsidRDefault="00357BE7">
      <w:pPr>
        <w:snapToGrid w:val="0"/>
        <w:spacing w:line="460" w:lineRule="atLeast"/>
        <w:ind w:firstLineChars="0" w:firstLine="0"/>
        <w:rPr>
          <w:rFonts w:cs="Times New Roman"/>
          <w:color w:val="000000"/>
        </w:rPr>
      </w:pPr>
    </w:p>
    <w:p w:rsidR="00595560" w:rsidRPr="00A25843" w:rsidRDefault="00595560" w:rsidP="00FE36D5">
      <w:pPr>
        <w:snapToGrid w:val="0"/>
        <w:spacing w:line="460" w:lineRule="atLeast"/>
        <w:ind w:firstLineChars="0" w:firstLine="0"/>
        <w:jc w:val="center"/>
        <w:rPr>
          <w:rFonts w:cs="Times New Roman"/>
          <w:b/>
          <w:color w:val="000000"/>
        </w:rPr>
      </w:pPr>
    </w:p>
    <w:p w:rsidR="00FE36D5" w:rsidRPr="00FE36D5" w:rsidRDefault="00FE36D5" w:rsidP="00FE36D5">
      <w:pPr>
        <w:pStyle w:val="a6"/>
      </w:pPr>
    </w:p>
    <w:p w:rsidR="00C963C1" w:rsidRDefault="00E01F7F" w:rsidP="00C963C1">
      <w:pPr>
        <w:snapToGrid w:val="0"/>
        <w:spacing w:line="460" w:lineRule="atLeast"/>
        <w:ind w:firstLineChars="0" w:firstLine="0"/>
        <w:jc w:val="center"/>
        <w:rPr>
          <w:rFonts w:cs="Times New Roman"/>
          <w:b/>
          <w:color w:val="000000"/>
        </w:rPr>
      </w:pPr>
      <w:r w:rsidRPr="00E01F7F">
        <w:rPr>
          <w:rFonts w:cs="Times New Roman"/>
        </w:rPr>
      </w:r>
      <w:r w:rsidRPr="00E01F7F">
        <w:rPr>
          <w:rFonts w:cs="Times New Roman"/>
        </w:rPr>
        <w:pict>
          <v:group id="_x0000_s9880" editas="canvas" style="width:414pt;height:8in;mso-position-horizontal-relative:char;mso-position-vertical-relative:line" coordorigin="63,973" coordsize="8280,115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9881" type="#_x0000_t75" style="position:absolute;left:63;top:973;width:8280;height:11520" o:preferrelative="f">
              <v:fill o:detectmouseclick="t"/>
              <v:path o:extrusionok="t" o:connecttype="none"/>
              <o:lock v:ext="edit" text="t"/>
            </v:shape>
            <v:shapetype id="_x0000_t202" coordsize="21600,21600" o:spt="202" path="m,l,21600r21600,l21600,xe">
              <v:stroke joinstyle="miter"/>
              <v:path gradientshapeok="t" o:connecttype="rect"/>
            </v:shapetype>
            <v:shape id="_x0000_s9882" type="#_x0000_t202" style="position:absolute;left:1687;top:1635;width:4730;height:425">
              <v:textbox style="mso-next-textbox:#_x0000_s9882"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依据相关规定确定环境影响评价文件类型</w:t>
                    </w:r>
                  </w:p>
                </w:txbxContent>
              </v:textbox>
            </v:shape>
            <v:shape id="_x0000_s9883" type="#_x0000_t32" style="position:absolute;left:3802;top:2315;width:511;height:1;rotation:90" o:connectortype="elbow" adj="-281519,-1,-281519">
              <v:stroke endarrow="block" endarrowwidth="narrow" endarrowlength="short"/>
            </v:shape>
            <v:shape id="_x0000_s9884" type="#_x0000_t202" style="position:absolute;left:1621;top:2580;width:4860;height:1216">
              <v:textbox style="mso-next-textbox:#_x0000_s9884"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研究相关技术文件和其他有关文件</w:t>
                    </w:r>
                  </w:p>
                  <w:p w:rsidR="003A34DC" w:rsidRPr="00B34FA5" w:rsidRDefault="003A34DC" w:rsidP="00C963C1">
                    <w:pPr>
                      <w:snapToGrid w:val="0"/>
                      <w:spacing w:line="360" w:lineRule="atLeast"/>
                      <w:ind w:firstLineChars="0" w:firstLine="0"/>
                      <w:jc w:val="center"/>
                      <w:rPr>
                        <w:szCs w:val="21"/>
                      </w:rPr>
                    </w:pPr>
                    <w:r w:rsidRPr="00B34FA5">
                      <w:rPr>
                        <w:rFonts w:hint="eastAsia"/>
                        <w:szCs w:val="21"/>
                      </w:rPr>
                      <w:t>进行初步工程分析</w:t>
                    </w:r>
                  </w:p>
                  <w:p w:rsidR="003A34DC" w:rsidRPr="00B34FA5" w:rsidRDefault="003A34DC" w:rsidP="00C963C1">
                    <w:pPr>
                      <w:snapToGrid w:val="0"/>
                      <w:spacing w:line="360" w:lineRule="atLeast"/>
                      <w:ind w:firstLineChars="0" w:firstLine="0"/>
                      <w:jc w:val="center"/>
                      <w:rPr>
                        <w:szCs w:val="21"/>
                      </w:rPr>
                    </w:pPr>
                    <w:r w:rsidRPr="00B34FA5">
                      <w:rPr>
                        <w:rFonts w:hint="eastAsia"/>
                        <w:szCs w:val="21"/>
                      </w:rPr>
                      <w:t>开展初步的环境现状调查</w:t>
                    </w:r>
                  </w:p>
                </w:txbxContent>
              </v:textbox>
            </v:shape>
            <v:shape id="_x0000_s9885" type="#_x0000_t202" style="position:absolute;left:2861;top:6036;width:2404;height:425">
              <v:textbox style="mso-next-textbox:#_x0000_s9885"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制定工作方案</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9886" type="#_x0000_t34" style="position:absolute;left:2818;top:5906;width:689;height:1800;rotation:90" o:connectortype="elbow" adj="10784,-83136,-181829">
              <v:stroke endarrow="block" endarrowwidth="narrow" endarrowlength="short"/>
            </v:shape>
            <v:shape id="_x0000_s9887" type="#_x0000_t32" style="position:absolute;left:4051;top:3796;width:6;height:425" o:connectortype="straight">
              <v:stroke endarrow="block" endarrowwidth="narrow" endarrowlength="short"/>
            </v:shape>
            <v:shape id="_x0000_s9888" type="#_x0000_t32" style="position:absolute;left:4057;top:5437;width:6;height:599" o:connectortype="straight">
              <v:stroke endarrow="block" endarrowwidth="narrow" endarrowlength="short"/>
            </v:shape>
            <v:shape id="_x0000_s9889" type="#_x0000_t34" style="position:absolute;left:3820;top:11085;width:499;height:5;rotation:90;flip:x" o:connectortype="elbow" adj="10778,48837600,-251235">
              <v:stroke endarrow="block" endarrowwidth="narrow" endarrowlength="short"/>
            </v:shape>
            <v:shape id="_x0000_s9890" type="#_x0000_t202" style="position:absolute;left:2632;top:11337;width:2880;height:425">
              <v:textbox style="mso-next-textbox:#_x0000_s9890"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编制环境影响报告书</w:t>
                    </w:r>
                  </w:p>
                </w:txbxContent>
              </v:textbox>
            </v:shape>
            <v:shape id="_x0000_s9891" type="#_x0000_t202" style="position:absolute;left:1627;top:4221;width:4860;height:1216">
              <v:textbox style="mso-next-textbox:#_x0000_s9891"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环境影响识别和评价因子筛选</w:t>
                    </w:r>
                  </w:p>
                  <w:p w:rsidR="003A34DC" w:rsidRPr="00B34FA5" w:rsidRDefault="003A34DC" w:rsidP="00C963C1">
                    <w:pPr>
                      <w:snapToGrid w:val="0"/>
                      <w:spacing w:line="360" w:lineRule="atLeast"/>
                      <w:ind w:firstLineChars="0" w:firstLine="0"/>
                      <w:jc w:val="center"/>
                      <w:rPr>
                        <w:szCs w:val="21"/>
                      </w:rPr>
                    </w:pPr>
                    <w:r w:rsidRPr="00B34FA5">
                      <w:rPr>
                        <w:rFonts w:hint="eastAsia"/>
                        <w:szCs w:val="21"/>
                      </w:rPr>
                      <w:t>明确评价重点和环境保护目标</w:t>
                    </w:r>
                  </w:p>
                  <w:p w:rsidR="003A34DC" w:rsidRPr="00B34FA5" w:rsidRDefault="003A34DC" w:rsidP="00C963C1">
                    <w:pPr>
                      <w:snapToGrid w:val="0"/>
                      <w:spacing w:line="360" w:lineRule="atLeast"/>
                      <w:ind w:firstLineChars="0" w:firstLine="0"/>
                      <w:jc w:val="center"/>
                      <w:rPr>
                        <w:szCs w:val="21"/>
                      </w:rPr>
                    </w:pPr>
                    <w:r w:rsidRPr="00B34FA5">
                      <w:rPr>
                        <w:rFonts w:hint="eastAsia"/>
                        <w:szCs w:val="21"/>
                      </w:rPr>
                      <w:t>确定工作等级、评价范围和评价标准</w:t>
                    </w:r>
                  </w:p>
                </w:txbxContent>
              </v:textbox>
            </v:shape>
            <v:shape id="_x0000_s9892" type="#_x0000_t202" style="position:absolute;left:1061;top:7150;width:2404;height:425">
              <v:textbox style="mso-next-textbox:#_x0000_s9892"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环境现状调查监测与评价</w:t>
                    </w:r>
                  </w:p>
                </w:txbxContent>
              </v:textbox>
            </v:shape>
            <v:shape id="_x0000_s9893" type="#_x0000_t202" style="position:absolute;left:4976;top:7150;width:2404;height:425">
              <v:textbox style="mso-next-textbox:#_x0000_s9893"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建设项目工程分析</w:t>
                    </w:r>
                  </w:p>
                </w:txbxContent>
              </v:textbox>
            </v:shape>
            <v:shape id="_x0000_s9894" type="#_x0000_t34" style="position:absolute;left:4776;top:5748;width:689;height:2115;rotation:90;flip:x" o:connectortype="elbow" adj="10784,70754,-181829">
              <v:stroke endarrow="block" endarrowwidth="narrow" endarrowlength="short"/>
            </v:shape>
            <v:shape id="_x0000_s9895" type="#_x0000_t202" style="position:absolute;left:2606;top:8362;width:2938;height:815">
              <v:textbox style="mso-next-textbox:#_x0000_s9895"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各环境要素环境影响与评价</w:t>
                    </w:r>
                  </w:p>
                  <w:p w:rsidR="003A34DC" w:rsidRPr="00B34FA5" w:rsidRDefault="003A34DC" w:rsidP="00C963C1">
                    <w:pPr>
                      <w:snapToGrid w:val="0"/>
                      <w:spacing w:line="360" w:lineRule="atLeast"/>
                      <w:ind w:firstLineChars="0" w:firstLine="0"/>
                      <w:jc w:val="center"/>
                      <w:rPr>
                        <w:szCs w:val="21"/>
                      </w:rPr>
                    </w:pPr>
                    <w:r w:rsidRPr="00B34FA5">
                      <w:rPr>
                        <w:rFonts w:hint="eastAsia"/>
                        <w:szCs w:val="21"/>
                      </w:rPr>
                      <w:t>各专题环境影响分析与评价</w:t>
                    </w:r>
                  </w:p>
                </w:txbxContent>
              </v:textbox>
            </v:shape>
            <v:shape id="_x0000_s9896" type="#_x0000_t34" style="position:absolute;left:2775;top:7063;width:787;height:1812;rotation:90;flip:x" o:connectortype="elbow" adj="10786,95865,-109784">
              <v:stroke endarrow="block" endarrowwidth="narrow" endarrowlength="short"/>
            </v:shape>
            <v:shape id="_x0000_s9897" type="#_x0000_t34" style="position:absolute;left:4733;top:6917;width:787;height:2103;rotation:90" o:connectortype="elbow" adj="10786,-82600,-217235">
              <v:stroke endarrow="block" endarrowwidth="narrow" endarrowlength="short"/>
            </v:shape>
            <v:shape id="_x0000_s9898" type="#_x0000_t202" style="position:absolute;left:1525;top:9618;width:5083;height:1220">
              <v:textbox style="mso-next-textbox:#_x0000_s9898" inset="0,0,0,0">
                <w:txbxContent>
                  <w:p w:rsidR="003A34DC" w:rsidRPr="00B34FA5" w:rsidRDefault="003A34DC" w:rsidP="00C963C1">
                    <w:pPr>
                      <w:snapToGrid w:val="0"/>
                      <w:spacing w:line="360" w:lineRule="atLeast"/>
                      <w:ind w:firstLineChars="0" w:firstLine="0"/>
                      <w:jc w:val="center"/>
                      <w:rPr>
                        <w:szCs w:val="21"/>
                      </w:rPr>
                    </w:pPr>
                    <w:r w:rsidRPr="00B34FA5">
                      <w:rPr>
                        <w:rFonts w:hint="eastAsia"/>
                        <w:szCs w:val="21"/>
                      </w:rPr>
                      <w:t>提出环境保护措施，进行技术经济论证</w:t>
                    </w:r>
                  </w:p>
                  <w:p w:rsidR="003A34DC" w:rsidRPr="00B34FA5" w:rsidRDefault="003A34DC" w:rsidP="00C963C1">
                    <w:pPr>
                      <w:snapToGrid w:val="0"/>
                      <w:spacing w:line="360" w:lineRule="atLeast"/>
                      <w:ind w:firstLineChars="0" w:firstLine="0"/>
                      <w:jc w:val="center"/>
                      <w:rPr>
                        <w:szCs w:val="21"/>
                      </w:rPr>
                    </w:pPr>
                    <w:r w:rsidRPr="00B34FA5">
                      <w:rPr>
                        <w:rFonts w:hint="eastAsia"/>
                        <w:szCs w:val="21"/>
                      </w:rPr>
                      <w:t>给出污染物排放清单</w:t>
                    </w:r>
                  </w:p>
                  <w:p w:rsidR="003A34DC" w:rsidRPr="00B34FA5" w:rsidRDefault="003A34DC" w:rsidP="00C963C1">
                    <w:pPr>
                      <w:snapToGrid w:val="0"/>
                      <w:spacing w:line="360" w:lineRule="atLeast"/>
                      <w:ind w:firstLineChars="0" w:firstLine="0"/>
                      <w:jc w:val="center"/>
                      <w:rPr>
                        <w:szCs w:val="21"/>
                      </w:rPr>
                    </w:pPr>
                    <w:r w:rsidRPr="00B34FA5">
                      <w:rPr>
                        <w:rFonts w:hint="eastAsia"/>
                        <w:szCs w:val="21"/>
                      </w:rPr>
                      <w:t>给出建设项目环境影响评价结论</w:t>
                    </w:r>
                  </w:p>
                </w:txbxContent>
              </v:textbox>
            </v:shape>
            <v:shape id="_x0000_s9899" type="#_x0000_t34" style="position:absolute;left:3850;top:9394;width:441;height:8;rotation:90" o:connectortype="elbow" adj="10776,-26038800,-284669">
              <v:stroke endarrow="block" endarrowwidth="narrow" endarrowlength="short"/>
            </v:shape>
            <v:shape id="_x0000_s9900" type="#_x0000_t32" style="position:absolute;left:378;top:6579;width:7770;height:0" o:connectortype="straight">
              <v:stroke dashstyle="dash" endarrowwidth="narrow" endarrowlength="short"/>
            </v:shape>
            <v:shape id="_x0000_s9901" type="#_x0000_t32" style="position:absolute;left:408;top:9324;width:7770;height:1" o:connectortype="straight">
              <v:stroke dashstyle="dash" endarrowwidth="narrow" endarrowlength="short"/>
            </v:shape>
            <w10:wrap type="none"/>
            <w10:anchorlock/>
          </v:group>
        </w:pict>
      </w:r>
      <w:r w:rsidR="00C963C1" w:rsidRPr="00A25843">
        <w:rPr>
          <w:rFonts w:cs="Times New Roman"/>
          <w:b/>
          <w:color w:val="000000"/>
        </w:rPr>
        <w:t>图</w:t>
      </w:r>
      <w:r w:rsidR="00C963C1" w:rsidRPr="00A25843">
        <w:rPr>
          <w:rFonts w:cs="Times New Roman"/>
          <w:b/>
          <w:color w:val="000000"/>
        </w:rPr>
        <w:t xml:space="preserve">1.3-1   </w:t>
      </w:r>
      <w:r w:rsidR="00C963C1" w:rsidRPr="00A25843">
        <w:rPr>
          <w:rFonts w:cs="Times New Roman"/>
          <w:b/>
          <w:color w:val="000000"/>
        </w:rPr>
        <w:t>环境影响报告书编制工作程序图</w:t>
      </w:r>
    </w:p>
    <w:p w:rsidR="00595560" w:rsidRPr="00A25843" w:rsidRDefault="00595560" w:rsidP="00FE36D5">
      <w:pPr>
        <w:snapToGrid w:val="0"/>
        <w:spacing w:line="460" w:lineRule="atLeast"/>
        <w:ind w:firstLineChars="0" w:firstLine="0"/>
        <w:rPr>
          <w:rFonts w:cs="Times New Roman"/>
          <w:b/>
          <w:color w:val="000000"/>
        </w:rPr>
      </w:pPr>
    </w:p>
    <w:p w:rsidR="00EB272C" w:rsidRDefault="00EB272C" w:rsidP="00F3457B">
      <w:pPr>
        <w:pStyle w:val="20"/>
        <w:spacing w:before="156"/>
        <w:rPr>
          <w:rFonts w:eastAsiaTheme="minorEastAsia" w:cs="Times New Roman"/>
        </w:rPr>
      </w:pPr>
      <w:bookmarkStart w:id="29" w:name="_Toc34816697"/>
      <w:bookmarkStart w:id="30" w:name="_Toc269136060"/>
      <w:bookmarkStart w:id="31" w:name="_Toc496676599"/>
      <w:bookmarkStart w:id="32" w:name="_Toc433101611"/>
      <w:bookmarkStart w:id="33" w:name="_Toc433101625"/>
      <w:bookmarkStart w:id="34" w:name="_Toc76899459"/>
      <w:bookmarkStart w:id="35" w:name="_Toc496676636"/>
      <w:r>
        <w:rPr>
          <w:rFonts w:eastAsiaTheme="minorEastAsia" w:cs="Times New Roman" w:hint="eastAsia"/>
        </w:rPr>
        <w:lastRenderedPageBreak/>
        <w:t>1.4</w:t>
      </w:r>
      <w:r>
        <w:rPr>
          <w:rFonts w:eastAsiaTheme="minorEastAsia" w:cs="Times New Roman" w:hint="eastAsia"/>
        </w:rPr>
        <w:t>关注的主要问题</w:t>
      </w:r>
      <w:bookmarkEnd w:id="29"/>
    </w:p>
    <w:p w:rsidR="00357BE7" w:rsidRPr="00F3457B" w:rsidRDefault="003B14C1" w:rsidP="00EB272C">
      <w:pPr>
        <w:pStyle w:val="3"/>
        <w:spacing w:before="156"/>
        <w:rPr>
          <w:rFonts w:cs="Times New Roman"/>
        </w:rPr>
      </w:pPr>
      <w:r w:rsidRPr="00F3457B">
        <w:rPr>
          <w:rFonts w:cs="Times New Roman"/>
        </w:rPr>
        <w:t>1.4.1</w:t>
      </w:r>
      <w:r w:rsidRPr="00F3457B">
        <w:rPr>
          <w:rFonts w:cs="Times New Roman"/>
        </w:rPr>
        <w:t>大气环境影响</w:t>
      </w:r>
    </w:p>
    <w:p w:rsidR="00357BE7" w:rsidRPr="00A25843" w:rsidRDefault="003B14C1">
      <w:pPr>
        <w:snapToGrid w:val="0"/>
        <w:spacing w:line="480" w:lineRule="atLeast"/>
        <w:ind w:firstLine="480"/>
        <w:rPr>
          <w:rFonts w:cs="Times New Roman"/>
        </w:rPr>
      </w:pPr>
      <w:r w:rsidRPr="00A25843">
        <w:rPr>
          <w:rFonts w:cs="Times New Roman"/>
        </w:rPr>
        <w:t>项目天然气锅炉废气，主要污染物为颗粒物、</w:t>
      </w:r>
      <w:r w:rsidRPr="00A25843">
        <w:rPr>
          <w:rFonts w:cs="Times New Roman"/>
        </w:rPr>
        <w:t>SO</w:t>
      </w:r>
      <w:r w:rsidRPr="00A25843">
        <w:rPr>
          <w:rFonts w:cs="Times New Roman"/>
          <w:vertAlign w:val="subscript"/>
        </w:rPr>
        <w:t>2</w:t>
      </w:r>
      <w:r w:rsidRPr="00A25843">
        <w:rPr>
          <w:rFonts w:cs="Times New Roman"/>
        </w:rPr>
        <w:t>、氮氧化物；投料工序、粉碎工序、膨化工序、冷却工序废气，主要污染物为颗粒物；发酵工序产生废气，主要污染物为氨、硫化氢</w:t>
      </w:r>
      <w:r w:rsidR="00FE49FB">
        <w:rPr>
          <w:rFonts w:cs="Times New Roman" w:hint="eastAsia"/>
        </w:rPr>
        <w:t>、臭气浓度</w:t>
      </w:r>
      <w:r w:rsidRPr="00A25843">
        <w:rPr>
          <w:rFonts w:cs="Times New Roman"/>
        </w:rPr>
        <w:t>。</w:t>
      </w:r>
    </w:p>
    <w:p w:rsidR="00357BE7" w:rsidRPr="00A25843" w:rsidRDefault="003B14C1">
      <w:pPr>
        <w:pStyle w:val="3"/>
        <w:spacing w:before="156"/>
        <w:rPr>
          <w:rFonts w:cs="Times New Roman"/>
        </w:rPr>
      </w:pPr>
      <w:r w:rsidRPr="00A25843">
        <w:rPr>
          <w:rFonts w:cs="Times New Roman"/>
        </w:rPr>
        <w:t>1.4.2</w:t>
      </w:r>
      <w:r w:rsidRPr="00A25843">
        <w:rPr>
          <w:rFonts w:cs="Times New Roman"/>
        </w:rPr>
        <w:t>水环境影响</w:t>
      </w:r>
    </w:p>
    <w:p w:rsidR="00357BE7" w:rsidRPr="00A25843" w:rsidRDefault="003B14C1">
      <w:pPr>
        <w:snapToGrid w:val="0"/>
        <w:spacing w:line="480" w:lineRule="atLeast"/>
        <w:ind w:firstLine="480"/>
        <w:rPr>
          <w:rFonts w:cs="Times New Roman"/>
          <w:szCs w:val="24"/>
        </w:rPr>
      </w:pPr>
      <w:r w:rsidRPr="00A25843">
        <w:rPr>
          <w:rFonts w:cs="Times New Roman"/>
          <w:szCs w:val="24"/>
        </w:rPr>
        <w:t>项目生产过程生产废水排入污水处理沉淀池，处理后回用于生产，不外排；项目办公生活产生生活污水，主要污染物为</w:t>
      </w:r>
      <w:r w:rsidRPr="00A25843">
        <w:rPr>
          <w:rFonts w:cs="Times New Roman"/>
          <w:szCs w:val="24"/>
        </w:rPr>
        <w:t>COD</w:t>
      </w:r>
      <w:r w:rsidRPr="00A25843">
        <w:rPr>
          <w:rFonts w:cs="Times New Roman"/>
          <w:szCs w:val="24"/>
        </w:rPr>
        <w:t>、氨氮、</w:t>
      </w:r>
      <w:r w:rsidRPr="00A25843">
        <w:rPr>
          <w:rFonts w:cs="Times New Roman"/>
          <w:szCs w:val="24"/>
        </w:rPr>
        <w:t>SS</w:t>
      </w:r>
      <w:r w:rsidRPr="00A25843">
        <w:rPr>
          <w:rFonts w:cs="Times New Roman"/>
          <w:szCs w:val="24"/>
        </w:rPr>
        <w:t>，经化粪池处理后定期清掏做农肥。</w:t>
      </w:r>
    </w:p>
    <w:p w:rsidR="00357BE7" w:rsidRPr="00A25843" w:rsidRDefault="003B14C1">
      <w:pPr>
        <w:pStyle w:val="3"/>
        <w:spacing w:before="156"/>
        <w:rPr>
          <w:rFonts w:cs="Times New Roman"/>
        </w:rPr>
      </w:pPr>
      <w:r w:rsidRPr="00A25843">
        <w:rPr>
          <w:rFonts w:cs="Times New Roman"/>
        </w:rPr>
        <w:t>1.4.3</w:t>
      </w:r>
      <w:r w:rsidRPr="00A25843">
        <w:rPr>
          <w:rFonts w:cs="Times New Roman"/>
        </w:rPr>
        <w:t>固体废物环境影响环境影响</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废弃包装物，收集后送垃圾处理厂；</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清筛工序清除的杂质，收集后送垃圾处理厂；</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除尘器收集的粉尘，收集后回用于生产；</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沉淀池沉渣，外售做建材；</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办公生活产生生活垃圾，由环卫工人定期清理。</w:t>
      </w:r>
    </w:p>
    <w:p w:rsidR="00357BE7" w:rsidRPr="00A25843" w:rsidRDefault="003B14C1">
      <w:pPr>
        <w:pStyle w:val="20"/>
        <w:spacing w:before="156"/>
        <w:rPr>
          <w:rFonts w:eastAsiaTheme="minorEastAsia" w:cs="Times New Roman"/>
        </w:rPr>
      </w:pPr>
      <w:bookmarkStart w:id="36" w:name="_Toc269135234"/>
      <w:bookmarkStart w:id="37" w:name="_Toc401462443"/>
      <w:bookmarkStart w:id="38" w:name="_Toc35417426"/>
      <w:bookmarkStart w:id="39" w:name="_Toc91889549"/>
      <w:bookmarkStart w:id="40" w:name="_Toc397134644"/>
      <w:bookmarkStart w:id="41" w:name="_Toc269137082"/>
      <w:bookmarkStart w:id="42" w:name="_Toc85080489"/>
      <w:bookmarkStart w:id="43" w:name="_Toc414869328"/>
      <w:bookmarkStart w:id="44" w:name="_Toc269137167"/>
      <w:bookmarkStart w:id="45" w:name="_Toc35518086"/>
      <w:bookmarkStart w:id="46" w:name="_Toc269136051"/>
      <w:bookmarkStart w:id="47" w:name="_Toc496676642"/>
      <w:bookmarkStart w:id="48" w:name="_Toc401462535"/>
      <w:bookmarkStart w:id="49" w:name="_Toc33584763"/>
      <w:bookmarkStart w:id="50" w:name="_Toc272223386"/>
      <w:bookmarkStart w:id="51" w:name="_Toc35329958"/>
      <w:bookmarkStart w:id="52" w:name="_Toc276997561"/>
      <w:bookmarkStart w:id="53" w:name="_Toc34725319"/>
      <w:bookmarkStart w:id="54" w:name="_Toc401738208"/>
      <w:bookmarkStart w:id="55" w:name="_Toc76899465"/>
      <w:bookmarkStart w:id="56" w:name="_Toc401462627"/>
      <w:bookmarkStart w:id="57" w:name="_Toc272223595"/>
      <w:bookmarkStart w:id="58" w:name="_Toc35512234"/>
      <w:bookmarkStart w:id="59" w:name="_Toc131240086"/>
      <w:bookmarkStart w:id="60" w:name="_Toc89160095"/>
      <w:bookmarkStart w:id="61" w:name="_Toc409265250"/>
      <w:bookmarkStart w:id="62" w:name="_Toc33348824"/>
      <w:bookmarkStart w:id="63" w:name="_Toc433101631"/>
      <w:bookmarkStart w:id="64" w:name="_Toc269136941"/>
      <w:bookmarkStart w:id="65" w:name="_Toc4155447"/>
      <w:bookmarkStart w:id="66" w:name="_Toc34816698"/>
      <w:bookmarkEnd w:id="30"/>
      <w:r w:rsidRPr="00A25843">
        <w:rPr>
          <w:rFonts w:eastAsiaTheme="minorEastAsia" w:cs="Times New Roman"/>
        </w:rPr>
        <w:t>1.5</w:t>
      </w:r>
      <w:r w:rsidRPr="00A25843">
        <w:rPr>
          <w:rFonts w:eastAsiaTheme="minorEastAsia" w:cs="Times New Roman"/>
        </w:rPr>
        <w:t>主要环境评价</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A25843">
        <w:rPr>
          <w:rFonts w:eastAsiaTheme="minorEastAsia" w:cs="Times New Roman"/>
        </w:rPr>
        <w:t>结论</w:t>
      </w:r>
      <w:bookmarkEnd w:id="65"/>
      <w:bookmarkEnd w:id="66"/>
    </w:p>
    <w:p w:rsidR="00357BE7" w:rsidRPr="00A25843" w:rsidRDefault="003B14C1">
      <w:pPr>
        <w:spacing w:line="520" w:lineRule="atLeast"/>
        <w:ind w:firstLine="480"/>
        <w:rPr>
          <w:rFonts w:cs="Times New Roman"/>
          <w:color w:val="000000"/>
          <w:szCs w:val="24"/>
        </w:rPr>
        <w:sectPr w:rsidR="00357BE7" w:rsidRPr="00A25843" w:rsidSect="003A34DC">
          <w:headerReference w:type="default" r:id="rId16"/>
          <w:footerReference w:type="default" r:id="rId17"/>
          <w:pgSz w:w="11906" w:h="16838"/>
          <w:pgMar w:top="1440" w:right="1800" w:bottom="1440" w:left="1800" w:header="851" w:footer="992" w:gutter="0"/>
          <w:pgNumType w:start="1"/>
          <w:cols w:space="425"/>
          <w:docGrid w:type="lines" w:linePitch="312"/>
        </w:sectPr>
      </w:pPr>
      <w:r w:rsidRPr="00A25843">
        <w:rPr>
          <w:rFonts w:cs="Times New Roman"/>
          <w:color w:val="000000"/>
        </w:rPr>
        <w:t>拟建项目符合国家的产业政策，选址符合区域规划；项目对产生的污染物均采取有效的治理措施，能够保证长期稳定达标排放，外排污染物对周围环境的影响较小；项目建设得到公众的一致支持，能够促进本地经济的发展。</w:t>
      </w:r>
      <w:r w:rsidRPr="00A25843">
        <w:rPr>
          <w:rFonts w:cs="Times New Roman"/>
          <w:color w:val="000000"/>
          <w:szCs w:val="24"/>
        </w:rPr>
        <w:t>在全面加强监督管理，执行环保</w:t>
      </w:r>
      <w:r w:rsidRPr="00A25843">
        <w:rPr>
          <w:rFonts w:cs="Times New Roman"/>
          <w:color w:val="000000"/>
          <w:szCs w:val="24"/>
        </w:rPr>
        <w:t>“</w:t>
      </w:r>
      <w:r w:rsidRPr="00A25843">
        <w:rPr>
          <w:rFonts w:cs="Times New Roman"/>
          <w:color w:val="000000"/>
          <w:szCs w:val="24"/>
        </w:rPr>
        <w:t>三同时</w:t>
      </w:r>
      <w:r w:rsidRPr="00A25843">
        <w:rPr>
          <w:rFonts w:cs="Times New Roman"/>
          <w:color w:val="000000"/>
          <w:szCs w:val="24"/>
        </w:rPr>
        <w:t>”</w:t>
      </w:r>
      <w:r w:rsidRPr="00A25843">
        <w:rPr>
          <w:rFonts w:cs="Times New Roman"/>
          <w:color w:val="000000"/>
          <w:szCs w:val="24"/>
        </w:rPr>
        <w:t>制度和认真落实各项环保措施的条件下，从环保角度分析，项目的建设是可行的。</w:t>
      </w:r>
    </w:p>
    <w:p w:rsidR="00357BE7" w:rsidRPr="00A25843" w:rsidRDefault="003B14C1" w:rsidP="00743D88">
      <w:pPr>
        <w:pStyle w:val="1"/>
        <w:spacing w:before="120"/>
        <w:rPr>
          <w:rFonts w:cs="Times New Roman"/>
        </w:rPr>
      </w:pPr>
      <w:bookmarkStart w:id="67" w:name="_Toc4155448"/>
      <w:bookmarkStart w:id="68" w:name="_Toc34816699"/>
      <w:bookmarkEnd w:id="31"/>
      <w:bookmarkEnd w:id="32"/>
      <w:bookmarkEnd w:id="33"/>
      <w:bookmarkEnd w:id="34"/>
      <w:bookmarkEnd w:id="35"/>
      <w:r w:rsidRPr="00A25843">
        <w:rPr>
          <w:rFonts w:cs="Times New Roman"/>
        </w:rPr>
        <w:lastRenderedPageBreak/>
        <w:t>2</w:t>
      </w:r>
      <w:bookmarkStart w:id="69" w:name="_Toc272223614"/>
      <w:bookmarkStart w:id="70" w:name="_Toc276997567"/>
      <w:bookmarkStart w:id="71" w:name="_Toc269136959"/>
      <w:bookmarkStart w:id="72" w:name="_Toc269137100"/>
      <w:bookmarkStart w:id="73" w:name="_Toc269137186"/>
      <w:bookmarkStart w:id="74" w:name="_Toc269135250"/>
      <w:bookmarkStart w:id="75" w:name="_Toc269136084"/>
      <w:bookmarkStart w:id="76" w:name="_Toc272223405"/>
      <w:r w:rsidRPr="00A25843">
        <w:rPr>
          <w:rFonts w:cs="Times New Roman"/>
        </w:rPr>
        <w:t>总则</w:t>
      </w:r>
      <w:bookmarkEnd w:id="67"/>
      <w:bookmarkEnd w:id="68"/>
    </w:p>
    <w:p w:rsidR="00357BE7" w:rsidRPr="00A25843" w:rsidRDefault="003B14C1" w:rsidP="00F3457B">
      <w:pPr>
        <w:pStyle w:val="20"/>
        <w:spacing w:before="120"/>
        <w:rPr>
          <w:rFonts w:eastAsiaTheme="minorEastAsia" w:cs="Times New Roman"/>
        </w:rPr>
      </w:pPr>
      <w:bookmarkStart w:id="77" w:name="_Toc4155449"/>
      <w:bookmarkStart w:id="78" w:name="_Toc34816700"/>
      <w:r w:rsidRPr="00A25843">
        <w:rPr>
          <w:rFonts w:eastAsiaTheme="minorEastAsia" w:cs="Times New Roman"/>
        </w:rPr>
        <w:t>2.1</w:t>
      </w:r>
      <w:bookmarkEnd w:id="69"/>
      <w:bookmarkEnd w:id="70"/>
      <w:bookmarkEnd w:id="71"/>
      <w:bookmarkEnd w:id="72"/>
      <w:bookmarkEnd w:id="73"/>
      <w:bookmarkEnd w:id="74"/>
      <w:bookmarkEnd w:id="75"/>
      <w:bookmarkEnd w:id="76"/>
      <w:r w:rsidRPr="00A25843">
        <w:rPr>
          <w:rFonts w:eastAsiaTheme="minorEastAsia" w:cs="Times New Roman"/>
        </w:rPr>
        <w:t>编制依据</w:t>
      </w:r>
      <w:bookmarkEnd w:id="77"/>
      <w:bookmarkEnd w:id="78"/>
    </w:p>
    <w:p w:rsidR="00357BE7" w:rsidRPr="00A25843" w:rsidRDefault="003B14C1" w:rsidP="00EB272C">
      <w:pPr>
        <w:pStyle w:val="3"/>
        <w:spacing w:before="120"/>
        <w:rPr>
          <w:rFonts w:cs="Times New Roman"/>
        </w:rPr>
      </w:pPr>
      <w:r w:rsidRPr="00A25843">
        <w:rPr>
          <w:rFonts w:cs="Times New Roman"/>
        </w:rPr>
        <w:t>2.1.1</w:t>
      </w:r>
      <w:r w:rsidRPr="00A25843">
        <w:rPr>
          <w:rFonts w:cs="Times New Roman"/>
        </w:rPr>
        <w:t>国家有关环境保护的法律、法规、规章和政策</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bookmarkStart w:id="79" w:name="_Toc468952777"/>
      <w:bookmarkStart w:id="80" w:name="_Toc468950733"/>
      <w:bookmarkStart w:id="81" w:name="_Toc468953010"/>
      <w:r w:rsidRPr="00A25843">
        <w:rPr>
          <w:rFonts w:ascii="Times New Roman" w:hAnsi="Times New Roman" w:cs="Times New Roman"/>
          <w:color w:val="000000"/>
          <w:sz w:val="24"/>
        </w:rPr>
        <w:t>《中华人民共和国环境保护法》，</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《中华人民共和国环境影响评价法》，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29</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《中华人民共和国大气污染防治法》，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26</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《中华人民共和国水污染防治法》，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《中华人民共和国环境噪声污染防治法》，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29</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《中华人民共和国固体废物污染环境防治法》，</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7</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《中华人民共和国土壤污染防治法》，</w:t>
      </w:r>
      <w:r w:rsidRPr="00A25843">
        <w:rPr>
          <w:rFonts w:ascii="Times New Roman" w:hAnsi="Times New Roman" w:cs="Times New Roman"/>
          <w:color w:val="000000"/>
          <w:sz w:val="24"/>
        </w:rPr>
        <w:t>2019</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《中华人民共和国清洁生产促进法》，</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《中华人民共和国节约能源法》，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26</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《中华人民共和国循环经济促进法》，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26</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《中华人民共和国水法》，</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w:t>
      </w:r>
      <w:r w:rsidRPr="00A25843">
        <w:rPr>
          <w:rFonts w:ascii="Times New Roman" w:hAnsi="Times New Roman" w:cs="Times New Roman"/>
          <w:color w:val="000000"/>
          <w:sz w:val="24"/>
        </w:rPr>
        <w:t>日起施行；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《中华人民共和国野生动物保护法》，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26</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《建设项目环境保护管理条例》，国务院令第</w:t>
      </w:r>
      <w:r w:rsidRPr="00A25843">
        <w:rPr>
          <w:rFonts w:ascii="Times New Roman" w:hAnsi="Times New Roman" w:cs="Times New Roman"/>
          <w:color w:val="000000"/>
          <w:sz w:val="24"/>
        </w:rPr>
        <w:t>682</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《中华人民共和国环境保护税法实施条例》，国务院令第</w:t>
      </w:r>
      <w:r w:rsidRPr="00A25843">
        <w:rPr>
          <w:rFonts w:ascii="Times New Roman" w:hAnsi="Times New Roman" w:cs="Times New Roman"/>
          <w:color w:val="000000"/>
          <w:sz w:val="24"/>
        </w:rPr>
        <w:t>693</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《危险化学品安全管理条例》（国务院令第</w:t>
      </w:r>
      <w:r w:rsidRPr="00A25843">
        <w:rPr>
          <w:rFonts w:ascii="Times New Roman" w:hAnsi="Times New Roman" w:cs="Times New Roman"/>
          <w:color w:val="000000"/>
          <w:sz w:val="24"/>
        </w:rPr>
        <w:t>591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7</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国务院《关于加强环境保护重点工作的意见》，国发〔</w:t>
      </w:r>
      <w:r w:rsidRPr="00A25843">
        <w:rPr>
          <w:rFonts w:ascii="Times New Roman" w:hAnsi="Times New Roman" w:cs="Times New Roman"/>
          <w:color w:val="000000"/>
          <w:sz w:val="24"/>
        </w:rPr>
        <w:t>2011</w:t>
      </w:r>
      <w:r w:rsidRPr="00A25843">
        <w:rPr>
          <w:rFonts w:ascii="Times New Roman" w:hAnsi="Times New Roman" w:cs="Times New Roman"/>
          <w:color w:val="000000"/>
          <w:sz w:val="24"/>
        </w:rPr>
        <w:t>〕</w:t>
      </w:r>
      <w:r w:rsidRPr="00A25843">
        <w:rPr>
          <w:rFonts w:ascii="Times New Roman" w:hAnsi="Times New Roman" w:cs="Times New Roman"/>
          <w:color w:val="000000"/>
          <w:sz w:val="24"/>
        </w:rPr>
        <w:t>35</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国务院《关于印发</w:t>
      </w:r>
      <w:r w:rsidRPr="00A25843">
        <w:rPr>
          <w:rFonts w:ascii="Times New Roman" w:hAnsi="Times New Roman" w:cs="Times New Roman"/>
          <w:color w:val="000000"/>
          <w:sz w:val="24"/>
        </w:rPr>
        <w: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生态环境保护规划的通知》，国发〔</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65</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24</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《全国生态保护</w:t>
      </w:r>
      <w:r w:rsidRPr="00A25843">
        <w:rPr>
          <w:rFonts w:ascii="Times New Roman" w:hAnsi="Times New Roman" w:cs="Times New Roman"/>
          <w:color w:val="000000"/>
          <w:sz w:val="24"/>
        </w:rPr>
        <w: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规划纲要》，环境保护部环生态〔</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151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27</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中共中央国务院《关于全面加强生态环境保护坚决打好污染防治攻坚</w:t>
      </w:r>
      <w:r w:rsidRPr="00A25843">
        <w:rPr>
          <w:rFonts w:ascii="Times New Roman" w:hAnsi="Times New Roman" w:cs="Times New Roman"/>
          <w:color w:val="000000"/>
          <w:sz w:val="24"/>
        </w:rPr>
        <w:lastRenderedPageBreak/>
        <w:t>战的意见》，</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6</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16</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《关于划定并严守生态保护红线的若干意见》，中共中央办公厅国务院办公厅厅字〔</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2</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《产业结构调整指导目录（</w:t>
      </w:r>
      <w:r w:rsidRPr="00A25843">
        <w:rPr>
          <w:rFonts w:ascii="Times New Roman" w:hAnsi="Times New Roman" w:cs="Times New Roman"/>
          <w:color w:val="000000"/>
          <w:sz w:val="24"/>
        </w:rPr>
        <w:t>201</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rPr>
        <w:t>年本）（修正）》，发展改革委令第</w:t>
      </w:r>
      <w:r w:rsidRPr="00A25843">
        <w:rPr>
          <w:rFonts w:ascii="Times New Roman" w:hAnsi="Times New Roman" w:cs="Times New Roman"/>
          <w:color w:val="000000"/>
          <w:sz w:val="24"/>
        </w:rPr>
        <w:t>2</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w:t>
      </w:r>
      <w:r w:rsidRPr="00A25843">
        <w:rPr>
          <w:rFonts w:ascii="Times New Roman" w:hAnsi="Times New Roman" w:cs="Times New Roman"/>
          <w:color w:val="000000"/>
          <w:sz w:val="24"/>
          <w:lang w:val="en-US"/>
        </w:rPr>
        <w:t>20</w:t>
      </w:r>
      <w:r w:rsidRPr="00A25843">
        <w:rPr>
          <w:rFonts w:ascii="Times New Roman" w:hAnsi="Times New Roman" w:cs="Times New Roman"/>
          <w:color w:val="000000"/>
          <w:sz w:val="24"/>
        </w:rPr>
        <w:t>年</w:t>
      </w:r>
      <w:r w:rsidRPr="00A25843">
        <w:rPr>
          <w:rFonts w:ascii="Times New Roman" w:hAnsi="Times New Roman" w:cs="Times New Roman"/>
          <w:color w:val="000000"/>
          <w:sz w:val="24"/>
          <w:lang w:val="en-US"/>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lang w:val="en-US"/>
        </w:rPr>
        <w:t>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《建设项目环境影响评价分类管理名录》，生态环境部部令第</w:t>
      </w:r>
      <w:r w:rsidRPr="00A25843">
        <w:rPr>
          <w:rFonts w:ascii="Times New Roman" w:hAnsi="Times New Roman" w:cs="Times New Roman"/>
          <w:color w:val="000000"/>
          <w:sz w:val="24"/>
        </w:rPr>
        <w:t>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4</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28</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环境保护部办公厅《关于切实加强环境影响评价监督管理工作的通知》，环办〔</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w:t>
      </w:r>
      <w:r w:rsidRPr="00A25843">
        <w:rPr>
          <w:rFonts w:ascii="Times New Roman" w:hAnsi="Times New Roman" w:cs="Times New Roman"/>
          <w:color w:val="000000"/>
          <w:sz w:val="24"/>
        </w:rPr>
        <w:t>104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15</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环境保护部办公厅《关于印发</w:t>
      </w:r>
      <w:r w:rsidRPr="00A25843">
        <w:rPr>
          <w:rFonts w:ascii="Times New Roman" w:hAnsi="Times New Roman" w:cs="Times New Roman"/>
          <w:color w:val="000000"/>
          <w:sz w:val="24"/>
        </w:rPr>
        <w:t>&lt;“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环境影响评价改革实施方案</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的通知》，环环评〔</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95</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15</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环境保护部《关于以改善环境质量为核心加强环境影响评价管理的通知》，环环评〔</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150</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27</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环境保护部《关于加强规划环境影响评价与建设项目环境影响评价联动工作的意见》，环发〔</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178</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环境保护部《关于加强污染源环境监管信息公开工作的通知》，环发〔</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w:t>
      </w:r>
      <w:r w:rsidRPr="00A25843">
        <w:rPr>
          <w:rFonts w:ascii="Times New Roman" w:hAnsi="Times New Roman" w:cs="Times New Roman"/>
          <w:color w:val="000000"/>
          <w:sz w:val="24"/>
        </w:rPr>
        <w:t>74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环境保护部《企业事业单位环境信息公开办法》，部令第</w:t>
      </w:r>
      <w:r w:rsidRPr="00A25843">
        <w:rPr>
          <w:rFonts w:ascii="Times New Roman" w:hAnsi="Times New Roman" w:cs="Times New Roman"/>
          <w:color w:val="000000"/>
          <w:sz w:val="24"/>
        </w:rPr>
        <w:t>31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环境保护部《环境保护公众参与办法》，部令第</w:t>
      </w:r>
      <w:r w:rsidRPr="00A25843">
        <w:rPr>
          <w:rFonts w:ascii="Times New Roman" w:hAnsi="Times New Roman" w:cs="Times New Roman"/>
          <w:color w:val="000000"/>
          <w:sz w:val="24"/>
        </w:rPr>
        <w:t>35</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9</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日起施行；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生态环境部《环境影响评价公众参与办法》，部令第</w:t>
      </w:r>
      <w:r w:rsidRPr="00A25843">
        <w:rPr>
          <w:rFonts w:ascii="Times New Roman" w:hAnsi="Times New Roman" w:cs="Times New Roman"/>
          <w:color w:val="000000"/>
          <w:sz w:val="24"/>
        </w:rPr>
        <w:t>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2019</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日起施行。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环境保护部《关于印发</w:t>
      </w:r>
      <w:r w:rsidRPr="00A25843">
        <w:rPr>
          <w:rFonts w:ascii="Times New Roman" w:hAnsi="Times New Roman" w:cs="Times New Roman"/>
          <w:color w:val="000000"/>
          <w:sz w:val="24"/>
        </w:rPr>
        <w:t>&lt;</w:t>
      </w:r>
      <w:r w:rsidRPr="00A25843">
        <w:rPr>
          <w:rFonts w:ascii="Times New Roman" w:hAnsi="Times New Roman" w:cs="Times New Roman"/>
          <w:color w:val="000000"/>
          <w:sz w:val="24"/>
        </w:rPr>
        <w:t>建设项目主要污染物排放总量指标审核及管理暂行办法</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的通知》，环发〔</w:t>
      </w:r>
      <w:r w:rsidRPr="00A25843">
        <w:rPr>
          <w:rFonts w:ascii="Times New Roman" w:hAnsi="Times New Roman" w:cs="Times New Roman"/>
          <w:color w:val="000000"/>
          <w:sz w:val="24"/>
        </w:rPr>
        <w:t>2014</w:t>
      </w:r>
      <w:r w:rsidRPr="00A25843">
        <w:rPr>
          <w:rFonts w:ascii="Times New Roman" w:hAnsi="Times New Roman" w:cs="Times New Roman"/>
          <w:color w:val="000000"/>
          <w:sz w:val="24"/>
        </w:rPr>
        <w:t>〕</w:t>
      </w:r>
      <w:r w:rsidRPr="00A25843">
        <w:rPr>
          <w:rFonts w:ascii="Times New Roman" w:hAnsi="Times New Roman" w:cs="Times New Roman"/>
          <w:color w:val="000000"/>
          <w:sz w:val="24"/>
        </w:rPr>
        <w:t>]197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2014</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国务院办公厅《关于印发控制污染物排放许可制实施方案的通知》，国办发〔</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81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环境保护部《排污许可管理办法（试行）》，部令第</w:t>
      </w:r>
      <w:r w:rsidRPr="00A25843">
        <w:rPr>
          <w:rFonts w:ascii="Times New Roman" w:hAnsi="Times New Roman" w:cs="Times New Roman"/>
          <w:color w:val="000000"/>
          <w:sz w:val="24"/>
        </w:rPr>
        <w:t>48</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lastRenderedPageBreak/>
        <w:t>环境保护部《固定污染源排污许可分类管理名录（</w:t>
      </w:r>
      <w:r w:rsidRPr="00A25843">
        <w:rPr>
          <w:rFonts w:ascii="Times New Roman" w:hAnsi="Times New Roman" w:cs="Times New Roman"/>
          <w:color w:val="000000"/>
          <w:sz w:val="24"/>
        </w:rPr>
        <w:t>201</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rPr>
        <w:t>年版）》，部令第</w:t>
      </w:r>
      <w:r w:rsidRPr="00A25843">
        <w:rPr>
          <w:rFonts w:ascii="Times New Roman" w:hAnsi="Times New Roman" w:cs="Times New Roman"/>
          <w:color w:val="000000"/>
          <w:sz w:val="24"/>
          <w:lang w:val="en-US"/>
        </w:rPr>
        <w:t>11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rPr>
        <w:t>年</w:t>
      </w:r>
      <w:r w:rsidRPr="00A25843">
        <w:rPr>
          <w:rFonts w:ascii="Times New Roman" w:hAnsi="Times New Roman" w:cs="Times New Roman"/>
          <w:color w:val="000000"/>
          <w:sz w:val="24"/>
          <w:lang w:val="en-US"/>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w:t>
      </w:r>
      <w:r w:rsidRPr="00A25843">
        <w:rPr>
          <w:rFonts w:ascii="Times New Roman" w:hAnsi="Times New Roman" w:cs="Times New Roman"/>
          <w:color w:val="000000"/>
          <w:sz w:val="24"/>
          <w:lang w:val="en-US"/>
        </w:rPr>
        <w:t>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环境保护部办公厅《关于做好环境影响评价制度与排污许可制衔接相关工作的通知》，环办环评〔</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84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14</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国务院办公厅《关于推进大气污染联防联控工作改善区域空气质量指导意见》，国办发〔</w:t>
      </w:r>
      <w:r w:rsidRPr="00A25843">
        <w:rPr>
          <w:rFonts w:ascii="Times New Roman" w:hAnsi="Times New Roman" w:cs="Times New Roman"/>
          <w:color w:val="000000"/>
          <w:sz w:val="24"/>
        </w:rPr>
        <w:t>2010</w:t>
      </w:r>
      <w:r w:rsidRPr="00A25843">
        <w:rPr>
          <w:rFonts w:ascii="Times New Roman" w:hAnsi="Times New Roman" w:cs="Times New Roman"/>
          <w:color w:val="000000"/>
          <w:sz w:val="24"/>
        </w:rPr>
        <w:t>〕</w:t>
      </w:r>
      <w:r w:rsidRPr="00A25843">
        <w:rPr>
          <w:rFonts w:ascii="Times New Roman" w:hAnsi="Times New Roman" w:cs="Times New Roman"/>
          <w:color w:val="000000"/>
          <w:sz w:val="24"/>
        </w:rPr>
        <w:t>33</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2010</w:t>
      </w:r>
      <w:r w:rsidRPr="00A25843">
        <w:rPr>
          <w:rFonts w:ascii="Times New Roman" w:hAnsi="Times New Roman" w:cs="Times New Roman"/>
          <w:color w:val="000000"/>
          <w:sz w:val="24"/>
        </w:rPr>
        <w:t>年</w:t>
      </w:r>
      <w:r w:rsidRPr="00A25843">
        <w:rPr>
          <w:rFonts w:ascii="Times New Roman" w:hAnsi="Times New Roman" w:cs="Times New Roman"/>
          <w:color w:val="000000"/>
          <w:sz w:val="24"/>
        </w:rPr>
        <w:t>5</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w:t>
      </w:r>
      <w:r w:rsidRPr="00A25843">
        <w:rPr>
          <w:rFonts w:ascii="Times New Roman" w:hAnsi="Times New Roman" w:cs="Times New Roman"/>
          <w:color w:val="000000"/>
          <w:sz w:val="24"/>
        </w:rPr>
        <w: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挥发性有机物污染防治工作方案》环大气〔</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121</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《关于京津冀大气污染传输通道城市执行大气污染物特别排放限值的公告》，环境保护部公告</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年第</w:t>
      </w:r>
      <w:r w:rsidRPr="00A25843">
        <w:rPr>
          <w:rFonts w:ascii="Times New Roman" w:hAnsi="Times New Roman" w:cs="Times New Roman"/>
          <w:color w:val="000000"/>
          <w:sz w:val="24"/>
        </w:rPr>
        <w:t>9</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15</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国务院《关于印发打赢蓝天保卫战三年行动计划的通知》，国发〔</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22</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国务院《关于印发水污染防治行动计划的通知》，国发〔</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17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4</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w:t>
      </w:r>
      <w:r w:rsidRPr="00A25843">
        <w:rPr>
          <w:rFonts w:ascii="Times New Roman" w:hAnsi="Times New Roman" w:cs="Times New Roman"/>
          <w:color w:val="000000"/>
          <w:sz w:val="24"/>
        </w:rPr>
        <w:t>日发布；</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环境保护部、国家发展和改革委员会、住房和城乡建设部、水利部《关于落实</w:t>
      </w:r>
      <w:r w:rsidRPr="00A25843">
        <w:rPr>
          <w:rFonts w:ascii="Times New Roman" w:hAnsi="Times New Roman" w:cs="Times New Roman"/>
          <w:color w:val="000000"/>
          <w:sz w:val="24"/>
        </w:rPr>
        <w:t>&lt;</w:t>
      </w:r>
      <w:r w:rsidRPr="00A25843">
        <w:rPr>
          <w:rFonts w:ascii="Times New Roman" w:hAnsi="Times New Roman" w:cs="Times New Roman"/>
          <w:color w:val="000000"/>
          <w:sz w:val="24"/>
        </w:rPr>
        <w:t>水污染防治行动计划</w:t>
      </w:r>
      <w:r w:rsidRPr="00A25843">
        <w:rPr>
          <w:rFonts w:ascii="Times New Roman" w:hAnsi="Times New Roman" w:cs="Times New Roman"/>
          <w:color w:val="000000"/>
          <w:sz w:val="24"/>
        </w:rPr>
        <w:t>&gt;</w:t>
      </w:r>
      <w:r w:rsidRPr="00A25843">
        <w:rPr>
          <w:rFonts w:ascii="Times New Roman" w:hAnsi="Times New Roman" w:cs="Times New Roman"/>
          <w:color w:val="000000"/>
          <w:sz w:val="24"/>
        </w:rPr>
        <w:t>实施区域差别化环境准入的指导意见》，环环评〔</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190</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28</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环境保护部《国家危险废物名录》，部令第</w:t>
      </w:r>
      <w:r w:rsidRPr="00A25843">
        <w:rPr>
          <w:rFonts w:ascii="Times New Roman" w:hAnsi="Times New Roman" w:cs="Times New Roman"/>
          <w:color w:val="000000"/>
          <w:sz w:val="24"/>
        </w:rPr>
        <w:t>39</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8</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国务院《关于印发土壤污染防治行动计划的通知》，国发〔</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31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5</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28</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环境保护部《关于进一步加强环境影响评价管理防范环境风险的通知》，环发〔</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w:t>
      </w:r>
      <w:r w:rsidRPr="00A25843">
        <w:rPr>
          <w:rFonts w:ascii="Times New Roman" w:hAnsi="Times New Roman" w:cs="Times New Roman"/>
          <w:color w:val="000000"/>
          <w:sz w:val="24"/>
        </w:rPr>
        <w:t>77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环境保护部《关于切实加强风险防范严格环境影响评价管理的通知》，环发〔</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w:t>
      </w:r>
      <w:r w:rsidRPr="00A25843">
        <w:rPr>
          <w:rFonts w:ascii="Times New Roman" w:hAnsi="Times New Roman" w:cs="Times New Roman"/>
          <w:color w:val="000000"/>
          <w:sz w:val="24"/>
        </w:rPr>
        <w:t>98</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年</w:t>
      </w:r>
      <w:r w:rsidRPr="00A25843">
        <w:rPr>
          <w:rFonts w:ascii="Times New Roman" w:hAnsi="Times New Roman" w:cs="Times New Roman"/>
          <w:color w:val="000000"/>
          <w:sz w:val="24"/>
        </w:rPr>
        <w:t>8</w:t>
      </w:r>
      <w:r w:rsidRPr="00A25843">
        <w:rPr>
          <w:rFonts w:ascii="Times New Roman" w:hAnsi="Times New Roman" w:cs="Times New Roman"/>
          <w:color w:val="000000"/>
          <w:sz w:val="24"/>
        </w:rPr>
        <w:t>月</w:t>
      </w:r>
      <w:r w:rsidRPr="00A25843">
        <w:rPr>
          <w:rFonts w:ascii="Times New Roman" w:hAnsi="Times New Roman" w:cs="Times New Roman"/>
          <w:color w:val="000000"/>
          <w:sz w:val="24"/>
        </w:rPr>
        <w:t>8</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《突发环境事件信息报告办法》，部令第</w:t>
      </w:r>
      <w:r w:rsidRPr="00A25843">
        <w:rPr>
          <w:rFonts w:ascii="Times New Roman" w:hAnsi="Times New Roman" w:cs="Times New Roman"/>
          <w:color w:val="000000"/>
          <w:sz w:val="24"/>
        </w:rPr>
        <w:t>17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2011.5.1</w:t>
      </w:r>
      <w:r w:rsidRPr="00A25843">
        <w:rPr>
          <w:rFonts w:ascii="Times New Roman" w:hAnsi="Times New Roman" w:cs="Times New Roman"/>
          <w:color w:val="000000"/>
          <w:sz w:val="24"/>
        </w:rPr>
        <w:t>；</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环境保护部《突发环境事件应急管理办法》，部令第</w:t>
      </w:r>
      <w:r w:rsidRPr="00A25843">
        <w:rPr>
          <w:rFonts w:ascii="Times New Roman" w:hAnsi="Times New Roman" w:cs="Times New Roman"/>
          <w:color w:val="000000"/>
          <w:sz w:val="24"/>
        </w:rPr>
        <w:t>34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6</w:t>
      </w:r>
      <w:r w:rsidRPr="00A25843">
        <w:rPr>
          <w:rFonts w:ascii="Times New Roman" w:hAnsi="Times New Roman" w:cs="Times New Roman"/>
          <w:color w:val="000000"/>
          <w:sz w:val="24"/>
        </w:rPr>
        <w:t>月</w:t>
      </w:r>
      <w:r w:rsidRPr="00A25843">
        <w:rPr>
          <w:rFonts w:ascii="Times New Roman" w:hAnsi="Times New Roman" w:cs="Times New Roman"/>
          <w:color w:val="000000"/>
          <w:sz w:val="24"/>
        </w:rPr>
        <w:t>5</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《企业事业单位突发环境事件应急预案备案管理办法（试行）》，环发〔</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2015.1.9</w:t>
      </w:r>
      <w:r w:rsidRPr="00A25843">
        <w:rPr>
          <w:rFonts w:ascii="Times New Roman" w:hAnsi="Times New Roman" w:cs="Times New Roman"/>
          <w:color w:val="000000"/>
          <w:sz w:val="24"/>
        </w:rPr>
        <w:t>；</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环境保护部《关于强化建设项目环境影响评价事中事后监管的实施意</w:t>
      </w:r>
      <w:r w:rsidRPr="00A25843">
        <w:rPr>
          <w:rFonts w:ascii="Times New Roman" w:hAnsi="Times New Roman" w:cs="Times New Roman"/>
          <w:color w:val="000000"/>
          <w:sz w:val="24"/>
        </w:rPr>
        <w:lastRenderedPageBreak/>
        <w:t>见》，环环评〔</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11</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《工矿用地土壤环境管理办法（试行）》，生态环境部第</w:t>
      </w:r>
      <w:r w:rsidRPr="00A25843">
        <w:rPr>
          <w:rFonts w:ascii="Times New Roman" w:hAnsi="Times New Roman" w:cs="Times New Roman"/>
          <w:color w:val="000000"/>
          <w:sz w:val="24"/>
        </w:rPr>
        <w:t>3</w:t>
      </w:r>
      <w:r w:rsidRPr="00A25843">
        <w:rPr>
          <w:rFonts w:ascii="Times New Roman" w:hAnsi="Times New Roman" w:cs="Times New Roman"/>
          <w:color w:val="000000"/>
          <w:sz w:val="24"/>
        </w:rPr>
        <w:t>号令，自</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8</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日起施行；</w:t>
      </w:r>
    </w:p>
    <w:p w:rsidR="00357BE7" w:rsidRPr="00A25843" w:rsidRDefault="003B14C1">
      <w:pPr>
        <w:pStyle w:val="afff8"/>
        <w:numPr>
          <w:ilvl w:val="1"/>
          <w:numId w:val="9"/>
        </w:numPr>
        <w:autoSpaceDE/>
        <w:autoSpaceDN/>
        <w:adjustRightInd w:val="0"/>
        <w:snapToGrid w:val="0"/>
        <w:spacing w:line="480" w:lineRule="atLeast"/>
        <w:ind w:left="400" w:firstLine="0"/>
        <w:jc w:val="both"/>
        <w:textAlignment w:val="baseline"/>
        <w:rPr>
          <w:rFonts w:ascii="Times New Roman" w:hAnsi="Times New Roman" w:cs="Times New Roman"/>
          <w:color w:val="000000"/>
          <w:sz w:val="24"/>
        </w:rPr>
      </w:pPr>
      <w:bookmarkStart w:id="82" w:name="_Hlk17545546"/>
      <w:r w:rsidRPr="00A25843">
        <w:rPr>
          <w:rFonts w:ascii="Times New Roman" w:hAnsi="Times New Roman" w:cs="Times New Roman"/>
          <w:color w:val="000000"/>
          <w:sz w:val="24"/>
        </w:rPr>
        <w:t>关于印发《重点行业挥发性有机物综合治理方案》的通知》（环大气</w:t>
      </w:r>
      <w:r w:rsidRPr="00A25843">
        <w:rPr>
          <w:rFonts w:ascii="Times New Roman" w:hAnsi="Times New Roman" w:cs="Times New Roman"/>
          <w:color w:val="000000"/>
          <w:sz w:val="24"/>
        </w:rPr>
        <w:t>[2019]53</w:t>
      </w:r>
      <w:r w:rsidRPr="00A25843">
        <w:rPr>
          <w:rFonts w:ascii="Times New Roman" w:hAnsi="Times New Roman" w:cs="Times New Roman"/>
          <w:color w:val="000000"/>
          <w:sz w:val="24"/>
        </w:rPr>
        <w:t>号）。</w:t>
      </w:r>
      <w:bookmarkEnd w:id="82"/>
    </w:p>
    <w:p w:rsidR="00357BE7" w:rsidRPr="00A25843" w:rsidRDefault="003B14C1" w:rsidP="00EB272C">
      <w:pPr>
        <w:pStyle w:val="3"/>
        <w:spacing w:before="120"/>
        <w:rPr>
          <w:rFonts w:cs="Times New Roman"/>
        </w:rPr>
      </w:pPr>
      <w:bookmarkStart w:id="83" w:name="_Toc468953011"/>
      <w:bookmarkStart w:id="84" w:name="_Toc468952778"/>
      <w:bookmarkStart w:id="85" w:name="_Toc468950734"/>
      <w:bookmarkEnd w:id="79"/>
      <w:bookmarkEnd w:id="80"/>
      <w:bookmarkEnd w:id="81"/>
      <w:r w:rsidRPr="00A25843">
        <w:rPr>
          <w:rFonts w:cs="Times New Roman"/>
        </w:rPr>
        <w:t>2.1.2</w:t>
      </w:r>
      <w:bookmarkEnd w:id="83"/>
      <w:bookmarkEnd w:id="84"/>
      <w:bookmarkEnd w:id="85"/>
      <w:r w:rsidRPr="00A25843">
        <w:rPr>
          <w:rFonts w:cs="Times New Roman"/>
        </w:rPr>
        <w:t>地方有关环境保护的法律、法规、规划和规定</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bookmarkStart w:id="86" w:name="_Toc468953012"/>
      <w:bookmarkStart w:id="87" w:name="_Toc468950735"/>
      <w:bookmarkStart w:id="88" w:name="_Toc468952779"/>
      <w:r w:rsidRPr="00A25843">
        <w:rPr>
          <w:rFonts w:ascii="Times New Roman" w:hAnsi="Times New Roman" w:cs="Times New Roman"/>
          <w:color w:val="000000"/>
          <w:sz w:val="24"/>
        </w:rPr>
        <w:t>《河北省环境保护条例》，河北省第十二届人民代表大会常务委员会第二十三次会议修订，</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9</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22</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《河北省水污染防治条例》，河北省第十三届人大常委会第三次会议表决通过，</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9</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日实施；</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《河北省大气污染防治条例》，河北省第十二届人民代表大会第四次会议通过，</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3</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《河北省固体废物污染环境防治条例》河北省第十二届人民代表大会常务委员会第十四次会议通过，</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6</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日实施；</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《河北省环境保护公众参与条例》，河北省第十二届人民代表大会常务委员会第十一次会，</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日实施；</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《河北省地下水管理条例》河北省第十二届人民代表大会常务委员会第十一次会议通过，</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3</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中共河北省委办公厅河北省人民政府办公厅《关于划定并严守生态保护红线的实施意见》，冀办字〔</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36</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河北省人民政府关于发布《河北省生态保护红线》的通知，冀政字〔</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23</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《河北省人民政府办公厅转发省环境保护厅</w:t>
      </w:r>
      <w:r w:rsidRPr="00A25843">
        <w:rPr>
          <w:rFonts w:ascii="Times New Roman" w:hAnsi="Times New Roman" w:cs="Times New Roman"/>
          <w:color w:val="000000"/>
          <w:sz w:val="24"/>
        </w:rPr>
        <w:t>&lt;</w:t>
      </w:r>
      <w:r w:rsidRPr="00A25843">
        <w:rPr>
          <w:rFonts w:ascii="Times New Roman" w:hAnsi="Times New Roman" w:cs="Times New Roman"/>
          <w:color w:val="000000"/>
          <w:sz w:val="24"/>
        </w:rPr>
        <w:t>关于进一步深化环评审批制度改革意见</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13</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《关于印发河北省生态环境保护</w:t>
      </w:r>
      <w:r w:rsidRPr="00A25843">
        <w:rPr>
          <w:rFonts w:ascii="Times New Roman" w:hAnsi="Times New Roman" w:cs="Times New Roman"/>
          <w:color w:val="000000"/>
          <w:sz w:val="24"/>
        </w:rPr>
        <w: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规划通知》，冀政字〔</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60</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河北省环保厅《关于印发</w:t>
      </w:r>
      <w:r w:rsidRPr="00A25843">
        <w:rPr>
          <w:rFonts w:ascii="Times New Roman" w:hAnsi="Times New Roman" w:cs="Times New Roman"/>
          <w:color w:val="000000"/>
          <w:sz w:val="24"/>
        </w:rPr>
        <w:t>&lt;</w:t>
      </w:r>
      <w:r w:rsidRPr="00A25843">
        <w:rPr>
          <w:rFonts w:ascii="Times New Roman" w:hAnsi="Times New Roman" w:cs="Times New Roman"/>
          <w:color w:val="000000"/>
          <w:sz w:val="24"/>
        </w:rPr>
        <w:t>河北省环境保护厅建设项目环境影响评价文件审批程序规定</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的通知》，冀环评函〔</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1230</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8</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13</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lastRenderedPageBreak/>
        <w:t>河北省环保局、河北省发改委《河北省环境敏感区支持、限制及禁止建设项目名录》，</w:t>
      </w:r>
      <w:r w:rsidRPr="00A25843">
        <w:rPr>
          <w:rFonts w:ascii="Times New Roman" w:hAnsi="Times New Roman" w:cs="Times New Roman"/>
          <w:color w:val="000000"/>
          <w:sz w:val="24"/>
        </w:rPr>
        <w:t>2005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9</w:t>
      </w:r>
      <w:r w:rsidRPr="00A25843">
        <w:rPr>
          <w:rFonts w:ascii="Times New Roman" w:hAnsi="Times New Roman" w:cs="Times New Roman"/>
          <w:color w:val="000000"/>
          <w:sz w:val="24"/>
        </w:rPr>
        <w:t>月；</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《河北省人民政府办公厅关于印发河北省新增限制和淘汰类产业目录（</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年版）的通知》（冀政办发</w:t>
      </w:r>
      <w:r w:rsidRPr="00A25843">
        <w:rPr>
          <w:rFonts w:ascii="Times New Roman" w:hAnsi="Times New Roman" w:cs="Times New Roman"/>
          <w:color w:val="000000"/>
          <w:sz w:val="24"/>
        </w:rPr>
        <w:t>[2015]7</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bookmarkStart w:id="89" w:name="_Hlk534268173"/>
      <w:r w:rsidRPr="00A25843">
        <w:rPr>
          <w:rFonts w:ascii="Times New Roman" w:hAnsi="Times New Roman" w:cs="Times New Roman"/>
          <w:color w:val="000000"/>
          <w:sz w:val="24"/>
        </w:rPr>
        <w:t>关于贯彻落实《环境影响评价公众参与办法》规范环评文件审批的通知，河北省生态环境厅办公室，冀环办发〔</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23</w:t>
      </w:r>
      <w:r w:rsidRPr="00A25843">
        <w:rPr>
          <w:rFonts w:ascii="Times New Roman" w:hAnsi="Times New Roman" w:cs="Times New Roman"/>
          <w:color w:val="000000"/>
          <w:sz w:val="24"/>
        </w:rPr>
        <w:t>号</w:t>
      </w:r>
      <w:bookmarkEnd w:id="89"/>
      <w:r w:rsidRPr="00A25843">
        <w:rPr>
          <w:rFonts w:ascii="Times New Roman" w:hAnsi="Times New Roman" w:cs="Times New Roman"/>
          <w:color w:val="000000"/>
          <w:sz w:val="24"/>
        </w:rPr>
        <w:t>；</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《关于印发河北省排污权有偿使用和交易管理暂行办法的通知》，冀政办字〔</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133</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《河北省控制污染物排放许可制实施细则（试行）》，冀环办发〔</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76</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中共河北省委、河北省人民政府《关于强力推进大气污染综合治理的意见》，冀发</w:t>
      </w:r>
      <w:r w:rsidRPr="00A25843">
        <w:rPr>
          <w:rFonts w:ascii="Times New Roman" w:hAnsi="Times New Roman" w:cs="Times New Roman"/>
          <w:color w:val="000000"/>
          <w:sz w:val="24"/>
        </w:rPr>
        <w:t>[</w:t>
      </w:r>
      <w:r w:rsidRPr="00A25843">
        <w:rPr>
          <w:rFonts w:ascii="Times New Roman" w:hAnsi="Times New Roman" w:cs="Times New Roman"/>
          <w:color w:val="000000"/>
          <w:sz w:val="24"/>
        </w:rPr>
        <w:t>〔</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3</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30</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《关于印发</w:t>
      </w:r>
      <w:r w:rsidRPr="00A25843">
        <w:rPr>
          <w:rFonts w:ascii="Times New Roman" w:hAnsi="Times New Roman" w:cs="Times New Roman"/>
          <w:color w:val="000000"/>
          <w:sz w:val="24"/>
        </w:rPr>
        <w:t>&lt;</w:t>
      </w:r>
      <w:r w:rsidRPr="00A25843">
        <w:rPr>
          <w:rFonts w:ascii="Times New Roman" w:hAnsi="Times New Roman" w:cs="Times New Roman"/>
          <w:color w:val="000000"/>
          <w:sz w:val="24"/>
        </w:rPr>
        <w:t>河北省建筑施工扬尘治理方案</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w:t>
      </w:r>
      <w:r w:rsidR="000020CB" w:rsidRPr="00A25843">
        <w:rPr>
          <w:rFonts w:ascii="Times New Roman" w:hAnsi="Times New Roman" w:cs="Times New Roman"/>
          <w:color w:val="000000"/>
          <w:sz w:val="24"/>
        </w:rPr>
        <w:t>（</w:t>
      </w:r>
      <w:r w:rsidRPr="00A25843">
        <w:rPr>
          <w:rFonts w:ascii="Times New Roman" w:hAnsi="Times New Roman" w:cs="Times New Roman"/>
          <w:color w:val="000000"/>
          <w:sz w:val="24"/>
        </w:rPr>
        <w:t>冀建安〔</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9</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3</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20</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河北省人民政府关于印发《河北省打赢蓝天保卫战三年行动方案》的通知，冀政发〔</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18</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《京津冀及周边地区</w:t>
      </w:r>
      <w:r w:rsidRPr="00A25843">
        <w:rPr>
          <w:rFonts w:ascii="Times New Roman" w:hAnsi="Times New Roman" w:cs="Times New Roman"/>
          <w:sz w:val="24"/>
        </w:rPr>
        <w:t>201</w:t>
      </w:r>
      <w:r w:rsidRPr="00A25843">
        <w:rPr>
          <w:rFonts w:ascii="Times New Roman" w:hAnsi="Times New Roman" w:cs="Times New Roman"/>
          <w:sz w:val="24"/>
          <w:lang w:val="en-US"/>
        </w:rPr>
        <w:t>9</w:t>
      </w:r>
      <w:r w:rsidRPr="00A25843">
        <w:rPr>
          <w:rFonts w:ascii="Times New Roman" w:hAnsi="Times New Roman" w:cs="Times New Roman"/>
          <w:sz w:val="24"/>
        </w:rPr>
        <w:t>-20</w:t>
      </w:r>
      <w:r w:rsidRPr="00A25843">
        <w:rPr>
          <w:rFonts w:ascii="Times New Roman" w:hAnsi="Times New Roman" w:cs="Times New Roman"/>
          <w:sz w:val="24"/>
          <w:lang w:val="en-US"/>
        </w:rPr>
        <w:t>20</w:t>
      </w:r>
      <w:r w:rsidRPr="00A25843">
        <w:rPr>
          <w:rFonts w:ascii="Times New Roman" w:hAnsi="Times New Roman" w:cs="Times New Roman"/>
          <w:sz w:val="24"/>
        </w:rPr>
        <w:t>年秋冬季大气污染综合治理攻坚行动方案》，环大气〔</w:t>
      </w:r>
      <w:r w:rsidRPr="00A25843">
        <w:rPr>
          <w:rFonts w:ascii="Times New Roman" w:hAnsi="Times New Roman" w:cs="Times New Roman"/>
          <w:sz w:val="24"/>
        </w:rPr>
        <w:t>2019</w:t>
      </w:r>
      <w:r w:rsidRPr="00A25843">
        <w:rPr>
          <w:rFonts w:ascii="Times New Roman" w:hAnsi="Times New Roman" w:cs="Times New Roman"/>
          <w:sz w:val="24"/>
        </w:rPr>
        <w:t>〕</w:t>
      </w:r>
      <w:r w:rsidRPr="00A25843">
        <w:rPr>
          <w:rFonts w:ascii="Times New Roman" w:hAnsi="Times New Roman" w:cs="Times New Roman"/>
          <w:sz w:val="24"/>
        </w:rPr>
        <w:t>88</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河北省大气污染防治工作领导小组办公室《关于开展燃气锅炉氮氧化物治理工作的通知》，冀气领办</w:t>
      </w:r>
      <w:r w:rsidRPr="00A25843">
        <w:rPr>
          <w:rFonts w:ascii="Times New Roman" w:hAnsi="Times New Roman" w:cs="Times New Roman"/>
          <w:sz w:val="24"/>
        </w:rPr>
        <w:t>[2018]177</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sz w:val="24"/>
        </w:rPr>
        <w:t>《河北省</w:t>
      </w:r>
      <w:r w:rsidRPr="00A25843">
        <w:rPr>
          <w:rFonts w:ascii="Times New Roman" w:hAnsi="Times New Roman" w:cs="Times New Roman"/>
          <w:sz w:val="24"/>
        </w:rPr>
        <w:t>201</w:t>
      </w:r>
      <w:r w:rsidRPr="00A25843">
        <w:rPr>
          <w:rFonts w:ascii="Times New Roman" w:hAnsi="Times New Roman" w:cs="Times New Roman"/>
          <w:sz w:val="24"/>
          <w:lang w:val="en-US"/>
        </w:rPr>
        <w:t>9</w:t>
      </w:r>
      <w:r w:rsidRPr="00A25843">
        <w:rPr>
          <w:rFonts w:ascii="Times New Roman" w:hAnsi="Times New Roman" w:cs="Times New Roman"/>
          <w:sz w:val="24"/>
        </w:rPr>
        <w:t>-20</w:t>
      </w:r>
      <w:r w:rsidRPr="00A25843">
        <w:rPr>
          <w:rFonts w:ascii="Times New Roman" w:hAnsi="Times New Roman" w:cs="Times New Roman"/>
          <w:sz w:val="24"/>
          <w:lang w:val="en-US"/>
        </w:rPr>
        <w:t>20</w:t>
      </w:r>
      <w:r w:rsidRPr="00A25843">
        <w:rPr>
          <w:rFonts w:ascii="Times New Roman" w:hAnsi="Times New Roman" w:cs="Times New Roman"/>
          <w:sz w:val="24"/>
        </w:rPr>
        <w:t>年秋冬季大气污染综合</w:t>
      </w:r>
      <w:r w:rsidRPr="00A25843">
        <w:rPr>
          <w:rFonts w:ascii="Times New Roman" w:hAnsi="Times New Roman" w:cs="Times New Roman"/>
          <w:color w:val="000000"/>
          <w:sz w:val="24"/>
        </w:rPr>
        <w:t>治理攻坚行动方案》；</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《河北省人民政府关于实行最严格水资源管理制度的意见》，冀政〔</w:t>
      </w:r>
      <w:r w:rsidRPr="00A25843">
        <w:rPr>
          <w:rFonts w:ascii="Times New Roman" w:hAnsi="Times New Roman" w:cs="Times New Roman"/>
          <w:color w:val="000000"/>
          <w:sz w:val="24"/>
        </w:rPr>
        <w:t>2011</w:t>
      </w:r>
      <w:r w:rsidRPr="00A25843">
        <w:rPr>
          <w:rFonts w:ascii="Times New Roman" w:hAnsi="Times New Roman" w:cs="Times New Roman"/>
          <w:color w:val="000000"/>
          <w:sz w:val="24"/>
        </w:rPr>
        <w:t>〕</w:t>
      </w:r>
      <w:r w:rsidRPr="00A25843">
        <w:rPr>
          <w:rFonts w:ascii="Times New Roman" w:hAnsi="Times New Roman" w:cs="Times New Roman"/>
          <w:color w:val="000000"/>
          <w:sz w:val="24"/>
        </w:rPr>
        <w:t>114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2011</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8</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《河北省水污染防治工作方案》，河北省委省政府，</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19</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《关于调整公布</w:t>
      </w:r>
      <w:r w:rsidRPr="00A25843">
        <w:rPr>
          <w:rFonts w:ascii="Times New Roman" w:hAnsi="Times New Roman" w:cs="Times New Roman"/>
          <w:color w:val="000000"/>
          <w:sz w:val="24"/>
        </w:rPr>
        <w:t>&lt;</w:t>
      </w:r>
      <w:r w:rsidRPr="00A25843">
        <w:rPr>
          <w:rFonts w:ascii="Times New Roman" w:hAnsi="Times New Roman" w:cs="Times New Roman"/>
          <w:color w:val="000000"/>
          <w:sz w:val="24"/>
        </w:rPr>
        <w:t>河北省水功能区划</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的通知》，冀水资〔</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127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30</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河北省水污染防治工作领导小组办公室关于印发《河北省碧水保卫战三年行动计划</w:t>
      </w:r>
      <w:r w:rsidR="000020CB" w:rsidRPr="00A25843">
        <w:rPr>
          <w:rFonts w:ascii="Times New Roman" w:hAnsi="Times New Roman" w:cs="Times New Roman"/>
          <w:color w:val="000000"/>
          <w:sz w:val="24"/>
        </w:rPr>
        <w:t>（</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2020</w:t>
      </w:r>
      <w:r w:rsidRPr="00A25843">
        <w:rPr>
          <w:rFonts w:ascii="Times New Roman" w:hAnsi="Times New Roman" w:cs="Times New Roman"/>
          <w:color w:val="000000"/>
          <w:sz w:val="24"/>
        </w:rPr>
        <w:t>年</w:t>
      </w:r>
      <w:r w:rsidR="000020CB" w:rsidRPr="00A25843">
        <w:rPr>
          <w:rFonts w:ascii="Times New Roman" w:hAnsi="Times New Roman" w:cs="Times New Roman"/>
          <w:color w:val="000000"/>
          <w:sz w:val="24"/>
        </w:rPr>
        <w:t>）</w:t>
      </w:r>
      <w:r w:rsidRPr="00A25843">
        <w:rPr>
          <w:rFonts w:ascii="Times New Roman" w:hAnsi="Times New Roman" w:cs="Times New Roman"/>
          <w:color w:val="000000"/>
          <w:sz w:val="24"/>
        </w:rPr>
        <w:t>》的通知，冀水领办〔</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123</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lastRenderedPageBreak/>
        <w:t>《河北省危险废物跨省转移审批工作程序的通知》，河北省环境保护厅办公室，</w:t>
      </w:r>
      <w:r w:rsidRPr="00A25843">
        <w:rPr>
          <w:rFonts w:ascii="Times New Roman" w:hAnsi="Times New Roman" w:cs="Times New Roman"/>
          <w:sz w:val="24"/>
        </w:rPr>
        <w:t>2016</w:t>
      </w:r>
      <w:r w:rsidRPr="00A25843">
        <w:rPr>
          <w:rFonts w:ascii="Times New Roman" w:hAnsi="Times New Roman" w:cs="Times New Roman"/>
          <w:sz w:val="24"/>
        </w:rPr>
        <w:t>年</w:t>
      </w:r>
      <w:r w:rsidRPr="00A25843">
        <w:rPr>
          <w:rFonts w:ascii="Times New Roman" w:hAnsi="Times New Roman" w:cs="Times New Roman"/>
          <w:sz w:val="24"/>
        </w:rPr>
        <w:t>7</w:t>
      </w:r>
      <w:r w:rsidRPr="00A25843">
        <w:rPr>
          <w:rFonts w:ascii="Times New Roman" w:hAnsi="Times New Roman" w:cs="Times New Roman"/>
          <w:sz w:val="24"/>
        </w:rPr>
        <w:t>月</w:t>
      </w:r>
      <w:r w:rsidRPr="00A25843">
        <w:rPr>
          <w:rFonts w:ascii="Times New Roman" w:hAnsi="Times New Roman" w:cs="Times New Roman"/>
          <w:sz w:val="24"/>
        </w:rPr>
        <w:t>21</w:t>
      </w:r>
      <w:r w:rsidRPr="00A25843">
        <w:rPr>
          <w:rFonts w:ascii="Times New Roman" w:hAnsi="Times New Roman" w:cs="Times New Roman"/>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《河北省</w:t>
      </w:r>
      <w:r w:rsidRPr="00A25843">
        <w:rPr>
          <w:rFonts w:ascii="Times New Roman" w:hAnsi="Times New Roman" w:cs="Times New Roman"/>
          <w:sz w:val="24"/>
        </w:rPr>
        <w:t>“</w:t>
      </w:r>
      <w:r w:rsidRPr="00A25843">
        <w:rPr>
          <w:rFonts w:ascii="Times New Roman" w:hAnsi="Times New Roman" w:cs="Times New Roman"/>
          <w:sz w:val="24"/>
        </w:rPr>
        <w:t>十三五</w:t>
      </w:r>
      <w:r w:rsidRPr="00A25843">
        <w:rPr>
          <w:rFonts w:ascii="Times New Roman" w:hAnsi="Times New Roman" w:cs="Times New Roman"/>
          <w:sz w:val="24"/>
        </w:rPr>
        <w:t>”</w:t>
      </w:r>
      <w:r w:rsidRPr="00A25843">
        <w:rPr>
          <w:rFonts w:ascii="Times New Roman" w:hAnsi="Times New Roman" w:cs="Times New Roman"/>
          <w:sz w:val="24"/>
        </w:rPr>
        <w:t>利用处置危险废物污染防治规划》，冀环办发〔</w:t>
      </w:r>
      <w:r w:rsidRPr="00A25843">
        <w:rPr>
          <w:rFonts w:ascii="Times New Roman" w:hAnsi="Times New Roman" w:cs="Times New Roman"/>
          <w:sz w:val="24"/>
        </w:rPr>
        <w:t>2018</w:t>
      </w:r>
      <w:r w:rsidRPr="00A25843">
        <w:rPr>
          <w:rFonts w:ascii="Times New Roman" w:hAnsi="Times New Roman" w:cs="Times New Roman"/>
          <w:sz w:val="24"/>
        </w:rPr>
        <w:t>〕</w:t>
      </w:r>
      <w:r w:rsidRPr="00A25843">
        <w:rPr>
          <w:rFonts w:ascii="Times New Roman" w:hAnsi="Times New Roman" w:cs="Times New Roman"/>
          <w:sz w:val="24"/>
        </w:rPr>
        <w:t>221</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《河北省人民政府关于印发河北省</w:t>
      </w:r>
      <w:r w:rsidRPr="00A25843">
        <w:rPr>
          <w:rFonts w:ascii="Times New Roman" w:hAnsi="Times New Roman" w:cs="Times New Roman"/>
          <w:color w:val="000000"/>
          <w:sz w:val="24"/>
        </w:rPr>
        <w:t>“</w:t>
      </w:r>
      <w:r w:rsidRPr="00A25843">
        <w:rPr>
          <w:rFonts w:ascii="Times New Roman" w:hAnsi="Times New Roman" w:cs="Times New Roman"/>
          <w:color w:val="000000"/>
          <w:sz w:val="24"/>
        </w:rPr>
        <w:t>净土行动</w:t>
      </w:r>
      <w:r w:rsidRPr="00A25843">
        <w:rPr>
          <w:rFonts w:ascii="Times New Roman" w:hAnsi="Times New Roman" w:cs="Times New Roman"/>
          <w:color w:val="000000"/>
          <w:sz w:val="24"/>
        </w:rPr>
        <w:t>”</w:t>
      </w:r>
      <w:r w:rsidRPr="00A25843">
        <w:rPr>
          <w:rFonts w:ascii="Times New Roman" w:hAnsi="Times New Roman" w:cs="Times New Roman"/>
          <w:color w:val="000000"/>
          <w:sz w:val="24"/>
        </w:rPr>
        <w:t>土壤污染防治工作方案的通知》，冀政发〔</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3</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27</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关于印发《河北省净土保卫战三年行动计划（</w:t>
      </w:r>
      <w:r w:rsidRPr="00A25843">
        <w:rPr>
          <w:rFonts w:ascii="Times New Roman" w:hAnsi="Times New Roman" w:cs="Times New Roman"/>
          <w:color w:val="000000"/>
          <w:sz w:val="24"/>
        </w:rPr>
        <w:t>2018-2020</w:t>
      </w:r>
      <w:r w:rsidRPr="00A25843">
        <w:rPr>
          <w:rFonts w:ascii="Times New Roman" w:hAnsi="Times New Roman" w:cs="Times New Roman"/>
          <w:color w:val="000000"/>
          <w:sz w:val="24"/>
        </w:rPr>
        <w:t>年）》的通知（冀土领办〔</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19</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河北省人民政府办公厅《关于印发河北省突发环境事件应急预案的通知》，冀政办字〔</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171</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《建设项目环境影响评价文件审批及建设单位自主开展环境保护设施验收工作指引（试行）》，冀环办字函〔</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727</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lang w:val="en-US"/>
        </w:rPr>
        <w:t>河北省人民政府办公厅关于印发《河北省沿海地区总体规划（</w:t>
      </w:r>
      <w:r w:rsidRPr="00A25843">
        <w:rPr>
          <w:rFonts w:ascii="Times New Roman" w:hAnsi="Times New Roman" w:cs="Times New Roman"/>
          <w:color w:val="000000"/>
          <w:sz w:val="24"/>
          <w:lang w:val="en-US"/>
        </w:rPr>
        <w:t>2015-2020</w:t>
      </w:r>
      <w:r w:rsidRPr="00A25843">
        <w:rPr>
          <w:rFonts w:ascii="Times New Roman" w:hAnsi="Times New Roman" w:cs="Times New Roman"/>
          <w:color w:val="000000"/>
          <w:sz w:val="24"/>
          <w:lang w:val="en-US"/>
        </w:rPr>
        <w:t>年）》的通知，冀政办函〔</w:t>
      </w:r>
      <w:r w:rsidRPr="00A25843">
        <w:rPr>
          <w:rFonts w:ascii="Times New Roman" w:hAnsi="Times New Roman" w:cs="Times New Roman"/>
          <w:color w:val="000000"/>
          <w:sz w:val="24"/>
          <w:lang w:val="en-US"/>
        </w:rPr>
        <w:t>2012</w:t>
      </w:r>
      <w:r w:rsidRPr="00A25843">
        <w:rPr>
          <w:rFonts w:ascii="Times New Roman" w:hAnsi="Times New Roman" w:cs="Times New Roman"/>
          <w:color w:val="000000"/>
          <w:sz w:val="24"/>
          <w:lang w:val="en-US"/>
        </w:rPr>
        <w:t>〕</w:t>
      </w:r>
      <w:r w:rsidRPr="00A25843">
        <w:rPr>
          <w:rFonts w:ascii="Times New Roman" w:hAnsi="Times New Roman" w:cs="Times New Roman"/>
          <w:color w:val="000000"/>
          <w:sz w:val="24"/>
          <w:lang w:val="en-US"/>
        </w:rPr>
        <w:t>14</w:t>
      </w:r>
      <w:r w:rsidRPr="00A25843">
        <w:rPr>
          <w:rFonts w:ascii="Times New Roman" w:hAnsi="Times New Roman" w:cs="Times New Roman"/>
          <w:color w:val="000000"/>
          <w:sz w:val="24"/>
          <w:lang w:val="en-US"/>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河北省环境保护厅《关于进一步加强建设项目环保管理的通知》，冀环评〔</w:t>
      </w:r>
      <w:r w:rsidRPr="00A25843">
        <w:rPr>
          <w:rFonts w:ascii="Times New Roman" w:hAnsi="Times New Roman" w:cs="Times New Roman"/>
          <w:sz w:val="24"/>
        </w:rPr>
        <w:t>2013</w:t>
      </w:r>
      <w:r w:rsidRPr="00A25843">
        <w:rPr>
          <w:rFonts w:ascii="Times New Roman" w:hAnsi="Times New Roman" w:cs="Times New Roman"/>
          <w:sz w:val="24"/>
        </w:rPr>
        <w:t>〕</w:t>
      </w:r>
      <w:r w:rsidRPr="00A25843">
        <w:rPr>
          <w:rFonts w:ascii="Times New Roman" w:hAnsi="Times New Roman" w:cs="Times New Roman"/>
          <w:sz w:val="24"/>
        </w:rPr>
        <w:t>232</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lang w:val="en-US"/>
        </w:rPr>
        <w:t>《关于全面加强生态环境保护坚决打好污染防治攻坚战的实施意见》（冀发</w:t>
      </w:r>
      <w:r w:rsidRPr="00A25843">
        <w:rPr>
          <w:rFonts w:ascii="Times New Roman" w:hAnsi="Times New Roman" w:cs="Times New Roman"/>
          <w:color w:val="000000"/>
          <w:sz w:val="24"/>
          <w:lang w:val="en-US"/>
        </w:rPr>
        <w:t>[2018]38</w:t>
      </w:r>
      <w:r w:rsidRPr="00A25843">
        <w:rPr>
          <w:rFonts w:ascii="Times New Roman" w:hAnsi="Times New Roman" w:cs="Times New Roman"/>
          <w:color w:val="000000"/>
          <w:sz w:val="24"/>
          <w:lang w:val="en-US"/>
        </w:rPr>
        <w:t>号），中共河北省委、河北省人民政府，</w:t>
      </w:r>
      <w:r w:rsidRPr="00A25843">
        <w:rPr>
          <w:rFonts w:ascii="Times New Roman" w:hAnsi="Times New Roman" w:cs="Times New Roman"/>
          <w:color w:val="000000"/>
          <w:sz w:val="24"/>
          <w:lang w:val="en-US"/>
        </w:rPr>
        <w:t>2018</w:t>
      </w:r>
      <w:r w:rsidRPr="00A25843">
        <w:rPr>
          <w:rFonts w:ascii="Times New Roman" w:hAnsi="Times New Roman" w:cs="Times New Roman"/>
          <w:color w:val="000000"/>
          <w:sz w:val="24"/>
          <w:lang w:val="en-US"/>
        </w:rPr>
        <w:t>年</w:t>
      </w:r>
      <w:r w:rsidRPr="00A25843">
        <w:rPr>
          <w:rFonts w:ascii="Times New Roman" w:hAnsi="Times New Roman" w:cs="Times New Roman"/>
          <w:color w:val="000000"/>
          <w:sz w:val="24"/>
          <w:lang w:val="en-US"/>
        </w:rPr>
        <w:t>8</w:t>
      </w:r>
      <w:r w:rsidRPr="00A25843">
        <w:rPr>
          <w:rFonts w:ascii="Times New Roman" w:hAnsi="Times New Roman" w:cs="Times New Roman"/>
          <w:color w:val="000000"/>
          <w:sz w:val="24"/>
          <w:lang w:val="en-US"/>
        </w:rPr>
        <w:t>月</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lang w:val="en-US"/>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lang w:val="en-US"/>
        </w:rPr>
        <w:t>河北省环境保护厅《关于进一步加强建设项目环保管理的通知》，冀环评〔</w:t>
      </w:r>
      <w:r w:rsidRPr="00A25843">
        <w:rPr>
          <w:rFonts w:ascii="Times New Roman" w:hAnsi="Times New Roman" w:cs="Times New Roman"/>
          <w:color w:val="000000"/>
          <w:sz w:val="24"/>
          <w:lang w:val="en-US"/>
        </w:rPr>
        <w:t>2013</w:t>
      </w:r>
      <w:r w:rsidRPr="00A25843">
        <w:rPr>
          <w:rFonts w:ascii="Times New Roman" w:hAnsi="Times New Roman" w:cs="Times New Roman"/>
          <w:color w:val="000000"/>
          <w:sz w:val="24"/>
          <w:lang w:val="en-US"/>
        </w:rPr>
        <w:t>〕</w:t>
      </w:r>
      <w:r w:rsidRPr="00A25843">
        <w:rPr>
          <w:rFonts w:ascii="Times New Roman" w:hAnsi="Times New Roman" w:cs="Times New Roman"/>
          <w:color w:val="000000"/>
          <w:sz w:val="24"/>
          <w:lang w:val="en-US"/>
        </w:rPr>
        <w:t>232</w:t>
      </w:r>
      <w:r w:rsidRPr="00A25843">
        <w:rPr>
          <w:rFonts w:ascii="Times New Roman" w:hAnsi="Times New Roman" w:cs="Times New Roman"/>
          <w:color w:val="000000"/>
          <w:sz w:val="24"/>
          <w:lang w:val="en-US"/>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河北省人民政府办公厅关于印发《河北省沿海地区总体规划（</w:t>
      </w:r>
      <w:r w:rsidRPr="00A25843">
        <w:rPr>
          <w:rFonts w:ascii="Times New Roman" w:hAnsi="Times New Roman" w:cs="Times New Roman"/>
          <w:sz w:val="24"/>
        </w:rPr>
        <w:t>2015-2020</w:t>
      </w:r>
      <w:r w:rsidRPr="00A25843">
        <w:rPr>
          <w:rFonts w:ascii="Times New Roman" w:hAnsi="Times New Roman" w:cs="Times New Roman"/>
          <w:sz w:val="24"/>
        </w:rPr>
        <w:t>年）》的通知，冀政办函〔</w:t>
      </w:r>
      <w:r w:rsidRPr="00A25843">
        <w:rPr>
          <w:rFonts w:ascii="Times New Roman" w:hAnsi="Times New Roman" w:cs="Times New Roman"/>
          <w:sz w:val="24"/>
        </w:rPr>
        <w:t>2012</w:t>
      </w:r>
      <w:r w:rsidRPr="00A25843">
        <w:rPr>
          <w:rFonts w:ascii="Times New Roman" w:hAnsi="Times New Roman" w:cs="Times New Roman"/>
          <w:sz w:val="24"/>
        </w:rPr>
        <w:t>〕</w:t>
      </w:r>
      <w:r w:rsidRPr="00A25843">
        <w:rPr>
          <w:rFonts w:ascii="Times New Roman" w:hAnsi="Times New Roman" w:cs="Times New Roman"/>
          <w:sz w:val="24"/>
        </w:rPr>
        <w:t>14</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《沧州市关于划定并严守生态保护红线的实施意见》，沧办字〔</w:t>
      </w:r>
      <w:r w:rsidRPr="00A25843">
        <w:rPr>
          <w:rFonts w:ascii="Times New Roman" w:hAnsi="Times New Roman" w:cs="Times New Roman"/>
          <w:sz w:val="24"/>
        </w:rPr>
        <w:t>2018</w:t>
      </w:r>
      <w:r w:rsidRPr="00A25843">
        <w:rPr>
          <w:rFonts w:ascii="Times New Roman" w:hAnsi="Times New Roman" w:cs="Times New Roman"/>
          <w:sz w:val="24"/>
        </w:rPr>
        <w:t>〕</w:t>
      </w:r>
      <w:r w:rsidRPr="00A25843">
        <w:rPr>
          <w:rFonts w:ascii="Times New Roman" w:hAnsi="Times New Roman" w:cs="Times New Roman"/>
          <w:sz w:val="24"/>
        </w:rPr>
        <w:t>104</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500" w:lineRule="atLeast"/>
        <w:jc w:val="both"/>
        <w:textAlignment w:val="baseline"/>
        <w:rPr>
          <w:rFonts w:ascii="Times New Roman" w:hAnsi="Times New Roman" w:cs="Times New Roman"/>
          <w:sz w:val="24"/>
        </w:rPr>
      </w:pPr>
      <w:r w:rsidRPr="00A25843">
        <w:rPr>
          <w:rFonts w:ascii="Times New Roman" w:hAnsi="Times New Roman" w:cs="Times New Roman"/>
          <w:sz w:val="24"/>
        </w:rPr>
        <w:t>《沧州市打赢蓝天保卫战三年行动方案》沧政字〔</w:t>
      </w:r>
      <w:r w:rsidRPr="00A25843">
        <w:rPr>
          <w:rFonts w:ascii="Times New Roman" w:hAnsi="Times New Roman" w:cs="Times New Roman"/>
          <w:sz w:val="24"/>
        </w:rPr>
        <w:t>2018</w:t>
      </w:r>
      <w:r w:rsidRPr="00A25843">
        <w:rPr>
          <w:rFonts w:ascii="Times New Roman" w:hAnsi="Times New Roman" w:cs="Times New Roman"/>
          <w:sz w:val="24"/>
        </w:rPr>
        <w:t>〕</w:t>
      </w:r>
      <w:r w:rsidRPr="00A25843">
        <w:rPr>
          <w:rFonts w:ascii="Times New Roman" w:hAnsi="Times New Roman" w:cs="Times New Roman"/>
          <w:sz w:val="24"/>
        </w:rPr>
        <w:t>36</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500" w:lineRule="atLeast"/>
        <w:jc w:val="both"/>
        <w:textAlignment w:val="baseline"/>
        <w:rPr>
          <w:rFonts w:ascii="Times New Roman" w:hAnsi="Times New Roman" w:cs="Times New Roman"/>
          <w:sz w:val="24"/>
        </w:rPr>
      </w:pPr>
      <w:r w:rsidRPr="00A25843">
        <w:rPr>
          <w:rFonts w:ascii="Times New Roman" w:hAnsi="Times New Roman" w:cs="Times New Roman"/>
          <w:sz w:val="24"/>
        </w:rPr>
        <w:t>《沧州市</w:t>
      </w:r>
      <w:r w:rsidRPr="00A25843">
        <w:rPr>
          <w:rFonts w:ascii="Times New Roman" w:hAnsi="Times New Roman" w:cs="Times New Roman"/>
          <w:sz w:val="24"/>
        </w:rPr>
        <w:t>2018-2019</w:t>
      </w:r>
      <w:r w:rsidRPr="00A25843">
        <w:rPr>
          <w:rFonts w:ascii="Times New Roman" w:hAnsi="Times New Roman" w:cs="Times New Roman"/>
          <w:sz w:val="24"/>
        </w:rPr>
        <w:t>年秋冬季大气污染综合治理攻坚行动方案》，沧政字〔</w:t>
      </w:r>
      <w:r w:rsidRPr="00A25843">
        <w:rPr>
          <w:rFonts w:ascii="Times New Roman" w:hAnsi="Times New Roman" w:cs="Times New Roman"/>
          <w:sz w:val="24"/>
        </w:rPr>
        <w:t>2018</w:t>
      </w:r>
      <w:r w:rsidRPr="00A25843">
        <w:rPr>
          <w:rFonts w:ascii="Times New Roman" w:hAnsi="Times New Roman" w:cs="Times New Roman"/>
          <w:sz w:val="24"/>
        </w:rPr>
        <w:t>〕</w:t>
      </w:r>
      <w:r w:rsidRPr="00A25843">
        <w:rPr>
          <w:rFonts w:ascii="Times New Roman" w:hAnsi="Times New Roman" w:cs="Times New Roman"/>
          <w:sz w:val="24"/>
        </w:rPr>
        <w:t>35</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《关于强化施工扬尘防治措施的通知》，沧气领办〔</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577</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lastRenderedPageBreak/>
        <w:t>《关于分区管控精准施策打赢蓝天保卫战工作方案》，（沧字〔</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28</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《沧州市水污染防治工作方案》，沧发〔</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11</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《沧州市土壤污染防治工作方案》，沧政办字〔</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114</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《沧州市土壤污染防治三年行动计划（</w:t>
      </w:r>
      <w:r w:rsidRPr="00A25843">
        <w:rPr>
          <w:rFonts w:ascii="Times New Roman" w:hAnsi="Times New Roman" w:cs="Times New Roman"/>
          <w:color w:val="000000"/>
          <w:sz w:val="24"/>
        </w:rPr>
        <w:t>2018-2020</w:t>
      </w:r>
      <w:r w:rsidRPr="00A25843">
        <w:rPr>
          <w:rFonts w:ascii="Times New Roman" w:hAnsi="Times New Roman" w:cs="Times New Roman"/>
          <w:color w:val="000000"/>
          <w:sz w:val="24"/>
        </w:rPr>
        <w:t>年）落实方案》；</w:t>
      </w:r>
    </w:p>
    <w:p w:rsidR="00357BE7" w:rsidRPr="00A25843" w:rsidRDefault="003B14C1" w:rsidP="00EB272C">
      <w:pPr>
        <w:pStyle w:val="3"/>
        <w:spacing w:before="120"/>
        <w:rPr>
          <w:rFonts w:cs="Times New Roman"/>
        </w:rPr>
      </w:pPr>
      <w:r w:rsidRPr="00A25843">
        <w:rPr>
          <w:rFonts w:cs="Times New Roman"/>
        </w:rPr>
        <w:t>2.1.</w:t>
      </w:r>
      <w:bookmarkEnd w:id="86"/>
      <w:bookmarkEnd w:id="87"/>
      <w:bookmarkEnd w:id="88"/>
      <w:r w:rsidRPr="00A25843">
        <w:rPr>
          <w:rFonts w:cs="Times New Roman"/>
        </w:rPr>
        <w:t>3</w:t>
      </w:r>
      <w:r w:rsidRPr="00A25843">
        <w:rPr>
          <w:rFonts w:cs="Times New Roman"/>
        </w:rPr>
        <w:t>相关导则、规范</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总纲》，</w:t>
      </w:r>
      <w:r w:rsidRPr="00A25843">
        <w:rPr>
          <w:rFonts w:ascii="Times New Roman" w:hAnsi="Times New Roman" w:cs="Times New Roman"/>
          <w:color w:val="000000"/>
          <w:sz w:val="24"/>
        </w:rPr>
        <w:t>HJ2.1-2016</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大气环境》，</w:t>
      </w:r>
      <w:r w:rsidRPr="00A25843">
        <w:rPr>
          <w:rFonts w:ascii="Times New Roman" w:hAnsi="Times New Roman" w:cs="Times New Roman"/>
          <w:color w:val="000000"/>
          <w:sz w:val="24"/>
        </w:rPr>
        <w:t>HJ2.2-2018</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术导则地表水环境》，</w:t>
      </w:r>
      <w:r w:rsidRPr="00A25843">
        <w:rPr>
          <w:rFonts w:ascii="Times New Roman" w:hAnsi="Times New Roman" w:cs="Times New Roman"/>
          <w:color w:val="000000"/>
          <w:sz w:val="24"/>
        </w:rPr>
        <w:t>HJ2.3-2018</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声环境》，</w:t>
      </w:r>
      <w:r w:rsidRPr="00A25843">
        <w:rPr>
          <w:rFonts w:ascii="Times New Roman" w:hAnsi="Times New Roman" w:cs="Times New Roman"/>
          <w:color w:val="000000"/>
          <w:sz w:val="24"/>
        </w:rPr>
        <w:t>HJ2.4-2009</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生态影响》，</w:t>
      </w:r>
      <w:r w:rsidRPr="00A25843">
        <w:rPr>
          <w:rFonts w:ascii="Times New Roman" w:hAnsi="Times New Roman" w:cs="Times New Roman"/>
          <w:color w:val="000000"/>
          <w:sz w:val="24"/>
        </w:rPr>
        <w:t>HJ19-2011</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地下水环境》，</w:t>
      </w:r>
      <w:r w:rsidRPr="00A25843">
        <w:rPr>
          <w:rFonts w:ascii="Times New Roman" w:hAnsi="Times New Roman" w:cs="Times New Roman"/>
          <w:color w:val="000000"/>
          <w:sz w:val="24"/>
        </w:rPr>
        <w:t>HJ610-2016</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《建设项目环境风险评价技术导则》，</w:t>
      </w:r>
      <w:r w:rsidRPr="00A25843">
        <w:rPr>
          <w:rFonts w:ascii="Times New Roman" w:hAnsi="Times New Roman" w:cs="Times New Roman"/>
          <w:color w:val="000000"/>
          <w:sz w:val="24"/>
        </w:rPr>
        <w:t>HJ169-2018</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《环境空气细颗粒物污染综合防治技术政策》，环保部公告公告</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年第</w:t>
      </w:r>
      <w:r w:rsidRPr="00A25843">
        <w:rPr>
          <w:rFonts w:ascii="Times New Roman" w:hAnsi="Times New Roman" w:cs="Times New Roman"/>
          <w:color w:val="000000"/>
          <w:sz w:val="24"/>
        </w:rPr>
        <w:t>59</w:t>
      </w:r>
      <w:r w:rsidRPr="00A25843">
        <w:rPr>
          <w:rFonts w:ascii="Times New Roman" w:hAnsi="Times New Roman" w:cs="Times New Roman"/>
          <w:color w:val="000000"/>
          <w:sz w:val="24"/>
        </w:rPr>
        <w:t>号；</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《挥发性有机物（</w:t>
      </w:r>
      <w:r w:rsidRPr="00A25843">
        <w:rPr>
          <w:rFonts w:ascii="Times New Roman" w:hAnsi="Times New Roman" w:cs="Times New Roman"/>
          <w:color w:val="000000"/>
          <w:sz w:val="24"/>
        </w:rPr>
        <w:t>VOCs</w:t>
      </w:r>
      <w:r w:rsidRPr="00A25843">
        <w:rPr>
          <w:rFonts w:ascii="Times New Roman" w:hAnsi="Times New Roman" w:cs="Times New Roman"/>
          <w:color w:val="000000"/>
          <w:sz w:val="24"/>
        </w:rPr>
        <w:t>）污染防治技术政策》，环保部公告</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年第</w:t>
      </w:r>
      <w:r w:rsidRPr="00A25843">
        <w:rPr>
          <w:rFonts w:ascii="Times New Roman" w:hAnsi="Times New Roman" w:cs="Times New Roman"/>
          <w:color w:val="000000"/>
          <w:sz w:val="24"/>
        </w:rPr>
        <w:t>31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w:t>
      </w:r>
      <w:r w:rsidRPr="00A25843">
        <w:rPr>
          <w:rFonts w:ascii="Times New Roman" w:hAnsi="Times New Roman" w:cs="Times New Roman"/>
          <w:color w:val="000000"/>
          <w:sz w:val="24"/>
        </w:rPr>
        <w:t>5</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24</w:t>
      </w:r>
      <w:r w:rsidRPr="00A25843">
        <w:rPr>
          <w:rFonts w:ascii="Times New Roman" w:hAnsi="Times New Roman" w:cs="Times New Roman"/>
          <w:color w:val="000000"/>
          <w:sz w:val="24"/>
        </w:rPr>
        <w:t>日；</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《排污单位自行监测技术指南总则》，</w:t>
      </w:r>
      <w:r w:rsidRPr="00A25843">
        <w:rPr>
          <w:rFonts w:ascii="Times New Roman" w:hAnsi="Times New Roman" w:cs="Times New Roman"/>
          <w:color w:val="000000"/>
          <w:sz w:val="24"/>
        </w:rPr>
        <w:t>HJ819-2017</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《排污许可证申请与核发技术规范总则》（</w:t>
      </w:r>
      <w:r w:rsidRPr="00A25843">
        <w:rPr>
          <w:rFonts w:ascii="Times New Roman" w:hAnsi="Times New Roman" w:cs="Times New Roman"/>
          <w:color w:val="000000"/>
          <w:sz w:val="24"/>
        </w:rPr>
        <w:t>HJ942-2018</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《排污单位环境管理台账及排污许可证执行报告技术规范总则（试行）》，</w:t>
      </w:r>
      <w:r w:rsidRPr="00A25843">
        <w:rPr>
          <w:rFonts w:ascii="Times New Roman" w:hAnsi="Times New Roman" w:cs="Times New Roman"/>
          <w:color w:val="000000"/>
          <w:sz w:val="24"/>
        </w:rPr>
        <w:t>HJ944-2018</w:t>
      </w:r>
      <w:r w:rsidRPr="00A25843">
        <w:rPr>
          <w:rFonts w:ascii="Times New Roman" w:hAnsi="Times New Roman" w:cs="Times New Roman"/>
          <w:color w:val="000000"/>
          <w:sz w:val="24"/>
        </w:rPr>
        <w:t>；</w:t>
      </w:r>
    </w:p>
    <w:p w:rsidR="00357BE7" w:rsidRPr="00A25843" w:rsidRDefault="003B14C1" w:rsidP="00EB272C">
      <w:pPr>
        <w:pStyle w:val="3"/>
        <w:spacing w:before="120"/>
        <w:rPr>
          <w:rFonts w:cs="Times New Roman"/>
        </w:rPr>
      </w:pPr>
      <w:bookmarkStart w:id="90" w:name="_Toc468950736"/>
      <w:bookmarkStart w:id="91" w:name="_Toc468952780"/>
      <w:bookmarkStart w:id="92" w:name="_Toc468953013"/>
      <w:r w:rsidRPr="00A25843">
        <w:rPr>
          <w:rFonts w:cs="Times New Roman"/>
        </w:rPr>
        <w:t>2.1.4</w:t>
      </w:r>
      <w:r w:rsidRPr="00A25843">
        <w:rPr>
          <w:rFonts w:cs="Times New Roman"/>
        </w:rPr>
        <w:t>相关技术资料</w:t>
      </w:r>
      <w:bookmarkEnd w:id="90"/>
      <w:bookmarkEnd w:id="91"/>
      <w:bookmarkEnd w:id="92"/>
    </w:p>
    <w:p w:rsidR="00357BE7" w:rsidRPr="00A25843" w:rsidRDefault="003B14C1">
      <w:pPr>
        <w:numPr>
          <w:ilvl w:val="0"/>
          <w:numId w:val="12"/>
        </w:numPr>
        <w:spacing w:line="480" w:lineRule="atLeast"/>
        <w:ind w:firstLineChars="0"/>
        <w:rPr>
          <w:rFonts w:cs="Times New Roman"/>
          <w:szCs w:val="24"/>
        </w:rPr>
      </w:pPr>
      <w:r w:rsidRPr="00A25843">
        <w:rPr>
          <w:rFonts w:cs="Times New Roman"/>
          <w:szCs w:val="24"/>
        </w:rPr>
        <w:t>地类证明（</w:t>
      </w:r>
      <w:r w:rsidRPr="00A25843">
        <w:rPr>
          <w:rFonts w:cs="Times New Roman"/>
          <w:szCs w:val="24"/>
        </w:rPr>
        <w:t>2019</w:t>
      </w:r>
      <w:r w:rsidRPr="00A25843">
        <w:rPr>
          <w:rFonts w:cs="Times New Roman"/>
          <w:szCs w:val="24"/>
        </w:rPr>
        <w:t>年</w:t>
      </w:r>
      <w:r w:rsidRPr="00A25843">
        <w:rPr>
          <w:rFonts w:cs="Times New Roman"/>
          <w:szCs w:val="24"/>
        </w:rPr>
        <w:t>8</w:t>
      </w:r>
      <w:r w:rsidRPr="00A25843">
        <w:rPr>
          <w:rFonts w:cs="Times New Roman"/>
          <w:szCs w:val="24"/>
        </w:rPr>
        <w:t>月）；</w:t>
      </w:r>
    </w:p>
    <w:p w:rsidR="00357BE7" w:rsidRPr="00A25843" w:rsidRDefault="003B14C1">
      <w:pPr>
        <w:numPr>
          <w:ilvl w:val="0"/>
          <w:numId w:val="12"/>
        </w:numPr>
        <w:spacing w:line="480" w:lineRule="atLeast"/>
        <w:ind w:firstLineChars="0"/>
        <w:rPr>
          <w:rFonts w:cs="Times New Roman"/>
          <w:szCs w:val="24"/>
        </w:rPr>
      </w:pPr>
      <w:r w:rsidRPr="00A25843">
        <w:rPr>
          <w:rFonts w:cs="Times New Roman"/>
          <w:szCs w:val="24"/>
        </w:rPr>
        <w:t>企业项目投资备案信息（</w:t>
      </w:r>
      <w:r w:rsidRPr="00A25843">
        <w:rPr>
          <w:rFonts w:cs="Times New Roman"/>
          <w:szCs w:val="24"/>
        </w:rPr>
        <w:t>2019</w:t>
      </w:r>
      <w:r w:rsidRPr="00A25843">
        <w:rPr>
          <w:rFonts w:cs="Times New Roman"/>
          <w:szCs w:val="24"/>
        </w:rPr>
        <w:t>年</w:t>
      </w:r>
      <w:r w:rsidRPr="00A25843">
        <w:rPr>
          <w:rFonts w:cs="Times New Roman"/>
          <w:szCs w:val="24"/>
        </w:rPr>
        <w:t>7</w:t>
      </w:r>
      <w:r w:rsidRPr="00A25843">
        <w:rPr>
          <w:rFonts w:cs="Times New Roman"/>
          <w:szCs w:val="24"/>
        </w:rPr>
        <w:t>月）；</w:t>
      </w:r>
    </w:p>
    <w:p w:rsidR="00357BE7" w:rsidRPr="00A25843" w:rsidRDefault="003B14C1">
      <w:pPr>
        <w:numPr>
          <w:ilvl w:val="0"/>
          <w:numId w:val="12"/>
        </w:numPr>
        <w:spacing w:line="480" w:lineRule="atLeast"/>
        <w:ind w:firstLineChars="0"/>
        <w:rPr>
          <w:rFonts w:cs="Times New Roman"/>
          <w:szCs w:val="24"/>
        </w:rPr>
      </w:pPr>
      <w:r w:rsidRPr="00A25843">
        <w:rPr>
          <w:rFonts w:cs="Times New Roman"/>
          <w:szCs w:val="24"/>
        </w:rPr>
        <w:t>环境质量检测报告；</w:t>
      </w:r>
    </w:p>
    <w:p w:rsidR="00357BE7" w:rsidRPr="00A25843" w:rsidRDefault="003B14C1">
      <w:pPr>
        <w:numPr>
          <w:ilvl w:val="0"/>
          <w:numId w:val="12"/>
        </w:numPr>
        <w:spacing w:line="480" w:lineRule="atLeast"/>
        <w:ind w:firstLineChars="0"/>
        <w:rPr>
          <w:rFonts w:cs="Times New Roman"/>
          <w:szCs w:val="24"/>
        </w:rPr>
      </w:pPr>
      <w:r w:rsidRPr="00A25843">
        <w:rPr>
          <w:rFonts w:cs="Times New Roman"/>
          <w:szCs w:val="24"/>
        </w:rPr>
        <w:t>项目环评委托书。</w:t>
      </w:r>
    </w:p>
    <w:p w:rsidR="00357BE7" w:rsidRPr="00A25843" w:rsidRDefault="003B14C1" w:rsidP="00F3457B">
      <w:pPr>
        <w:pStyle w:val="20"/>
        <w:spacing w:before="120"/>
        <w:rPr>
          <w:rFonts w:eastAsiaTheme="minorEastAsia" w:cs="Times New Roman"/>
        </w:rPr>
      </w:pPr>
      <w:bookmarkStart w:id="93" w:name="_Toc4155450"/>
      <w:bookmarkStart w:id="94" w:name="_Toc476602459"/>
      <w:bookmarkStart w:id="95" w:name="_Toc34816701"/>
      <w:r w:rsidRPr="00A25843">
        <w:rPr>
          <w:rFonts w:eastAsiaTheme="minorEastAsia" w:cs="Times New Roman"/>
        </w:rPr>
        <w:lastRenderedPageBreak/>
        <w:t>2.2</w:t>
      </w:r>
      <w:r w:rsidRPr="00A25843">
        <w:rPr>
          <w:rFonts w:eastAsiaTheme="minorEastAsia" w:cs="Times New Roman"/>
        </w:rPr>
        <w:t>评价目的和原则</w:t>
      </w:r>
      <w:bookmarkEnd w:id="93"/>
      <w:bookmarkEnd w:id="94"/>
      <w:bookmarkEnd w:id="95"/>
    </w:p>
    <w:p w:rsidR="00357BE7" w:rsidRPr="00A25843" w:rsidRDefault="003B14C1" w:rsidP="00EB272C">
      <w:pPr>
        <w:pStyle w:val="3"/>
        <w:spacing w:before="120"/>
        <w:rPr>
          <w:rFonts w:cs="Times New Roman"/>
        </w:rPr>
      </w:pPr>
      <w:r w:rsidRPr="00A25843">
        <w:rPr>
          <w:rFonts w:cs="Times New Roman"/>
        </w:rPr>
        <w:t>2.2.1</w:t>
      </w:r>
      <w:r w:rsidRPr="00A25843">
        <w:rPr>
          <w:rFonts w:cs="Times New Roman"/>
        </w:rPr>
        <w:t>评价目的</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1</w:t>
      </w:r>
      <w:r w:rsidRPr="00A25843">
        <w:rPr>
          <w:rFonts w:cs="Times New Roman"/>
          <w:color w:val="000000"/>
          <w:szCs w:val="24"/>
        </w:rPr>
        <w:t>）</w:t>
      </w:r>
      <w:r w:rsidR="003B14C1" w:rsidRPr="00A25843">
        <w:rPr>
          <w:rFonts w:cs="Times New Roman"/>
          <w:color w:val="000000"/>
          <w:szCs w:val="24"/>
        </w:rPr>
        <w:t>通过对建设项目厂址周围的自然环境、社会经济和环境质量现状的调查与分析，为项目建设提供现状材料。</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2</w:t>
      </w:r>
      <w:r w:rsidRPr="00A25843">
        <w:rPr>
          <w:rFonts w:cs="Times New Roman"/>
          <w:color w:val="000000"/>
          <w:szCs w:val="24"/>
        </w:rPr>
        <w:t>）</w:t>
      </w:r>
      <w:r w:rsidR="003B14C1" w:rsidRPr="00A25843">
        <w:rPr>
          <w:rFonts w:cs="Times New Roman"/>
          <w:color w:val="000000"/>
          <w:szCs w:val="24"/>
        </w:rPr>
        <w:t>通过工程分析，查清建设项目的污染类型、排污节点、主要污染源及污染物排放规律、排放浓度、排放量和治理情况，确定环境影响要素、污染因子，分析生产工艺的先进性，论证是否采用清洁生产工艺。</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3</w:t>
      </w:r>
      <w:r w:rsidRPr="00A25843">
        <w:rPr>
          <w:rFonts w:cs="Times New Roman"/>
          <w:color w:val="000000"/>
          <w:szCs w:val="24"/>
        </w:rPr>
        <w:t>）</w:t>
      </w:r>
      <w:r w:rsidR="003B14C1" w:rsidRPr="00A25843">
        <w:rPr>
          <w:rFonts w:cs="Times New Roman"/>
          <w:color w:val="000000"/>
          <w:szCs w:val="24"/>
        </w:rPr>
        <w:t>通过分析建设项目投产后主要污染物的排放对周围环境的影响程度，根据区域环境条件，提出污染物排放总量控制建议指标。</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4</w:t>
      </w:r>
      <w:r w:rsidRPr="00A25843">
        <w:rPr>
          <w:rFonts w:cs="Times New Roman"/>
          <w:color w:val="000000"/>
          <w:szCs w:val="24"/>
        </w:rPr>
        <w:t>）</w:t>
      </w:r>
      <w:r w:rsidR="003B14C1" w:rsidRPr="00A25843">
        <w:rPr>
          <w:rFonts w:cs="Times New Roman"/>
          <w:color w:val="000000"/>
          <w:szCs w:val="24"/>
        </w:rPr>
        <w:t>从技术、经济等角度论证拟采取环保措施的可行性和合理性，必要时提出替代方案，使之对环境的影响降至最低。</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5</w:t>
      </w:r>
      <w:r w:rsidRPr="00A25843">
        <w:rPr>
          <w:rFonts w:cs="Times New Roman"/>
          <w:color w:val="000000"/>
          <w:szCs w:val="24"/>
        </w:rPr>
        <w:t>）</w:t>
      </w:r>
      <w:r w:rsidR="003B14C1" w:rsidRPr="00A25843">
        <w:rPr>
          <w:rFonts w:cs="Times New Roman"/>
          <w:color w:val="000000"/>
          <w:szCs w:val="24"/>
        </w:rPr>
        <w:t>依据国家有关法律、环保法规、产业政策等，对拟建项目污染特点、污染防治措施等进行综合分析，从环保角度对项目建设的可行性作出明确结论，为设计单位设计、环境管理部门决策、建设单位环境管理提供科学依据。</w:t>
      </w:r>
    </w:p>
    <w:p w:rsidR="00357BE7" w:rsidRPr="00A25843" w:rsidRDefault="003B14C1" w:rsidP="00EB272C">
      <w:pPr>
        <w:pStyle w:val="3"/>
        <w:spacing w:before="120"/>
        <w:rPr>
          <w:rFonts w:cs="Times New Roman"/>
        </w:rPr>
      </w:pPr>
      <w:r w:rsidRPr="00A25843">
        <w:rPr>
          <w:rFonts w:cs="Times New Roman"/>
        </w:rPr>
        <w:t>2.2.2</w:t>
      </w:r>
      <w:r w:rsidRPr="00A25843">
        <w:rPr>
          <w:rFonts w:cs="Times New Roman"/>
        </w:rPr>
        <w:t>评价原则</w:t>
      </w:r>
    </w:p>
    <w:p w:rsidR="00357BE7" w:rsidRPr="00A25843" w:rsidRDefault="003B14C1">
      <w:pPr>
        <w:spacing w:line="460" w:lineRule="atLeast"/>
        <w:ind w:firstLine="480"/>
        <w:rPr>
          <w:rFonts w:cs="Times New Roman"/>
          <w:color w:val="000000"/>
          <w:szCs w:val="24"/>
        </w:rPr>
      </w:pPr>
      <w:r w:rsidRPr="00A25843">
        <w:rPr>
          <w:rFonts w:cs="Times New Roman"/>
          <w:color w:val="000000"/>
          <w:szCs w:val="24"/>
        </w:rPr>
        <w:t>突出环境影响评价的源头预防作用，坚持保护和改善环境质量。</w:t>
      </w:r>
    </w:p>
    <w:p w:rsidR="00357BE7" w:rsidRPr="00A25843" w:rsidRDefault="000020CB">
      <w:pPr>
        <w:spacing w:line="46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1</w:t>
      </w:r>
      <w:r w:rsidRPr="00A25843">
        <w:rPr>
          <w:rFonts w:cs="Times New Roman"/>
          <w:color w:val="000000"/>
          <w:szCs w:val="24"/>
        </w:rPr>
        <w:t>）</w:t>
      </w:r>
      <w:r w:rsidR="003B14C1" w:rsidRPr="00A25843">
        <w:rPr>
          <w:rFonts w:cs="Times New Roman"/>
          <w:color w:val="000000"/>
          <w:szCs w:val="24"/>
        </w:rPr>
        <w:t>依法评价</w:t>
      </w:r>
    </w:p>
    <w:p w:rsidR="00357BE7" w:rsidRPr="00A25843" w:rsidRDefault="003B14C1">
      <w:pPr>
        <w:spacing w:line="460" w:lineRule="atLeast"/>
        <w:ind w:firstLine="480"/>
        <w:rPr>
          <w:rFonts w:cs="Times New Roman"/>
          <w:color w:val="000000"/>
          <w:szCs w:val="24"/>
        </w:rPr>
      </w:pPr>
      <w:r w:rsidRPr="00A25843">
        <w:rPr>
          <w:rFonts w:cs="Times New Roman"/>
          <w:color w:val="000000"/>
          <w:szCs w:val="24"/>
        </w:rPr>
        <w:t>贯彻执行我国环境保护相关法律法规、标准、政策和规划等，优化项目建设，服务环境管理。</w:t>
      </w:r>
    </w:p>
    <w:p w:rsidR="00357BE7" w:rsidRPr="00A25843" w:rsidRDefault="000020CB">
      <w:pPr>
        <w:spacing w:line="46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2</w:t>
      </w:r>
      <w:r w:rsidRPr="00A25843">
        <w:rPr>
          <w:rFonts w:cs="Times New Roman"/>
          <w:color w:val="000000"/>
          <w:szCs w:val="24"/>
        </w:rPr>
        <w:t>）</w:t>
      </w:r>
      <w:r w:rsidR="003B14C1" w:rsidRPr="00A25843">
        <w:rPr>
          <w:rFonts w:cs="Times New Roman"/>
          <w:color w:val="000000"/>
          <w:szCs w:val="24"/>
        </w:rPr>
        <w:t>科学评价</w:t>
      </w:r>
    </w:p>
    <w:p w:rsidR="00357BE7" w:rsidRPr="00A25843" w:rsidRDefault="003B14C1">
      <w:pPr>
        <w:spacing w:line="460" w:lineRule="atLeast"/>
        <w:ind w:firstLine="480"/>
        <w:rPr>
          <w:rFonts w:cs="Times New Roman"/>
          <w:color w:val="000000"/>
          <w:szCs w:val="24"/>
        </w:rPr>
      </w:pPr>
      <w:r w:rsidRPr="00A25843">
        <w:rPr>
          <w:rFonts w:cs="Times New Roman"/>
          <w:color w:val="000000"/>
          <w:szCs w:val="24"/>
        </w:rPr>
        <w:t>规范环境影响评价方法，科学分析项目建设对环境质量的影响。</w:t>
      </w:r>
    </w:p>
    <w:p w:rsidR="00357BE7" w:rsidRPr="00A25843" w:rsidRDefault="000020CB">
      <w:pPr>
        <w:spacing w:line="46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3</w:t>
      </w:r>
      <w:r w:rsidRPr="00A25843">
        <w:rPr>
          <w:rFonts w:cs="Times New Roman"/>
          <w:color w:val="000000"/>
          <w:szCs w:val="24"/>
        </w:rPr>
        <w:t>）</w:t>
      </w:r>
      <w:r w:rsidR="003B14C1" w:rsidRPr="00A25843">
        <w:rPr>
          <w:rFonts w:cs="Times New Roman"/>
          <w:color w:val="000000"/>
          <w:szCs w:val="24"/>
        </w:rPr>
        <w:t>突出重点</w:t>
      </w:r>
    </w:p>
    <w:p w:rsidR="00357BE7" w:rsidRPr="00A25843" w:rsidRDefault="003B14C1">
      <w:pPr>
        <w:spacing w:line="460" w:lineRule="atLeast"/>
        <w:ind w:firstLine="480"/>
        <w:rPr>
          <w:rFonts w:cs="Times New Roman"/>
          <w:color w:val="000000"/>
          <w:szCs w:val="24"/>
        </w:rPr>
      </w:pPr>
      <w:r w:rsidRPr="00A25843">
        <w:rPr>
          <w:rFonts w:cs="Times New Roman"/>
          <w:color w:val="000000"/>
          <w:szCs w:val="24"/>
        </w:rPr>
        <w:t>根据建设项目的工程内容及其特点，明确与环境要素间的作用效应关系，充分利用符合时效的数据资料及成果，对建设项目主要环境影响予以重点分析和评价。</w:t>
      </w:r>
      <w:bookmarkStart w:id="96" w:name="_Toc476602460"/>
    </w:p>
    <w:p w:rsidR="00357BE7" w:rsidRPr="00A25843" w:rsidRDefault="003B14C1" w:rsidP="00F3457B">
      <w:pPr>
        <w:pStyle w:val="20"/>
        <w:spacing w:before="120"/>
        <w:rPr>
          <w:rFonts w:eastAsiaTheme="minorEastAsia" w:cs="Times New Roman"/>
        </w:rPr>
      </w:pPr>
      <w:bookmarkStart w:id="97" w:name="_Toc34816702"/>
      <w:r w:rsidRPr="00A25843">
        <w:rPr>
          <w:rFonts w:eastAsiaTheme="minorEastAsia" w:cs="Times New Roman"/>
        </w:rPr>
        <w:lastRenderedPageBreak/>
        <w:t>2.3</w:t>
      </w:r>
      <w:r w:rsidRPr="00A25843">
        <w:rPr>
          <w:rFonts w:eastAsiaTheme="minorEastAsia" w:cs="Times New Roman"/>
        </w:rPr>
        <w:t>环境影响因素识别与评价因子筛选</w:t>
      </w:r>
      <w:bookmarkEnd w:id="96"/>
      <w:bookmarkEnd w:id="97"/>
    </w:p>
    <w:p w:rsidR="00357BE7" w:rsidRPr="00A25843" w:rsidRDefault="003B14C1" w:rsidP="00EB272C">
      <w:pPr>
        <w:pStyle w:val="3"/>
        <w:spacing w:before="120"/>
        <w:rPr>
          <w:rFonts w:cs="Times New Roman"/>
        </w:rPr>
      </w:pPr>
      <w:r w:rsidRPr="00A25843">
        <w:rPr>
          <w:rFonts w:cs="Times New Roman"/>
        </w:rPr>
        <w:t>2.3.1</w:t>
      </w:r>
      <w:r w:rsidRPr="00A25843">
        <w:rPr>
          <w:rFonts w:cs="Times New Roman"/>
        </w:rPr>
        <w:t>环境影响因素识别</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拟建工程施工期对周围环境影响较小，施工结束后消失，项目主要识别运营期可能对自然环境产生的影响。根据建设项目生产工艺特点、污染物排放种类、排放总量以及对环境的影响，结合区域环境状况，对可能受工程影响的环境要素进行识别，具体结果见表</w:t>
      </w:r>
      <w:r w:rsidRPr="00A25843">
        <w:rPr>
          <w:rFonts w:cs="Times New Roman"/>
          <w:color w:val="000000"/>
          <w:szCs w:val="24"/>
        </w:rPr>
        <w:t>2.3-1</w:t>
      </w:r>
      <w:r w:rsidRPr="00A25843">
        <w:rPr>
          <w:rFonts w:cs="Times New Roman"/>
          <w:color w:val="000000"/>
          <w:szCs w:val="24"/>
        </w:rPr>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2.3-1   </w:t>
      </w:r>
      <w:r w:rsidRPr="00A25843">
        <w:rPr>
          <w:rFonts w:cs="Times New Roman"/>
          <w:b/>
          <w:color w:val="000000"/>
          <w:szCs w:val="24"/>
        </w:rPr>
        <w:t>环境影响因素识别</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tblPr>
      <w:tblGrid>
        <w:gridCol w:w="1101"/>
        <w:gridCol w:w="2126"/>
        <w:gridCol w:w="1417"/>
        <w:gridCol w:w="1560"/>
        <w:gridCol w:w="1417"/>
        <w:gridCol w:w="992"/>
      </w:tblGrid>
      <w:tr w:rsidR="00357BE7" w:rsidRPr="00A25843" w:rsidTr="00FE36D5">
        <w:trPr>
          <w:jc w:val="center"/>
        </w:trPr>
        <w:tc>
          <w:tcPr>
            <w:tcW w:w="3227" w:type="dxa"/>
            <w:gridSpan w:val="2"/>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识别</w:t>
            </w:r>
          </w:p>
        </w:tc>
        <w:tc>
          <w:tcPr>
            <w:tcW w:w="5386" w:type="dxa"/>
            <w:gridSpan w:val="4"/>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自然环境</w:t>
            </w:r>
          </w:p>
        </w:tc>
      </w:tr>
      <w:tr w:rsidR="00357BE7" w:rsidRPr="00A25843" w:rsidTr="00FE36D5">
        <w:trPr>
          <w:jc w:val="center"/>
        </w:trPr>
        <w:tc>
          <w:tcPr>
            <w:tcW w:w="3227" w:type="dxa"/>
            <w:gridSpan w:val="2"/>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417"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环境空气</w:t>
            </w:r>
          </w:p>
        </w:tc>
        <w:tc>
          <w:tcPr>
            <w:tcW w:w="1560"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地表水环境</w:t>
            </w:r>
          </w:p>
        </w:tc>
        <w:tc>
          <w:tcPr>
            <w:tcW w:w="1417"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地下水</w:t>
            </w:r>
          </w:p>
        </w:tc>
        <w:tc>
          <w:tcPr>
            <w:tcW w:w="992"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声环境</w:t>
            </w:r>
          </w:p>
        </w:tc>
      </w:tr>
      <w:tr w:rsidR="00357BE7" w:rsidRPr="00A25843" w:rsidTr="00FE36D5">
        <w:trPr>
          <w:jc w:val="center"/>
        </w:trPr>
        <w:tc>
          <w:tcPr>
            <w:tcW w:w="1101" w:type="dxa"/>
            <w:vMerge w:val="restart"/>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运</w:t>
            </w:r>
          </w:p>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营</w:t>
            </w:r>
          </w:p>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期</w:t>
            </w:r>
          </w:p>
        </w:tc>
        <w:tc>
          <w:tcPr>
            <w:tcW w:w="2126"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影响类别</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负</w:t>
            </w:r>
          </w:p>
        </w:tc>
        <w:tc>
          <w:tcPr>
            <w:tcW w:w="1560"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负</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负</w:t>
            </w:r>
          </w:p>
        </w:tc>
        <w:tc>
          <w:tcPr>
            <w:tcW w:w="992"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负</w:t>
            </w:r>
          </w:p>
        </w:tc>
      </w:tr>
      <w:tr w:rsidR="00357BE7" w:rsidRPr="00A25843" w:rsidTr="00FE36D5">
        <w:trPr>
          <w:jc w:val="center"/>
        </w:trPr>
        <w:tc>
          <w:tcPr>
            <w:tcW w:w="1101"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2126"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影响范围</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1560"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992"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r>
      <w:tr w:rsidR="00357BE7" w:rsidRPr="00A25843" w:rsidTr="00FE36D5">
        <w:trPr>
          <w:jc w:val="center"/>
        </w:trPr>
        <w:tc>
          <w:tcPr>
            <w:tcW w:w="1101"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2126"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影响程度</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中</w:t>
            </w:r>
          </w:p>
        </w:tc>
        <w:tc>
          <w:tcPr>
            <w:tcW w:w="1560"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992"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r>
      <w:tr w:rsidR="00357BE7" w:rsidRPr="00A25843" w:rsidTr="00FE36D5">
        <w:trPr>
          <w:jc w:val="center"/>
        </w:trPr>
        <w:tc>
          <w:tcPr>
            <w:tcW w:w="1101"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2126"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时间跨度</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长</w:t>
            </w:r>
          </w:p>
        </w:tc>
        <w:tc>
          <w:tcPr>
            <w:tcW w:w="1560"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短</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长</w:t>
            </w:r>
          </w:p>
        </w:tc>
        <w:tc>
          <w:tcPr>
            <w:tcW w:w="992"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长</w:t>
            </w:r>
          </w:p>
        </w:tc>
      </w:tr>
    </w:tbl>
    <w:p w:rsidR="00357BE7" w:rsidRPr="00A25843" w:rsidRDefault="003B14C1">
      <w:pPr>
        <w:snapToGrid w:val="0"/>
        <w:spacing w:line="240" w:lineRule="atLeast"/>
        <w:ind w:firstLine="422"/>
        <w:rPr>
          <w:rFonts w:cs="Times New Roman"/>
          <w:b/>
          <w:color w:val="000000"/>
          <w:sz w:val="21"/>
          <w:szCs w:val="21"/>
        </w:rPr>
      </w:pPr>
      <w:r w:rsidRPr="00A25843">
        <w:rPr>
          <w:rFonts w:cs="Times New Roman"/>
          <w:b/>
          <w:color w:val="000000"/>
          <w:sz w:val="21"/>
          <w:szCs w:val="21"/>
        </w:rPr>
        <w:t>注：表中</w:t>
      </w:r>
      <w:r w:rsidRPr="00A25843">
        <w:rPr>
          <w:rFonts w:cs="Times New Roman"/>
          <w:b/>
          <w:color w:val="000000"/>
          <w:sz w:val="21"/>
          <w:szCs w:val="21"/>
        </w:rPr>
        <w:t>“</w:t>
      </w:r>
      <w:r w:rsidRPr="00A25843">
        <w:rPr>
          <w:rFonts w:cs="Times New Roman"/>
          <w:b/>
          <w:color w:val="000000"/>
          <w:sz w:val="21"/>
          <w:szCs w:val="21"/>
        </w:rPr>
        <w:t>正</w:t>
      </w:r>
      <w:r w:rsidRPr="00A25843">
        <w:rPr>
          <w:rFonts w:cs="Times New Roman"/>
          <w:b/>
          <w:color w:val="000000"/>
          <w:sz w:val="21"/>
          <w:szCs w:val="21"/>
        </w:rPr>
        <w:t>”</w:t>
      </w:r>
      <w:r w:rsidRPr="00A25843">
        <w:rPr>
          <w:rFonts w:cs="Times New Roman"/>
          <w:b/>
          <w:color w:val="000000"/>
          <w:sz w:val="21"/>
          <w:szCs w:val="21"/>
        </w:rPr>
        <w:t>或</w:t>
      </w:r>
      <w:r w:rsidRPr="00A25843">
        <w:rPr>
          <w:rFonts w:cs="Times New Roman"/>
          <w:b/>
          <w:color w:val="000000"/>
          <w:sz w:val="21"/>
          <w:szCs w:val="21"/>
        </w:rPr>
        <w:t>“</w:t>
      </w:r>
      <w:r w:rsidRPr="00A25843">
        <w:rPr>
          <w:rFonts w:cs="Times New Roman"/>
          <w:b/>
          <w:color w:val="000000"/>
          <w:sz w:val="21"/>
          <w:szCs w:val="21"/>
        </w:rPr>
        <w:t>负</w:t>
      </w:r>
      <w:r w:rsidRPr="00A25843">
        <w:rPr>
          <w:rFonts w:cs="Times New Roman"/>
          <w:b/>
          <w:color w:val="000000"/>
          <w:sz w:val="21"/>
          <w:szCs w:val="21"/>
        </w:rPr>
        <w:t>”</w:t>
      </w:r>
      <w:r w:rsidRPr="00A25843">
        <w:rPr>
          <w:rFonts w:cs="Times New Roman"/>
          <w:b/>
          <w:color w:val="000000"/>
          <w:sz w:val="21"/>
          <w:szCs w:val="21"/>
        </w:rPr>
        <w:t>标示影响类别为正面或负面影响；</w:t>
      </w:r>
      <w:r w:rsidRPr="00A25843">
        <w:rPr>
          <w:rFonts w:cs="Times New Roman"/>
          <w:b/>
          <w:color w:val="000000"/>
          <w:sz w:val="21"/>
          <w:szCs w:val="21"/>
        </w:rPr>
        <w:t>“</w:t>
      </w:r>
      <w:r w:rsidRPr="00A25843">
        <w:rPr>
          <w:rFonts w:cs="Times New Roman"/>
          <w:b/>
          <w:color w:val="000000"/>
          <w:sz w:val="21"/>
          <w:szCs w:val="21"/>
        </w:rPr>
        <w:t>大</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中</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小</w:t>
      </w:r>
      <w:r w:rsidRPr="00A25843">
        <w:rPr>
          <w:rFonts w:cs="Times New Roman"/>
          <w:b/>
          <w:color w:val="000000"/>
          <w:sz w:val="21"/>
          <w:szCs w:val="21"/>
        </w:rPr>
        <w:t>”</w:t>
      </w:r>
      <w:r w:rsidRPr="00A25843">
        <w:rPr>
          <w:rFonts w:cs="Times New Roman"/>
          <w:b/>
          <w:color w:val="000000"/>
          <w:sz w:val="21"/>
          <w:szCs w:val="21"/>
        </w:rPr>
        <w:t>标示影响范围或影响程度的相对大小；</w:t>
      </w:r>
      <w:r w:rsidRPr="00A25843">
        <w:rPr>
          <w:rFonts w:cs="Times New Roman"/>
          <w:b/>
          <w:color w:val="000000"/>
          <w:sz w:val="21"/>
          <w:szCs w:val="21"/>
        </w:rPr>
        <w:t>“</w:t>
      </w:r>
      <w:r w:rsidRPr="00A25843">
        <w:rPr>
          <w:rFonts w:cs="Times New Roman"/>
          <w:b/>
          <w:color w:val="000000"/>
          <w:sz w:val="21"/>
          <w:szCs w:val="21"/>
        </w:rPr>
        <w:t>长</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中</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短</w:t>
      </w:r>
      <w:r w:rsidRPr="00A25843">
        <w:rPr>
          <w:rFonts w:cs="Times New Roman"/>
          <w:b/>
          <w:color w:val="000000"/>
          <w:sz w:val="21"/>
          <w:szCs w:val="21"/>
        </w:rPr>
        <w:t>”</w:t>
      </w:r>
      <w:r w:rsidRPr="00A25843">
        <w:rPr>
          <w:rFonts w:cs="Times New Roman"/>
          <w:b/>
          <w:color w:val="000000"/>
          <w:sz w:val="21"/>
          <w:szCs w:val="21"/>
        </w:rPr>
        <w:t>表示影响时间跨度的相对长短。</w:t>
      </w:r>
    </w:p>
    <w:p w:rsidR="00357BE7" w:rsidRPr="00A25843" w:rsidRDefault="003B14C1" w:rsidP="00EB272C">
      <w:pPr>
        <w:pStyle w:val="3"/>
        <w:spacing w:before="120"/>
        <w:rPr>
          <w:rFonts w:cs="Times New Roman"/>
        </w:rPr>
      </w:pPr>
      <w:r w:rsidRPr="00A25843">
        <w:rPr>
          <w:rFonts w:cs="Times New Roman"/>
        </w:rPr>
        <w:t>2.3.2</w:t>
      </w:r>
      <w:r w:rsidRPr="00A25843">
        <w:rPr>
          <w:rFonts w:cs="Times New Roman"/>
        </w:rPr>
        <w:t>评价因子的筛选</w:t>
      </w:r>
    </w:p>
    <w:p w:rsidR="00357BE7" w:rsidRPr="00A25843" w:rsidRDefault="003B14C1">
      <w:pPr>
        <w:spacing w:line="480" w:lineRule="atLeast"/>
        <w:ind w:firstLine="480"/>
        <w:rPr>
          <w:rFonts w:cs="Times New Roman"/>
          <w:b/>
          <w:color w:val="000000"/>
          <w:szCs w:val="24"/>
        </w:rPr>
      </w:pPr>
      <w:r w:rsidRPr="00A25843">
        <w:rPr>
          <w:rFonts w:cs="Times New Roman"/>
          <w:color w:val="000000"/>
          <w:szCs w:val="24"/>
        </w:rPr>
        <w:t>根据拟建项目排污特征及拟选厂址所在区域的环境状况，确定本项目现状和影响评价因子见表</w:t>
      </w:r>
      <w:r w:rsidRPr="00A25843">
        <w:rPr>
          <w:rFonts w:cs="Times New Roman"/>
          <w:color w:val="000000"/>
          <w:szCs w:val="24"/>
        </w:rPr>
        <w:t>2.3-2</w:t>
      </w:r>
      <w:r w:rsidRPr="00A25843">
        <w:rPr>
          <w:rFonts w:cs="Times New Roman"/>
          <w:color w:val="000000"/>
          <w:szCs w:val="24"/>
        </w:rPr>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2.3-2</w:t>
      </w:r>
      <w:r w:rsidRPr="00A25843">
        <w:rPr>
          <w:rFonts w:cs="Times New Roman"/>
          <w:b/>
          <w:color w:val="000000"/>
          <w:szCs w:val="24"/>
        </w:rPr>
        <w:t>拟建项目的环境影响评价因子一览表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116"/>
        <w:gridCol w:w="1855"/>
        <w:gridCol w:w="5555"/>
      </w:tblGrid>
      <w:tr w:rsidR="00357BE7" w:rsidRPr="00A25843" w:rsidTr="00FE36D5">
        <w:trPr>
          <w:jc w:val="center"/>
        </w:trPr>
        <w:tc>
          <w:tcPr>
            <w:tcW w:w="2972" w:type="dxa"/>
            <w:gridSpan w:val="2"/>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环境要素</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评价因子</w:t>
            </w: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大气环境</w:t>
            </w: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环境质量</w:t>
            </w:r>
          </w:p>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现状评价</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rPr>
              <w:t>NO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rPr>
              <w:t>PM</w:t>
            </w:r>
            <w:r w:rsidRPr="00A25843">
              <w:rPr>
                <w:rFonts w:ascii="Times New Roman" w:hAnsi="Times New Roman" w:cs="Times New Roman"/>
                <w:vertAlign w:val="subscript"/>
              </w:rPr>
              <w:t>10</w:t>
            </w:r>
            <w:r w:rsidRPr="00A25843">
              <w:rPr>
                <w:rFonts w:ascii="Times New Roman" w:hAnsi="Times New Roman" w:cs="Times New Roman"/>
              </w:rPr>
              <w:t>、</w:t>
            </w:r>
            <w:r w:rsidRPr="00A25843">
              <w:rPr>
                <w:rFonts w:ascii="Times New Roman" w:hAnsi="Times New Roman" w:cs="Times New Roman"/>
              </w:rPr>
              <w:t>PM</w:t>
            </w:r>
            <w:r w:rsidRPr="00A25843">
              <w:rPr>
                <w:rFonts w:ascii="Times New Roman" w:hAnsi="Times New Roman" w:cs="Times New Roman"/>
                <w:vertAlign w:val="subscript"/>
              </w:rPr>
              <w:t>2.5</w:t>
            </w:r>
            <w:r w:rsidRPr="00A25843">
              <w:rPr>
                <w:rFonts w:ascii="Times New Roman" w:hAnsi="Times New Roman" w:cs="Times New Roman"/>
              </w:rPr>
              <w:t>、</w:t>
            </w:r>
            <w:r w:rsidRPr="00A25843">
              <w:rPr>
                <w:rFonts w:ascii="Times New Roman" w:hAnsi="Times New Roman" w:cs="Times New Roman"/>
              </w:rPr>
              <w:t>CO</w:t>
            </w:r>
            <w:r w:rsidRPr="00A25843">
              <w:rPr>
                <w:rFonts w:ascii="Times New Roman" w:hAnsi="Times New Roman" w:cs="Times New Roman"/>
              </w:rPr>
              <w:t>、</w:t>
            </w:r>
            <w:r w:rsidRPr="00A25843">
              <w:rPr>
                <w:rFonts w:ascii="Times New Roman" w:hAnsi="Times New Roman" w:cs="Times New Roman"/>
              </w:rPr>
              <w:t>O</w:t>
            </w:r>
            <w:r w:rsidRPr="00A25843">
              <w:rPr>
                <w:rFonts w:ascii="Times New Roman" w:hAnsi="Times New Roman" w:cs="Times New Roman"/>
                <w:vertAlign w:val="subscript"/>
              </w:rPr>
              <w:t>3</w:t>
            </w:r>
            <w:r w:rsidRPr="00A25843">
              <w:rPr>
                <w:rFonts w:ascii="Times New Roman" w:hAnsi="Times New Roman" w:cs="Times New Roman"/>
              </w:rPr>
              <w:t>、</w:t>
            </w:r>
            <w:r w:rsidRPr="00A25843">
              <w:rPr>
                <w:rFonts w:ascii="Times New Roman" w:hAnsi="Times New Roman" w:cs="Times New Roman"/>
                <w:color w:val="000000"/>
              </w:rPr>
              <w:t>氨、硫化氢</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污染源评价</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rPr>
              <w:t>NO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color w:val="000000"/>
              </w:rPr>
              <w:t>PM</w:t>
            </w:r>
            <w:r w:rsidRPr="00A25843">
              <w:rPr>
                <w:rFonts w:ascii="Times New Roman" w:hAnsi="Times New Roman" w:cs="Times New Roman"/>
                <w:color w:val="000000"/>
                <w:vertAlign w:val="subscript"/>
              </w:rPr>
              <w:t>10</w:t>
            </w:r>
            <w:r w:rsidRPr="00A25843">
              <w:rPr>
                <w:rFonts w:ascii="Times New Roman" w:hAnsi="Times New Roman" w:cs="Times New Roman"/>
                <w:color w:val="000000"/>
              </w:rPr>
              <w:t>、氨、硫化氢</w:t>
            </w:r>
            <w:r w:rsidR="00FE49FB">
              <w:rPr>
                <w:rFonts w:ascii="Times New Roman" w:hAnsi="Times New Roman" w:cs="Times New Roman" w:hint="eastAsia"/>
                <w:color w:val="000000"/>
              </w:rPr>
              <w:t>、</w:t>
            </w:r>
            <w:r w:rsidR="0086272F">
              <w:rPr>
                <w:rFonts w:ascii="Times New Roman" w:hAnsi="Times New Roman" w:cs="Times New Roman" w:hint="eastAsia"/>
                <w:color w:val="000000"/>
              </w:rPr>
              <w:t>臭气浓度</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影响分析</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rPr>
              <w:t>NO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color w:val="000000"/>
              </w:rPr>
              <w:t>PM</w:t>
            </w:r>
            <w:r w:rsidRPr="00A25843">
              <w:rPr>
                <w:rFonts w:ascii="Times New Roman" w:hAnsi="Times New Roman" w:cs="Times New Roman"/>
                <w:color w:val="000000"/>
                <w:vertAlign w:val="subscript"/>
              </w:rPr>
              <w:t>10</w:t>
            </w:r>
            <w:r w:rsidRPr="00A25843">
              <w:rPr>
                <w:rFonts w:ascii="Times New Roman" w:hAnsi="Times New Roman" w:cs="Times New Roman"/>
                <w:color w:val="000000"/>
              </w:rPr>
              <w:t>、氨、硫化氢</w:t>
            </w:r>
            <w:r w:rsidR="0086272F">
              <w:rPr>
                <w:rFonts w:ascii="Times New Roman" w:hAnsi="Times New Roman" w:cs="Times New Roman" w:hint="eastAsia"/>
                <w:color w:val="000000"/>
              </w:rPr>
              <w:t>、臭气浓度</w:t>
            </w: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地下水</w:t>
            </w: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环境质量</w:t>
            </w:r>
          </w:p>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现状评价</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FF0000"/>
              </w:rPr>
            </w:pPr>
            <w:r w:rsidRPr="00A25843">
              <w:rPr>
                <w:rFonts w:ascii="Times New Roman" w:hAnsi="Times New Roman" w:cs="Times New Roman"/>
                <w:lang w:bidi="en-US"/>
              </w:rPr>
              <w:t>K</w:t>
            </w:r>
            <w:r w:rsidRPr="00A25843">
              <w:rPr>
                <w:rFonts w:ascii="Times New Roman" w:hAnsi="Times New Roman" w:cs="Times New Roman"/>
                <w:vertAlign w:val="superscript"/>
                <w:lang w:bidi="en-US"/>
              </w:rPr>
              <w:t>+</w:t>
            </w:r>
            <w:r w:rsidRPr="00A25843">
              <w:rPr>
                <w:rFonts w:ascii="Times New Roman" w:hAnsi="Times New Roman" w:cs="Times New Roman"/>
                <w:lang w:bidi="en-US"/>
              </w:rPr>
              <w:t>、</w:t>
            </w:r>
            <w:r w:rsidRPr="00A25843">
              <w:rPr>
                <w:rFonts w:ascii="Times New Roman" w:hAnsi="Times New Roman" w:cs="Times New Roman"/>
                <w:lang w:bidi="en-US"/>
              </w:rPr>
              <w:t>Na</w:t>
            </w:r>
            <w:r w:rsidRPr="00A25843">
              <w:rPr>
                <w:rFonts w:ascii="Times New Roman" w:hAnsi="Times New Roman" w:cs="Times New Roman"/>
                <w:vertAlign w:val="superscript"/>
                <w:lang w:bidi="en-US"/>
              </w:rPr>
              <w:t>+</w:t>
            </w:r>
            <w:r w:rsidRPr="00A25843">
              <w:rPr>
                <w:rFonts w:ascii="Times New Roman" w:hAnsi="Times New Roman" w:cs="Times New Roman"/>
                <w:lang w:bidi="en-US"/>
              </w:rPr>
              <w:t>、</w:t>
            </w:r>
            <w:r w:rsidRPr="00A25843">
              <w:rPr>
                <w:rFonts w:ascii="Times New Roman" w:hAnsi="Times New Roman" w:cs="Times New Roman"/>
                <w:lang w:bidi="en-US"/>
              </w:rPr>
              <w:t>Ca</w:t>
            </w:r>
            <w:r w:rsidRPr="00A25843">
              <w:rPr>
                <w:rFonts w:ascii="Times New Roman" w:hAnsi="Times New Roman" w:cs="Times New Roman"/>
                <w:vertAlign w:val="superscript"/>
                <w:lang w:bidi="en-US"/>
              </w:rPr>
              <w:t>2+</w:t>
            </w:r>
            <w:r w:rsidRPr="00A25843">
              <w:rPr>
                <w:rFonts w:ascii="Times New Roman" w:hAnsi="Times New Roman" w:cs="Times New Roman"/>
                <w:lang w:bidi="en-US"/>
              </w:rPr>
              <w:t>、</w:t>
            </w:r>
            <w:r w:rsidRPr="00A25843">
              <w:rPr>
                <w:rFonts w:ascii="Times New Roman" w:hAnsi="Times New Roman" w:cs="Times New Roman"/>
                <w:lang w:bidi="en-US"/>
              </w:rPr>
              <w:t>Mg</w:t>
            </w:r>
            <w:r w:rsidRPr="00A25843">
              <w:rPr>
                <w:rFonts w:ascii="Times New Roman" w:hAnsi="Times New Roman" w:cs="Times New Roman"/>
                <w:vertAlign w:val="superscript"/>
                <w:lang w:bidi="en-US"/>
              </w:rPr>
              <w:t>2+</w:t>
            </w:r>
            <w:r w:rsidRPr="00A25843">
              <w:rPr>
                <w:rFonts w:ascii="Times New Roman" w:hAnsi="Times New Roman" w:cs="Times New Roman"/>
                <w:lang w:bidi="en-US"/>
              </w:rPr>
              <w:t>、</w:t>
            </w:r>
            <w:r w:rsidRPr="00A25843">
              <w:rPr>
                <w:rFonts w:ascii="Times New Roman" w:hAnsi="Times New Roman" w:cs="Times New Roman"/>
                <w:lang w:bidi="en-US"/>
              </w:rPr>
              <w:t>CO</w:t>
            </w:r>
            <w:r w:rsidRPr="00A25843">
              <w:rPr>
                <w:rFonts w:ascii="Times New Roman" w:hAnsi="Times New Roman" w:cs="Times New Roman"/>
                <w:vertAlign w:val="subscript"/>
                <w:lang w:bidi="en-US"/>
              </w:rPr>
              <w:t>3</w:t>
            </w:r>
            <w:r w:rsidRPr="00A25843">
              <w:rPr>
                <w:rFonts w:ascii="Times New Roman" w:hAnsi="Times New Roman" w:cs="Times New Roman"/>
                <w:vertAlign w:val="superscript"/>
                <w:lang w:bidi="en-US"/>
              </w:rPr>
              <w:t>2-</w:t>
            </w:r>
            <w:r w:rsidRPr="00A25843">
              <w:rPr>
                <w:rFonts w:ascii="Times New Roman" w:hAnsi="Times New Roman" w:cs="Times New Roman"/>
                <w:lang w:bidi="en-US"/>
              </w:rPr>
              <w:t>、</w:t>
            </w:r>
            <w:r w:rsidRPr="00A25843">
              <w:rPr>
                <w:rFonts w:ascii="Times New Roman" w:hAnsi="Times New Roman" w:cs="Times New Roman"/>
                <w:lang w:bidi="en-US"/>
              </w:rPr>
              <w:t>HCO</w:t>
            </w:r>
            <w:r w:rsidRPr="00A25843">
              <w:rPr>
                <w:rFonts w:ascii="Times New Roman" w:hAnsi="Times New Roman" w:cs="Times New Roman"/>
                <w:vertAlign w:val="subscript"/>
                <w:lang w:bidi="en-US"/>
              </w:rPr>
              <w:t>3</w:t>
            </w:r>
            <w:r w:rsidRPr="00A25843">
              <w:rPr>
                <w:rFonts w:ascii="Times New Roman" w:hAnsi="Times New Roman" w:cs="Times New Roman"/>
                <w:vertAlign w:val="superscript"/>
                <w:lang w:bidi="en-US"/>
              </w:rPr>
              <w:t>-</w:t>
            </w:r>
            <w:r w:rsidRPr="00A25843">
              <w:rPr>
                <w:rFonts w:ascii="Times New Roman" w:hAnsi="Times New Roman" w:cs="Times New Roman"/>
                <w:lang w:bidi="en-US"/>
              </w:rPr>
              <w:t>、</w:t>
            </w:r>
            <w:r w:rsidRPr="00A25843">
              <w:rPr>
                <w:rFonts w:ascii="Times New Roman" w:hAnsi="Times New Roman" w:cs="Times New Roman"/>
                <w:lang w:bidi="en-US"/>
              </w:rPr>
              <w:t>Cl</w:t>
            </w:r>
            <w:r w:rsidRPr="00A25843">
              <w:rPr>
                <w:rFonts w:ascii="Times New Roman" w:hAnsi="Times New Roman" w:cs="Times New Roman"/>
                <w:vertAlign w:val="superscript"/>
                <w:lang w:bidi="en-US"/>
              </w:rPr>
              <w:t>-</w:t>
            </w:r>
            <w:r w:rsidRPr="00A25843">
              <w:rPr>
                <w:rFonts w:ascii="Times New Roman" w:hAnsi="Times New Roman" w:cs="Times New Roman"/>
                <w:lang w:bidi="en-US"/>
              </w:rPr>
              <w:t>、</w:t>
            </w:r>
            <w:r w:rsidRPr="00A25843">
              <w:rPr>
                <w:rFonts w:ascii="Times New Roman" w:hAnsi="Times New Roman" w:cs="Times New Roman"/>
                <w:lang w:bidi="en-US"/>
              </w:rPr>
              <w:t>SO</w:t>
            </w:r>
            <w:r w:rsidRPr="00A25843">
              <w:rPr>
                <w:rFonts w:ascii="Times New Roman" w:hAnsi="Times New Roman" w:cs="Times New Roman"/>
                <w:vertAlign w:val="subscript"/>
                <w:lang w:bidi="en-US"/>
              </w:rPr>
              <w:t>4</w:t>
            </w:r>
            <w:r w:rsidRPr="00A25843">
              <w:rPr>
                <w:rFonts w:ascii="Times New Roman" w:hAnsi="Times New Roman" w:cs="Times New Roman"/>
                <w:vertAlign w:val="superscript"/>
                <w:lang w:bidi="en-US"/>
              </w:rPr>
              <w:t>2-</w:t>
            </w:r>
            <w:r w:rsidRPr="00A25843">
              <w:rPr>
                <w:rFonts w:ascii="Times New Roman" w:hAnsi="Times New Roman" w:cs="Times New Roman"/>
              </w:rPr>
              <w:t>、</w:t>
            </w:r>
            <w:r w:rsidRPr="00A25843">
              <w:rPr>
                <w:rFonts w:ascii="Times New Roman" w:hAnsi="Times New Roman" w:cs="Times New Roman"/>
                <w:lang w:bidi="en-US"/>
              </w:rPr>
              <w:t>pH</w:t>
            </w:r>
            <w:r w:rsidRPr="00A25843">
              <w:rPr>
                <w:rFonts w:ascii="Times New Roman" w:hAnsi="Times New Roman" w:cs="Times New Roman"/>
                <w:lang w:bidi="en-US"/>
              </w:rPr>
              <w:t>、氨氮、硝酸盐、亚硝酸盐、挥发性酚类、氰化物、砷、汞、铬（六价）、总硬度、铅、氟、镉、铁、锰、溶解性总固体、耗氧量（</w:t>
            </w:r>
            <w:r w:rsidRPr="00A25843">
              <w:rPr>
                <w:rFonts w:ascii="Times New Roman" w:hAnsi="Times New Roman" w:cs="Times New Roman"/>
                <w:lang w:bidi="en-US"/>
              </w:rPr>
              <w:t>COD</w:t>
            </w:r>
            <w:r w:rsidRPr="00A25843">
              <w:rPr>
                <w:rFonts w:ascii="Times New Roman" w:hAnsi="Times New Roman" w:cs="Times New Roman"/>
                <w:vertAlign w:val="subscript"/>
                <w:lang w:bidi="en-US"/>
              </w:rPr>
              <w:t>Mn</w:t>
            </w:r>
            <w:r w:rsidRPr="00A25843">
              <w:rPr>
                <w:rFonts w:ascii="Times New Roman" w:hAnsi="Times New Roman" w:cs="Times New Roman"/>
                <w:lang w:bidi="en-US"/>
              </w:rPr>
              <w:t>）、硫酸盐、氯化物、总大肠菌群、细菌总数、铜、镍</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rPr>
              <w:t>污染源评价</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rPr>
              <w:t>pH</w:t>
            </w:r>
            <w:r w:rsidRPr="00A25843">
              <w:rPr>
                <w:rFonts w:ascii="Times New Roman" w:hAnsi="Times New Roman" w:cs="Times New Roman"/>
              </w:rPr>
              <w:t>、</w:t>
            </w:r>
            <w:r w:rsidRPr="00A25843">
              <w:rPr>
                <w:rFonts w:ascii="Times New Roman" w:hAnsi="Times New Roman" w:cs="Times New Roman"/>
              </w:rPr>
              <w:t>COD</w:t>
            </w:r>
            <w:r w:rsidRPr="00A25843">
              <w:rPr>
                <w:rFonts w:ascii="Times New Roman" w:hAnsi="Times New Roman" w:cs="Times New Roman"/>
              </w:rPr>
              <w:t>、</w:t>
            </w:r>
            <w:r w:rsidRPr="00A25843">
              <w:rPr>
                <w:rFonts w:ascii="Times New Roman" w:hAnsi="Times New Roman" w:cs="Times New Roman"/>
              </w:rPr>
              <w:t>BOD</w:t>
            </w:r>
            <w:r w:rsidRPr="00A25843">
              <w:rPr>
                <w:rFonts w:ascii="Times New Roman" w:hAnsi="Times New Roman" w:cs="Times New Roman"/>
                <w:vertAlign w:val="subscript"/>
              </w:rPr>
              <w:t>5</w:t>
            </w:r>
            <w:r w:rsidRPr="00A25843">
              <w:rPr>
                <w:rFonts w:ascii="Times New Roman" w:hAnsi="Times New Roman" w:cs="Times New Roman"/>
              </w:rPr>
              <w:t>、氨氮</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rPr>
              <w:t>影响分析</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rPr>
              <w:t>/</w:t>
            </w: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声环境</w:t>
            </w: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环境质量</w:t>
            </w:r>
          </w:p>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现状评价</w:t>
            </w:r>
          </w:p>
        </w:tc>
        <w:tc>
          <w:tcPr>
            <w:tcW w:w="5557"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等效连续</w:t>
            </w:r>
            <w:r w:rsidRPr="00A25843">
              <w:rPr>
                <w:rFonts w:cs="Times New Roman"/>
                <w:sz w:val="21"/>
                <w:szCs w:val="21"/>
              </w:rPr>
              <w:t>A</w:t>
            </w:r>
            <w:r w:rsidRPr="00A25843">
              <w:rPr>
                <w:rFonts w:cs="Times New Roman"/>
                <w:sz w:val="21"/>
                <w:szCs w:val="21"/>
              </w:rPr>
              <w:t>声级</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污染源评价</w:t>
            </w:r>
          </w:p>
        </w:tc>
        <w:tc>
          <w:tcPr>
            <w:tcW w:w="5557"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A</w:t>
            </w:r>
            <w:r w:rsidRPr="00A25843">
              <w:rPr>
                <w:rFonts w:cs="Times New Roman"/>
                <w:sz w:val="21"/>
                <w:szCs w:val="21"/>
              </w:rPr>
              <w:t>声级</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影响分析</w:t>
            </w:r>
          </w:p>
        </w:tc>
        <w:tc>
          <w:tcPr>
            <w:tcW w:w="5557"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等效连续</w:t>
            </w:r>
            <w:r w:rsidRPr="00A25843">
              <w:rPr>
                <w:rFonts w:cs="Times New Roman"/>
                <w:sz w:val="21"/>
                <w:szCs w:val="21"/>
              </w:rPr>
              <w:t>A</w:t>
            </w:r>
            <w:r w:rsidRPr="00A25843">
              <w:rPr>
                <w:rFonts w:cs="Times New Roman"/>
                <w:sz w:val="21"/>
                <w:szCs w:val="21"/>
              </w:rPr>
              <w:t>声级</w:t>
            </w:r>
          </w:p>
        </w:tc>
      </w:tr>
      <w:tr w:rsidR="00357BE7" w:rsidRPr="00A25843" w:rsidTr="00FE36D5">
        <w:trPr>
          <w:jc w:val="center"/>
        </w:trPr>
        <w:tc>
          <w:tcPr>
            <w:tcW w:w="1116"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土壤环境</w:t>
            </w: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环境质量</w:t>
            </w:r>
          </w:p>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现状评价</w:t>
            </w:r>
          </w:p>
        </w:tc>
        <w:tc>
          <w:tcPr>
            <w:tcW w:w="5557"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《土壤环境质量建设用地土壤污染风险管控标准》（</w:t>
            </w:r>
            <w:r w:rsidRPr="00A25843">
              <w:rPr>
                <w:rFonts w:cs="Times New Roman"/>
                <w:sz w:val="21"/>
                <w:szCs w:val="21"/>
              </w:rPr>
              <w:t>GB36600-2018</w:t>
            </w:r>
            <w:r w:rsidRPr="00A25843">
              <w:rPr>
                <w:rFonts w:cs="Times New Roman"/>
                <w:sz w:val="21"/>
                <w:szCs w:val="21"/>
              </w:rPr>
              <w:t>）表</w:t>
            </w:r>
            <w:r w:rsidRPr="00A25843">
              <w:rPr>
                <w:rFonts w:cs="Times New Roman"/>
                <w:sz w:val="21"/>
                <w:szCs w:val="21"/>
              </w:rPr>
              <w:t>1</w:t>
            </w:r>
            <w:r w:rsidRPr="00A25843">
              <w:rPr>
                <w:rFonts w:cs="Times New Roman"/>
                <w:sz w:val="21"/>
                <w:szCs w:val="21"/>
              </w:rPr>
              <w:t>（基本项目）</w:t>
            </w:r>
            <w:r w:rsidRPr="00A25843">
              <w:rPr>
                <w:rFonts w:cs="Times New Roman"/>
                <w:sz w:val="21"/>
                <w:szCs w:val="21"/>
              </w:rPr>
              <w:t>45</w:t>
            </w:r>
            <w:r w:rsidRPr="00A25843">
              <w:rPr>
                <w:rFonts w:cs="Times New Roman"/>
                <w:sz w:val="21"/>
                <w:szCs w:val="21"/>
              </w:rPr>
              <w:t>项</w:t>
            </w: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固体环境</w:t>
            </w: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污染源评价</w:t>
            </w:r>
          </w:p>
        </w:tc>
        <w:tc>
          <w:tcPr>
            <w:tcW w:w="5557"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lang w:bidi="zh-CN"/>
              </w:rPr>
              <w:t>废包装物、杂质、粉尘、沉渣、生活垃圾</w:t>
            </w:r>
          </w:p>
        </w:tc>
      </w:tr>
      <w:tr w:rsidR="00357BE7" w:rsidRPr="00A25843" w:rsidTr="00FE36D5">
        <w:trPr>
          <w:jc w:val="center"/>
        </w:trPr>
        <w:tc>
          <w:tcPr>
            <w:tcW w:w="1116" w:type="dxa"/>
            <w:vMerge/>
            <w:vAlign w:val="center"/>
          </w:tcPr>
          <w:p w:rsidR="00357BE7" w:rsidRPr="00A25843" w:rsidRDefault="00357BE7" w:rsidP="00FE36D5">
            <w:pPr>
              <w:pStyle w:val="af8"/>
              <w:adjustRightInd w:val="0"/>
              <w:snapToGrid w:val="0"/>
              <w:spacing w:line="360" w:lineRule="atLeast"/>
              <w:jc w:val="center"/>
              <w:rPr>
                <w:rFonts w:ascii="Times New Roman" w:hAnsi="Times New Roman" w:cs="Times New Roman"/>
                <w:color w:val="000000"/>
              </w:rPr>
            </w:pP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影响评价</w:t>
            </w:r>
          </w:p>
        </w:tc>
        <w:tc>
          <w:tcPr>
            <w:tcW w:w="5557" w:type="dxa"/>
            <w:vMerge/>
            <w:vAlign w:val="center"/>
          </w:tcPr>
          <w:p w:rsidR="00357BE7" w:rsidRPr="00A25843" w:rsidRDefault="00357BE7" w:rsidP="00FE36D5">
            <w:pPr>
              <w:pStyle w:val="af8"/>
              <w:adjustRightInd w:val="0"/>
              <w:snapToGrid w:val="0"/>
              <w:spacing w:line="360" w:lineRule="atLeast"/>
              <w:jc w:val="center"/>
              <w:rPr>
                <w:rFonts w:ascii="Times New Roman" w:hAnsi="Times New Roman" w:cs="Times New Roman"/>
                <w:color w:val="000000"/>
              </w:rPr>
            </w:pP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生态环境</w:t>
            </w: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现状评价</w:t>
            </w:r>
          </w:p>
        </w:tc>
        <w:tc>
          <w:tcPr>
            <w:tcW w:w="5557"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土地利用</w:t>
            </w:r>
          </w:p>
        </w:tc>
      </w:tr>
      <w:tr w:rsidR="00357BE7" w:rsidRPr="00A25843" w:rsidTr="00FE36D5">
        <w:trPr>
          <w:jc w:val="center"/>
        </w:trPr>
        <w:tc>
          <w:tcPr>
            <w:tcW w:w="1116" w:type="dxa"/>
            <w:vMerge/>
            <w:vAlign w:val="center"/>
          </w:tcPr>
          <w:p w:rsidR="00357BE7" w:rsidRPr="00A25843" w:rsidRDefault="00357BE7" w:rsidP="00FE36D5">
            <w:pPr>
              <w:pStyle w:val="af8"/>
              <w:adjustRightInd w:val="0"/>
              <w:snapToGrid w:val="0"/>
              <w:spacing w:line="360" w:lineRule="atLeast"/>
              <w:jc w:val="center"/>
              <w:rPr>
                <w:rFonts w:ascii="Times New Roman" w:hAnsi="Times New Roman" w:cs="Times New Roman"/>
                <w:color w:val="000000"/>
              </w:rPr>
            </w:pP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影响分析</w:t>
            </w:r>
          </w:p>
        </w:tc>
        <w:tc>
          <w:tcPr>
            <w:tcW w:w="5557" w:type="dxa"/>
            <w:vMerge/>
            <w:vAlign w:val="center"/>
          </w:tcPr>
          <w:p w:rsidR="00357BE7" w:rsidRPr="00A25843" w:rsidRDefault="00357BE7" w:rsidP="00FE36D5">
            <w:pPr>
              <w:pStyle w:val="af8"/>
              <w:adjustRightInd w:val="0"/>
              <w:snapToGrid w:val="0"/>
              <w:spacing w:line="360" w:lineRule="atLeast"/>
              <w:jc w:val="center"/>
              <w:rPr>
                <w:rFonts w:ascii="Times New Roman" w:hAnsi="Times New Roman" w:cs="Times New Roman"/>
                <w:color w:val="000000"/>
              </w:rPr>
            </w:pPr>
          </w:p>
        </w:tc>
      </w:tr>
    </w:tbl>
    <w:p w:rsidR="00357BE7" w:rsidRPr="00A25843" w:rsidRDefault="003B14C1" w:rsidP="00F3457B">
      <w:pPr>
        <w:pStyle w:val="20"/>
        <w:spacing w:before="120"/>
        <w:rPr>
          <w:rFonts w:eastAsiaTheme="minorEastAsia" w:cs="Times New Roman"/>
        </w:rPr>
      </w:pPr>
      <w:bookmarkStart w:id="98" w:name="_Toc476602461"/>
      <w:bookmarkStart w:id="99" w:name="_Toc4155451"/>
      <w:bookmarkStart w:id="100" w:name="_Toc34816703"/>
      <w:r w:rsidRPr="00A25843">
        <w:rPr>
          <w:rFonts w:eastAsiaTheme="minorEastAsia" w:cs="Times New Roman"/>
        </w:rPr>
        <w:t>2.4</w:t>
      </w:r>
      <w:r w:rsidRPr="00A25843">
        <w:rPr>
          <w:rFonts w:eastAsiaTheme="minorEastAsia" w:cs="Times New Roman"/>
        </w:rPr>
        <w:t>评价标准</w:t>
      </w:r>
      <w:bookmarkEnd w:id="98"/>
      <w:bookmarkEnd w:id="99"/>
      <w:bookmarkEnd w:id="100"/>
    </w:p>
    <w:p w:rsidR="00357BE7" w:rsidRPr="00A25843" w:rsidRDefault="003B14C1" w:rsidP="00EB272C">
      <w:pPr>
        <w:pStyle w:val="3"/>
        <w:spacing w:before="120"/>
        <w:rPr>
          <w:rFonts w:cs="Times New Roman"/>
        </w:rPr>
      </w:pPr>
      <w:r w:rsidRPr="00A25843">
        <w:rPr>
          <w:rFonts w:cs="Times New Roman"/>
        </w:rPr>
        <w:t>2.4.1</w:t>
      </w:r>
      <w:bookmarkStart w:id="101" w:name="_Toc2278"/>
      <w:bookmarkStart w:id="102" w:name="_Toc17461"/>
      <w:r w:rsidRPr="00A25843">
        <w:rPr>
          <w:rFonts w:cs="Times New Roman"/>
        </w:rPr>
        <w:t>环境质量标准</w:t>
      </w:r>
      <w:bookmarkEnd w:id="101"/>
      <w:bookmarkEnd w:id="102"/>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）环境空气质量执行《环境空气质量标准》（</w:t>
      </w:r>
      <w:r w:rsidRPr="00A25843">
        <w:rPr>
          <w:rFonts w:cs="Times New Roman"/>
          <w:color w:val="000000"/>
        </w:rPr>
        <w:t>GB3095-2012</w:t>
      </w:r>
      <w:r w:rsidRPr="00A25843">
        <w:rPr>
          <w:rFonts w:cs="Times New Roman"/>
          <w:color w:val="000000"/>
        </w:rPr>
        <w:t>）中的二级标准及《环境影响评价技术导则大气环境》（</w:t>
      </w:r>
      <w:r w:rsidRPr="00A25843">
        <w:rPr>
          <w:rFonts w:cs="Times New Roman"/>
          <w:color w:val="000000"/>
        </w:rPr>
        <w:t>HJ2.2-2018</w:t>
      </w:r>
      <w:r w:rsidRPr="00A25843">
        <w:rPr>
          <w:rFonts w:cs="Times New Roman"/>
          <w:color w:val="000000"/>
        </w:rPr>
        <w:t>）附录</w:t>
      </w:r>
      <w:r w:rsidRPr="00A25843">
        <w:rPr>
          <w:rFonts w:cs="Times New Roman"/>
          <w:color w:val="000000"/>
        </w:rPr>
        <w:t>D</w:t>
      </w:r>
      <w:r w:rsidRPr="00A25843">
        <w:rPr>
          <w:rFonts w:cs="Times New Roman"/>
          <w:color w:val="000000"/>
        </w:rPr>
        <w:t>。具体标准值见表</w:t>
      </w:r>
      <w:r w:rsidRPr="00A25843">
        <w:rPr>
          <w:rFonts w:cs="Times New Roman"/>
          <w:color w:val="000000"/>
        </w:rPr>
        <w:t>2.4-1</w:t>
      </w:r>
      <w:r w:rsidRPr="00A25843">
        <w:rPr>
          <w:rFonts w:cs="Times New Roman"/>
          <w:color w:val="000000"/>
        </w:rPr>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2.4-1   </w:t>
      </w:r>
      <w:r w:rsidRPr="00A25843">
        <w:rPr>
          <w:rFonts w:cs="Times New Roman"/>
          <w:b/>
          <w:color w:val="000000"/>
          <w:szCs w:val="24"/>
        </w:rPr>
        <w:t>环境空气质量标准（</w:t>
      </w:r>
      <w:r w:rsidRPr="00A25843">
        <w:rPr>
          <w:rFonts w:cs="Times New Roman"/>
          <w:b/>
          <w:color w:val="000000"/>
          <w:szCs w:val="24"/>
        </w:rPr>
        <w:t>GB3095-2012</w:t>
      </w:r>
      <w:r w:rsidRPr="00A25843">
        <w:rPr>
          <w:rFonts w:cs="Times New Roman"/>
          <w:b/>
          <w:color w:val="000000"/>
          <w:szCs w:val="24"/>
        </w:rPr>
        <w:t>）</w:t>
      </w:r>
    </w:p>
    <w:tbl>
      <w:tblPr>
        <w:tblW w:w="8613"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tblPr>
      <w:tblGrid>
        <w:gridCol w:w="1472"/>
        <w:gridCol w:w="1276"/>
        <w:gridCol w:w="1842"/>
        <w:gridCol w:w="1843"/>
        <w:gridCol w:w="2180"/>
      </w:tblGrid>
      <w:tr w:rsidR="00357BE7" w:rsidRPr="00A25843">
        <w:trPr>
          <w:cantSplit/>
          <w:trHeight w:val="227"/>
          <w:tblHeader/>
          <w:jc w:val="center"/>
        </w:trPr>
        <w:tc>
          <w:tcPr>
            <w:tcW w:w="147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标准类别</w:t>
            </w:r>
          </w:p>
        </w:tc>
        <w:tc>
          <w:tcPr>
            <w:tcW w:w="1276"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污染物</w:t>
            </w:r>
          </w:p>
        </w:tc>
        <w:tc>
          <w:tcPr>
            <w:tcW w:w="3685" w:type="dxa"/>
            <w:gridSpan w:val="2"/>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浓度限值</w:t>
            </w:r>
          </w:p>
        </w:tc>
        <w:tc>
          <w:tcPr>
            <w:tcW w:w="2180"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标准名称</w:t>
            </w:r>
          </w:p>
        </w:tc>
      </w:tr>
      <w:tr w:rsidR="00357BE7" w:rsidRPr="00A25843">
        <w:trPr>
          <w:cantSplit/>
          <w:trHeight w:val="227"/>
          <w:jc w:val="center"/>
        </w:trPr>
        <w:tc>
          <w:tcPr>
            <w:tcW w:w="1472"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环境空气</w:t>
            </w:r>
          </w:p>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质量标准</w:t>
            </w: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PM</w:t>
            </w:r>
            <w:r w:rsidRPr="00A25843">
              <w:rPr>
                <w:rFonts w:cs="Times New Roman"/>
                <w:color w:val="000000"/>
                <w:sz w:val="21"/>
                <w:szCs w:val="21"/>
                <w:vertAlign w:val="subscript"/>
              </w:rPr>
              <w:t>10</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150μg/m</w:t>
            </w:r>
            <w:r w:rsidRPr="00A25843">
              <w:rPr>
                <w:rFonts w:cs="Times New Roman"/>
                <w:color w:val="000000"/>
                <w:sz w:val="21"/>
                <w:szCs w:val="21"/>
                <w:vertAlign w:val="superscript"/>
              </w:rPr>
              <w:t>3</w:t>
            </w:r>
          </w:p>
        </w:tc>
        <w:tc>
          <w:tcPr>
            <w:tcW w:w="2180"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环境空气质量标准（</w:t>
            </w:r>
            <w:r w:rsidRPr="00A25843">
              <w:rPr>
                <w:rFonts w:cs="Times New Roman"/>
                <w:color w:val="000000"/>
                <w:sz w:val="21"/>
                <w:szCs w:val="21"/>
              </w:rPr>
              <w:t>GB3095-2012</w:t>
            </w:r>
            <w:r w:rsidRPr="00A25843">
              <w:rPr>
                <w:rFonts w:cs="Times New Roman"/>
                <w:color w:val="000000"/>
                <w:sz w:val="21"/>
                <w:szCs w:val="21"/>
              </w:rPr>
              <w:t>）二级标准及修改单标准</w:t>
            </w: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年平均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70μg/m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SO</w:t>
            </w:r>
            <w:r w:rsidRPr="00A25843">
              <w:rPr>
                <w:rFonts w:cs="Times New Roman"/>
                <w:color w:val="000000"/>
                <w:sz w:val="21"/>
                <w:szCs w:val="21"/>
                <w:vertAlign w:val="subscript"/>
              </w:rPr>
              <w:t>2</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年平均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60μg/m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小时均值</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500μg/m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2</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年平均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40μg/m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vertAlign w:val="subscript"/>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80μg/m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小时均值</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CO</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4mg/m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小时均值</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10mg/m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O</w:t>
            </w:r>
            <w:r w:rsidRPr="00A25843">
              <w:rPr>
                <w:rFonts w:cs="Times New Roman"/>
                <w:color w:val="000000"/>
                <w:sz w:val="21"/>
                <w:szCs w:val="21"/>
                <w:vertAlign w:val="subscript"/>
              </w:rPr>
              <w:t>3</w:t>
            </w:r>
          </w:p>
        </w:tc>
        <w:tc>
          <w:tcPr>
            <w:tcW w:w="1842"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日最大</w:t>
            </w:r>
            <w:r w:rsidRPr="00A25843">
              <w:rPr>
                <w:rFonts w:cs="Times New Roman"/>
                <w:color w:val="000000"/>
                <w:sz w:val="21"/>
                <w:szCs w:val="21"/>
              </w:rPr>
              <w:t>8</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160μg/m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PM</w:t>
            </w:r>
            <w:r w:rsidRPr="00A25843">
              <w:rPr>
                <w:rFonts w:cs="Times New Roman"/>
                <w:color w:val="000000"/>
                <w:sz w:val="21"/>
                <w:szCs w:val="21"/>
                <w:vertAlign w:val="subscript"/>
              </w:rPr>
              <w:t>2.5</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75μg/m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年平均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35μg/m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硫化氢</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10μg/m</w:t>
            </w:r>
            <w:r w:rsidRPr="00A25843">
              <w:rPr>
                <w:rFonts w:cs="Times New Roman"/>
                <w:color w:val="000000"/>
                <w:sz w:val="21"/>
                <w:szCs w:val="21"/>
                <w:vertAlign w:val="superscript"/>
              </w:rPr>
              <w:t>3</w:t>
            </w:r>
          </w:p>
        </w:tc>
        <w:tc>
          <w:tcPr>
            <w:tcW w:w="2180"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《环境影响评价技术导则大气环境》（</w:t>
            </w:r>
            <w:r w:rsidRPr="00A25843">
              <w:rPr>
                <w:rFonts w:cs="Times New Roman"/>
                <w:color w:val="000000"/>
                <w:sz w:val="21"/>
                <w:szCs w:val="21"/>
              </w:rPr>
              <w:t>HJ2.2-2018</w:t>
            </w:r>
            <w:r w:rsidRPr="00A25843">
              <w:rPr>
                <w:rFonts w:cs="Times New Roman"/>
                <w:color w:val="000000"/>
                <w:sz w:val="21"/>
                <w:szCs w:val="21"/>
              </w:rPr>
              <w:t>）附录</w:t>
            </w:r>
            <w:r w:rsidRPr="00A25843">
              <w:rPr>
                <w:rFonts w:cs="Times New Roman"/>
                <w:color w:val="000000"/>
                <w:sz w:val="21"/>
                <w:szCs w:val="21"/>
              </w:rPr>
              <w:t>D</w:t>
            </w: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氨</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bl>
    <w:p w:rsidR="00357BE7" w:rsidRPr="00A25843" w:rsidRDefault="003B14C1">
      <w:pPr>
        <w:spacing w:line="480" w:lineRule="atLeast"/>
        <w:ind w:firstLine="480"/>
        <w:jc w:val="left"/>
        <w:rPr>
          <w:rFonts w:cs="Times New Roman"/>
          <w:color w:val="000000"/>
          <w:szCs w:val="24"/>
        </w:rPr>
      </w:pPr>
      <w:r w:rsidRPr="00A25843">
        <w:rPr>
          <w:rFonts w:cs="Times New Roman"/>
          <w:color w:val="000000"/>
        </w:rPr>
        <w:t>（</w:t>
      </w:r>
      <w:r w:rsidRPr="00A25843">
        <w:rPr>
          <w:rFonts w:cs="Times New Roman"/>
          <w:color w:val="000000"/>
        </w:rPr>
        <w:t>2</w:t>
      </w:r>
      <w:r w:rsidRPr="00A25843">
        <w:rPr>
          <w:rFonts w:cs="Times New Roman"/>
          <w:color w:val="000000"/>
        </w:rPr>
        <w:t>）区域地下水质量执行《地下水质量标准》（</w:t>
      </w:r>
      <w:r w:rsidRPr="00A25843">
        <w:rPr>
          <w:rFonts w:cs="Times New Roman"/>
          <w:color w:val="000000"/>
        </w:rPr>
        <w:t>GB/T14848-2017</w:t>
      </w:r>
      <w:r w:rsidRPr="00A25843">
        <w:rPr>
          <w:rFonts w:cs="Times New Roman"/>
          <w:color w:val="000000"/>
        </w:rPr>
        <w:t>）</w:t>
      </w:r>
      <w:r w:rsidRPr="00A25843">
        <w:rPr>
          <w:rFonts w:cs="Times New Roman"/>
          <w:color w:val="000000"/>
        </w:rPr>
        <w:t>Ⅲ</w:t>
      </w:r>
      <w:r w:rsidRPr="00A25843">
        <w:rPr>
          <w:rFonts w:cs="Times New Roman"/>
          <w:color w:val="000000"/>
        </w:rPr>
        <w:t>类标准，其标准值见表</w:t>
      </w:r>
      <w:r w:rsidRPr="00A25843">
        <w:rPr>
          <w:rFonts w:cs="Times New Roman"/>
          <w:color w:val="000000"/>
        </w:rPr>
        <w:t>2.4-2</w:t>
      </w:r>
      <w:r w:rsidRPr="00A25843">
        <w:rPr>
          <w:rFonts w:cs="Times New Roman"/>
          <w:color w:val="000000"/>
        </w:rPr>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lastRenderedPageBreak/>
        <w:t>表</w:t>
      </w:r>
      <w:r w:rsidRPr="00A25843">
        <w:rPr>
          <w:rFonts w:cs="Times New Roman"/>
          <w:b/>
          <w:color w:val="000000"/>
          <w:szCs w:val="24"/>
        </w:rPr>
        <w:t xml:space="preserve">2.4-2   </w:t>
      </w:r>
      <w:r w:rsidRPr="00A25843">
        <w:rPr>
          <w:rFonts w:cs="Times New Roman"/>
          <w:b/>
          <w:color w:val="000000"/>
          <w:szCs w:val="24"/>
        </w:rPr>
        <w:t>地下水质量标准（</w:t>
      </w:r>
      <w:r w:rsidRPr="00A25843">
        <w:rPr>
          <w:rFonts w:cs="Times New Roman"/>
          <w:b/>
          <w:color w:val="000000"/>
          <w:szCs w:val="24"/>
        </w:rPr>
        <w:t>GB/T14848-93</w:t>
      </w:r>
      <w:r w:rsidRPr="00A25843">
        <w:rPr>
          <w:rFonts w:cs="Times New Roman"/>
          <w:b/>
          <w:color w:val="000000"/>
          <w:szCs w:val="24"/>
        </w:rPr>
        <w:t>）</w:t>
      </w:r>
    </w:p>
    <w:tbl>
      <w:tblPr>
        <w:tblW w:w="0" w:type="auto"/>
        <w:jc w:val="center"/>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4A0"/>
      </w:tblPr>
      <w:tblGrid>
        <w:gridCol w:w="2175"/>
        <w:gridCol w:w="2216"/>
        <w:gridCol w:w="1313"/>
        <w:gridCol w:w="2609"/>
      </w:tblGrid>
      <w:tr w:rsidR="00357BE7" w:rsidRPr="00A25843" w:rsidTr="00FE36D5">
        <w:trPr>
          <w:tblHeader/>
          <w:jc w:val="center"/>
        </w:trPr>
        <w:tc>
          <w:tcPr>
            <w:tcW w:w="2175"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污染物名称</w:t>
            </w:r>
          </w:p>
        </w:tc>
        <w:tc>
          <w:tcPr>
            <w:tcW w:w="2216"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标准值</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单位</w:t>
            </w:r>
          </w:p>
        </w:tc>
        <w:tc>
          <w:tcPr>
            <w:tcW w:w="2609" w:type="dxa"/>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pH</w:t>
            </w:r>
            <w:r w:rsidRPr="00A25843">
              <w:rPr>
                <w:rFonts w:cs="Times New Roman"/>
                <w:sz w:val="21"/>
                <w:szCs w:val="21"/>
              </w:rPr>
              <w:t>值</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6.5-8.5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w:t>
            </w:r>
          </w:p>
        </w:tc>
        <w:tc>
          <w:tcPr>
            <w:tcW w:w="2609" w:type="dxa"/>
            <w:vMerge w:val="restart"/>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sz w:val="21"/>
                <w:szCs w:val="21"/>
              </w:rPr>
              <w:t>《地下水质量标准》（</w:t>
            </w:r>
            <w:r w:rsidRPr="00A25843">
              <w:rPr>
                <w:rFonts w:cs="Times New Roman"/>
                <w:sz w:val="21"/>
                <w:szCs w:val="21"/>
              </w:rPr>
              <w:t>GB/T14848-2017</w:t>
            </w:r>
            <w:r w:rsidRPr="00A25843">
              <w:rPr>
                <w:rFonts w:cs="Times New Roman"/>
                <w:sz w:val="21"/>
                <w:szCs w:val="21"/>
              </w:rPr>
              <w:t>）中</w:t>
            </w:r>
            <w:r w:rsidRPr="00A25843">
              <w:rPr>
                <w:rFonts w:cs="Times New Roman"/>
                <w:sz w:val="21"/>
                <w:szCs w:val="21"/>
              </w:rPr>
              <w:t>Ⅲ</w:t>
            </w:r>
            <w:r w:rsidRPr="00A25843">
              <w:rPr>
                <w:rFonts w:cs="Times New Roman"/>
                <w:sz w:val="21"/>
                <w:szCs w:val="21"/>
              </w:rPr>
              <w:t>类标准</w:t>
            </w: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总硬度</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≤450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napToGrid w:val="0"/>
              <w:spacing w:line="360" w:lineRule="atLeast"/>
              <w:ind w:firstLineChars="0" w:firstLine="0"/>
              <w:jc w:val="center"/>
              <w:rPr>
                <w:rFonts w:cs="Times New Roman"/>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溶解性总固体</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硫酸盐</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≤250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氯化物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≤250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铁</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≤0.3</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锰</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≤0.10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铜</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锌</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铝</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≤0.20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挥发性酚类</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≤0.002</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阴离子表面活性剂</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≤0.3</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耗氧量</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≤3.0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氨氮</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硫化物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≤0.02</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钠</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总大肠菌群</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≤3.0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CFU/mL</w:t>
            </w:r>
            <w:r w:rsidRPr="00A25843">
              <w:rPr>
                <w:rFonts w:cs="Times New Roman"/>
                <w:sz w:val="21"/>
                <w:szCs w:val="21"/>
              </w:rPr>
              <w:t>）</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菌落总数</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CFU/mL</w:t>
            </w:r>
            <w:r w:rsidRPr="00A25843">
              <w:rPr>
                <w:rFonts w:cs="Times New Roman"/>
                <w:sz w:val="21"/>
                <w:szCs w:val="21"/>
              </w:rPr>
              <w:t>）</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硝酸盐（以</w:t>
            </w:r>
            <w:r w:rsidRPr="00A25843">
              <w:rPr>
                <w:rFonts w:cs="Times New Roman"/>
                <w:sz w:val="21"/>
                <w:szCs w:val="21"/>
              </w:rPr>
              <w:t>N</w:t>
            </w:r>
            <w:r w:rsidRPr="00A25843">
              <w:rPr>
                <w:rFonts w:cs="Times New Roman"/>
                <w:sz w:val="21"/>
                <w:szCs w:val="21"/>
              </w:rPr>
              <w:t>计）</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&lt;20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亚硝酸盐（以</w:t>
            </w:r>
            <w:r w:rsidRPr="00A25843">
              <w:rPr>
                <w:rFonts w:cs="Times New Roman"/>
                <w:sz w:val="21"/>
                <w:szCs w:val="21"/>
              </w:rPr>
              <w:t>N</w:t>
            </w:r>
            <w:r w:rsidRPr="00A25843">
              <w:rPr>
                <w:rFonts w:cs="Times New Roman"/>
                <w:sz w:val="21"/>
                <w:szCs w:val="21"/>
              </w:rPr>
              <w:t>计）</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氰化物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氟化物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碘化物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≤0.08</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汞</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≤0.001</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砷</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≤0.01</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硒</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≤0.01</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镉</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≤0.005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铬（六价）</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铅</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≤0.01</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bl>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）区域声环境执行《声环境质量标准》（</w:t>
      </w:r>
      <w:r w:rsidRPr="00A25843">
        <w:rPr>
          <w:rFonts w:cs="Times New Roman"/>
          <w:color w:val="000000"/>
        </w:rPr>
        <w:t>GB3096-2008</w:t>
      </w:r>
      <w:r w:rsidRPr="00A25843">
        <w:rPr>
          <w:rFonts w:cs="Times New Roman"/>
          <w:color w:val="000000"/>
        </w:rPr>
        <w:t>）</w:t>
      </w:r>
      <w:r w:rsidRPr="00A25843">
        <w:rPr>
          <w:rFonts w:cs="Times New Roman"/>
          <w:color w:val="000000"/>
        </w:rPr>
        <w:t>2</w:t>
      </w:r>
      <w:r w:rsidRPr="00A25843">
        <w:rPr>
          <w:rFonts w:cs="Times New Roman"/>
          <w:color w:val="000000"/>
        </w:rPr>
        <w:t>类标准，其标准值见表</w:t>
      </w:r>
      <w:r w:rsidRPr="00A25843">
        <w:rPr>
          <w:rFonts w:cs="Times New Roman"/>
          <w:color w:val="000000"/>
        </w:rPr>
        <w:t>2.4-3</w:t>
      </w:r>
      <w:r w:rsidRPr="00A25843">
        <w:rPr>
          <w:rFonts w:cs="Times New Roman"/>
          <w:color w:val="000000"/>
        </w:rPr>
        <w:t>。</w:t>
      </w:r>
    </w:p>
    <w:p w:rsidR="00FE36D5" w:rsidRDefault="00FE36D5">
      <w:pPr>
        <w:spacing w:line="480" w:lineRule="atLeast"/>
        <w:ind w:firstLine="482"/>
        <w:jc w:val="center"/>
        <w:rPr>
          <w:rFonts w:cs="Times New Roman"/>
          <w:b/>
          <w:color w:val="000000"/>
          <w:szCs w:val="24"/>
        </w:rPr>
      </w:pPr>
    </w:p>
    <w:p w:rsidR="00FE36D5" w:rsidRDefault="00FE36D5">
      <w:pPr>
        <w:spacing w:line="480" w:lineRule="atLeast"/>
        <w:ind w:firstLine="482"/>
        <w:jc w:val="center"/>
        <w:rPr>
          <w:rFonts w:cs="Times New Roman"/>
          <w:b/>
          <w:color w:val="000000"/>
          <w:szCs w:val="24"/>
        </w:rPr>
      </w:pP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lastRenderedPageBreak/>
        <w:t>表</w:t>
      </w:r>
      <w:r w:rsidRPr="00A25843">
        <w:rPr>
          <w:rFonts w:cs="Times New Roman"/>
          <w:b/>
          <w:color w:val="000000"/>
          <w:szCs w:val="24"/>
        </w:rPr>
        <w:t xml:space="preserve">2.4-3   </w:t>
      </w:r>
      <w:r w:rsidRPr="00A25843">
        <w:rPr>
          <w:rFonts w:cs="Times New Roman"/>
          <w:b/>
          <w:color w:val="000000"/>
          <w:szCs w:val="24"/>
        </w:rPr>
        <w:t>声环境质量标准（</w:t>
      </w:r>
      <w:r w:rsidRPr="00A25843">
        <w:rPr>
          <w:rFonts w:cs="Times New Roman"/>
          <w:b/>
          <w:color w:val="000000"/>
          <w:szCs w:val="24"/>
        </w:rPr>
        <w:t>GB3096-2008</w:t>
      </w:r>
      <w:r w:rsidRPr="00A25843">
        <w:rPr>
          <w:rFonts w:cs="Times New Roman"/>
          <w:b/>
          <w:color w:val="000000"/>
          <w:szCs w:val="24"/>
        </w:rPr>
        <w:t>）</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tblPr>
      <w:tblGrid>
        <w:gridCol w:w="1427"/>
        <w:gridCol w:w="1334"/>
        <w:gridCol w:w="1449"/>
        <w:gridCol w:w="1510"/>
        <w:gridCol w:w="2802"/>
      </w:tblGrid>
      <w:tr w:rsidR="00357BE7" w:rsidRPr="00A25843" w:rsidTr="00FE36D5">
        <w:trPr>
          <w:jc w:val="center"/>
        </w:trPr>
        <w:tc>
          <w:tcPr>
            <w:tcW w:w="1427"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标准类别</w:t>
            </w:r>
          </w:p>
        </w:tc>
        <w:tc>
          <w:tcPr>
            <w:tcW w:w="1334"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类别</w:t>
            </w:r>
          </w:p>
        </w:tc>
        <w:tc>
          <w:tcPr>
            <w:tcW w:w="1449"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昼间</w:t>
            </w:r>
          </w:p>
        </w:tc>
        <w:tc>
          <w:tcPr>
            <w:tcW w:w="1510"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夜间</w:t>
            </w:r>
          </w:p>
        </w:tc>
        <w:tc>
          <w:tcPr>
            <w:tcW w:w="2802"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FE36D5">
        <w:trPr>
          <w:jc w:val="center"/>
        </w:trPr>
        <w:tc>
          <w:tcPr>
            <w:tcW w:w="1427"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声环境</w:t>
            </w:r>
          </w:p>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质量标准</w:t>
            </w:r>
          </w:p>
        </w:tc>
        <w:tc>
          <w:tcPr>
            <w:tcW w:w="1334"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2</w:t>
            </w:r>
            <w:r w:rsidRPr="00A25843">
              <w:rPr>
                <w:rFonts w:cs="Times New Roman"/>
                <w:color w:val="000000"/>
                <w:sz w:val="21"/>
                <w:szCs w:val="21"/>
              </w:rPr>
              <w:t>类</w:t>
            </w:r>
          </w:p>
        </w:tc>
        <w:tc>
          <w:tcPr>
            <w:tcW w:w="1449"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≤60dB</w:t>
            </w:r>
            <w:r w:rsidR="000020CB" w:rsidRPr="00A25843">
              <w:rPr>
                <w:rFonts w:cs="Times New Roman"/>
                <w:color w:val="000000"/>
                <w:sz w:val="21"/>
                <w:szCs w:val="21"/>
              </w:rPr>
              <w:t>（</w:t>
            </w:r>
            <w:r w:rsidRPr="00A25843">
              <w:rPr>
                <w:rFonts w:cs="Times New Roman"/>
                <w:color w:val="000000"/>
                <w:sz w:val="21"/>
                <w:szCs w:val="21"/>
              </w:rPr>
              <w:t>A</w:t>
            </w:r>
            <w:r w:rsidR="000020CB" w:rsidRPr="00A25843">
              <w:rPr>
                <w:rFonts w:cs="Times New Roman"/>
                <w:color w:val="000000"/>
                <w:sz w:val="21"/>
                <w:szCs w:val="21"/>
              </w:rPr>
              <w:t>）</w:t>
            </w:r>
          </w:p>
        </w:tc>
        <w:tc>
          <w:tcPr>
            <w:tcW w:w="1510"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≤50dB</w:t>
            </w:r>
            <w:r w:rsidR="000020CB" w:rsidRPr="00A25843">
              <w:rPr>
                <w:rFonts w:cs="Times New Roman"/>
                <w:color w:val="000000"/>
                <w:sz w:val="21"/>
                <w:szCs w:val="21"/>
              </w:rPr>
              <w:t>（</w:t>
            </w:r>
            <w:r w:rsidRPr="00A25843">
              <w:rPr>
                <w:rFonts w:cs="Times New Roman"/>
                <w:color w:val="000000"/>
                <w:sz w:val="21"/>
                <w:szCs w:val="21"/>
              </w:rPr>
              <w:t>A</w:t>
            </w:r>
            <w:r w:rsidR="000020CB" w:rsidRPr="00A25843">
              <w:rPr>
                <w:rFonts w:cs="Times New Roman"/>
                <w:color w:val="000000"/>
                <w:sz w:val="21"/>
                <w:szCs w:val="21"/>
              </w:rPr>
              <w:t>）</w:t>
            </w:r>
          </w:p>
        </w:tc>
        <w:tc>
          <w:tcPr>
            <w:tcW w:w="2802"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《声环境质量标准》（</w:t>
            </w:r>
            <w:r w:rsidRPr="00A25843">
              <w:rPr>
                <w:rFonts w:cs="Times New Roman"/>
                <w:color w:val="000000"/>
                <w:sz w:val="21"/>
                <w:szCs w:val="21"/>
              </w:rPr>
              <w:t>GB3096-2008</w:t>
            </w:r>
            <w:r w:rsidRPr="00A25843">
              <w:rPr>
                <w:rFonts w:cs="Times New Roman"/>
                <w:color w:val="000000"/>
                <w:sz w:val="21"/>
                <w:szCs w:val="21"/>
              </w:rPr>
              <w:t>）</w:t>
            </w:r>
            <w:r w:rsidRPr="00A25843">
              <w:rPr>
                <w:rFonts w:cs="Times New Roman"/>
                <w:color w:val="000000"/>
                <w:sz w:val="21"/>
                <w:szCs w:val="21"/>
              </w:rPr>
              <w:t>2</w:t>
            </w:r>
            <w:r w:rsidRPr="00A25843">
              <w:rPr>
                <w:rFonts w:cs="Times New Roman"/>
                <w:color w:val="000000"/>
                <w:sz w:val="21"/>
                <w:szCs w:val="21"/>
              </w:rPr>
              <w:t>类标准</w:t>
            </w:r>
          </w:p>
        </w:tc>
      </w:tr>
    </w:tbl>
    <w:p w:rsidR="00357BE7" w:rsidRPr="00A25843" w:rsidRDefault="003B14C1">
      <w:pPr>
        <w:snapToGrid w:val="0"/>
        <w:spacing w:line="480" w:lineRule="atLeast"/>
        <w:ind w:firstLine="480"/>
        <w:rPr>
          <w:rFonts w:cs="Times New Roman"/>
          <w:szCs w:val="24"/>
        </w:rPr>
      </w:pPr>
      <w:bookmarkStart w:id="103" w:name="_Toc28616"/>
      <w:bookmarkStart w:id="104" w:name="_Toc26822"/>
      <w:r w:rsidRPr="00A25843">
        <w:rPr>
          <w:rFonts w:cs="Times New Roman"/>
          <w:szCs w:val="24"/>
        </w:rPr>
        <w:t>（</w:t>
      </w:r>
      <w:r w:rsidRPr="00A25843">
        <w:rPr>
          <w:rFonts w:cs="Times New Roman"/>
          <w:szCs w:val="24"/>
        </w:rPr>
        <w:t>4</w:t>
      </w:r>
      <w:r w:rsidRPr="00A25843">
        <w:rPr>
          <w:rFonts w:cs="Times New Roman"/>
          <w:szCs w:val="24"/>
        </w:rPr>
        <w:t>）土壤环境：区域土壤环境质量执行《土壤环境质量建设用地土壤污染风险管控标准》（</w:t>
      </w:r>
      <w:r w:rsidRPr="00A25843">
        <w:rPr>
          <w:rFonts w:cs="Times New Roman"/>
          <w:szCs w:val="24"/>
        </w:rPr>
        <w:t>GB36600-2018</w:t>
      </w:r>
      <w:r w:rsidRPr="00A25843">
        <w:rPr>
          <w:rFonts w:cs="Times New Roman"/>
          <w:szCs w:val="24"/>
        </w:rPr>
        <w:t>）表</w:t>
      </w:r>
      <w:r w:rsidRPr="00A25843">
        <w:rPr>
          <w:rFonts w:cs="Times New Roman"/>
          <w:szCs w:val="24"/>
        </w:rPr>
        <w:t>1</w:t>
      </w:r>
      <w:r w:rsidRPr="00A25843">
        <w:rPr>
          <w:rFonts w:cs="Times New Roman"/>
          <w:szCs w:val="24"/>
        </w:rPr>
        <w:t>中第二类用地筛选值标准。</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2.4-4   </w:t>
      </w:r>
      <w:r w:rsidRPr="00A25843">
        <w:rPr>
          <w:rFonts w:cs="Times New Roman"/>
          <w:b/>
          <w:color w:val="000000"/>
          <w:szCs w:val="24"/>
        </w:rPr>
        <w:t>土壤环境质量建设用地土壤污染风险管控标准（</w:t>
      </w:r>
      <w:r w:rsidRPr="00A25843">
        <w:rPr>
          <w:rFonts w:cs="Times New Roman"/>
          <w:b/>
          <w:color w:val="000000"/>
          <w:szCs w:val="24"/>
        </w:rPr>
        <w:t>GB36600-2018</w:t>
      </w:r>
      <w:r w:rsidRPr="00A25843">
        <w:rPr>
          <w:rFonts w:cs="Times New Roman"/>
          <w:b/>
          <w:color w:val="000000"/>
          <w:szCs w:val="24"/>
        </w:rPr>
        <w:t>）</w:t>
      </w:r>
    </w:p>
    <w:tbl>
      <w:tblPr>
        <w:tblW w:w="5000" w:type="pct"/>
        <w:jc w:val="center"/>
        <w:tblBorders>
          <w:top w:val="single" w:sz="4" w:space="0" w:color="000000"/>
          <w:bottom w:val="single" w:sz="4" w:space="0" w:color="000000"/>
          <w:insideH w:val="single" w:sz="4" w:space="0" w:color="000000"/>
          <w:insideV w:val="single" w:sz="4" w:space="0" w:color="000000"/>
        </w:tblBorders>
        <w:tblCellMar>
          <w:left w:w="0" w:type="dxa"/>
          <w:right w:w="0" w:type="dxa"/>
        </w:tblCellMar>
        <w:tblLook w:val="04A0"/>
      </w:tblPr>
      <w:tblGrid>
        <w:gridCol w:w="2174"/>
        <w:gridCol w:w="2215"/>
        <w:gridCol w:w="1313"/>
        <w:gridCol w:w="2608"/>
      </w:tblGrid>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污染物名称</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标准值</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单位</w:t>
            </w:r>
          </w:p>
        </w:tc>
        <w:tc>
          <w:tcPr>
            <w:tcW w:w="1569"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FE36D5">
        <w:trPr>
          <w:jc w:val="center"/>
        </w:trPr>
        <w:tc>
          <w:tcPr>
            <w:tcW w:w="3431" w:type="pct"/>
            <w:gridSpan w:val="3"/>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重金属和无机物</w:t>
            </w:r>
          </w:p>
        </w:tc>
        <w:tc>
          <w:tcPr>
            <w:tcW w:w="1569" w:type="pct"/>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sz w:val="21"/>
                <w:szCs w:val="21"/>
              </w:rPr>
              <w:t>《土壤环境质量建设用地土壤污染风险管控标准》（</w:t>
            </w:r>
            <w:r w:rsidRPr="00A25843">
              <w:rPr>
                <w:rFonts w:cs="Times New Roman"/>
                <w:sz w:val="21"/>
                <w:szCs w:val="21"/>
              </w:rPr>
              <w:t>GB36600-2018</w:t>
            </w:r>
            <w:r w:rsidRPr="00A25843">
              <w:rPr>
                <w:rFonts w:cs="Times New Roman"/>
                <w:sz w:val="21"/>
                <w:szCs w:val="21"/>
              </w:rPr>
              <w:t>）表</w:t>
            </w:r>
            <w:r w:rsidRPr="00A25843">
              <w:rPr>
                <w:rFonts w:cs="Times New Roman"/>
                <w:sz w:val="21"/>
                <w:szCs w:val="21"/>
              </w:rPr>
              <w:t>1</w:t>
            </w:r>
            <w:r w:rsidRPr="00A25843">
              <w:rPr>
                <w:rFonts w:cs="Times New Roman"/>
                <w:sz w:val="21"/>
                <w:szCs w:val="21"/>
              </w:rPr>
              <w:t>中第二类用地筛选值标准</w:t>
            </w: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砷</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60</w:t>
            </w:r>
          </w:p>
        </w:tc>
        <w:tc>
          <w:tcPr>
            <w:tcW w:w="790" w:type="pct"/>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镉</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65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napToGrid w:val="0"/>
              <w:spacing w:line="360" w:lineRule="atLeast"/>
              <w:ind w:firstLineChars="0" w:firstLine="0"/>
              <w:jc w:val="center"/>
              <w:rPr>
                <w:rFonts w:cs="Times New Roman"/>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铬（六价）</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5.7</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铜</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18000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铅</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800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汞</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38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镍</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900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3431" w:type="pct"/>
            <w:gridSpan w:val="3"/>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挥发性有机物</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四氯化碳</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氯仿</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0.9</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氯甲烷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37</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w:t>
            </w:r>
            <w:r w:rsidRPr="00A25843">
              <w:rPr>
                <w:rFonts w:cs="Times New Roman"/>
                <w:sz w:val="21"/>
                <w:szCs w:val="21"/>
              </w:rPr>
              <w:t>二氯乙烷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9</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w:t>
            </w:r>
            <w:r w:rsidRPr="00A25843">
              <w:rPr>
                <w:rFonts w:cs="Times New Roman"/>
                <w:sz w:val="21"/>
                <w:szCs w:val="21"/>
              </w:rPr>
              <w:t>-</w:t>
            </w:r>
            <w:r w:rsidRPr="00A25843">
              <w:rPr>
                <w:rFonts w:cs="Times New Roman"/>
                <w:sz w:val="21"/>
                <w:szCs w:val="21"/>
              </w:rPr>
              <w:t>二氯乙烷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w:t>
            </w:r>
            <w:r w:rsidRPr="00A25843">
              <w:rPr>
                <w:rFonts w:cs="Times New Roman"/>
                <w:sz w:val="21"/>
                <w:szCs w:val="21"/>
              </w:rPr>
              <w:t>二氯乙烯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66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顺式</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二氯乙烯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596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反式</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二氯乙烯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54</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二氯甲烷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616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二氯丙烷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四氯乙烷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w:t>
            </w:r>
            <w:r w:rsidRPr="00A25843">
              <w:rPr>
                <w:rFonts w:cs="Times New Roman"/>
                <w:sz w:val="21"/>
                <w:szCs w:val="21"/>
              </w:rPr>
              <w:t>2-</w:t>
            </w:r>
            <w:r w:rsidRPr="00A25843">
              <w:rPr>
                <w:rFonts w:cs="Times New Roman"/>
                <w:sz w:val="21"/>
                <w:szCs w:val="21"/>
              </w:rPr>
              <w:t>四氯乙烷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6.8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四氯乙烯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53</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w:t>
            </w:r>
            <w:r w:rsidRPr="00A25843">
              <w:rPr>
                <w:rFonts w:cs="Times New Roman"/>
                <w:sz w:val="21"/>
                <w:szCs w:val="21"/>
              </w:rPr>
              <w:t>三氯乙烷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840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w:t>
            </w:r>
            <w:r w:rsidRPr="00A25843">
              <w:rPr>
                <w:rFonts w:cs="Times New Roman"/>
                <w:sz w:val="21"/>
                <w:szCs w:val="21"/>
              </w:rPr>
              <w:t>-</w:t>
            </w:r>
            <w:r w:rsidRPr="00A25843">
              <w:rPr>
                <w:rFonts w:cs="Times New Roman"/>
                <w:sz w:val="21"/>
                <w:szCs w:val="21"/>
              </w:rPr>
              <w:t>三氯乙烷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三氯乙烯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w:t>
            </w:r>
            <w:r w:rsidRPr="00A25843">
              <w:rPr>
                <w:rFonts w:cs="Times New Roman"/>
                <w:sz w:val="21"/>
                <w:szCs w:val="21"/>
              </w:rPr>
              <w:t>3-</w:t>
            </w:r>
            <w:r w:rsidRPr="00A25843">
              <w:rPr>
                <w:rFonts w:cs="Times New Roman"/>
                <w:sz w:val="21"/>
                <w:szCs w:val="21"/>
              </w:rPr>
              <w:t>三氯丙烷</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氯乙烯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0.43</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4</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lastRenderedPageBreak/>
              <w:t>氯苯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270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二氯苯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560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4-</w:t>
            </w:r>
            <w:r w:rsidRPr="00A25843">
              <w:rPr>
                <w:rFonts w:cs="Times New Roman"/>
                <w:sz w:val="21"/>
                <w:szCs w:val="21"/>
              </w:rPr>
              <w:t>二氯苯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乙苯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苯乙烯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1290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甲苯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1200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间</w:t>
            </w:r>
            <w:r w:rsidRPr="00A25843">
              <w:rPr>
                <w:rFonts w:cs="Times New Roman"/>
                <w:sz w:val="21"/>
                <w:szCs w:val="21"/>
              </w:rPr>
              <w:t>-</w:t>
            </w:r>
            <w:r w:rsidRPr="00A25843">
              <w:rPr>
                <w:rFonts w:cs="Times New Roman"/>
                <w:sz w:val="21"/>
                <w:szCs w:val="21"/>
              </w:rPr>
              <w:t>二甲苯</w:t>
            </w:r>
            <w:r w:rsidRPr="00A25843">
              <w:rPr>
                <w:rFonts w:cs="Times New Roman"/>
                <w:sz w:val="21"/>
                <w:szCs w:val="21"/>
              </w:rPr>
              <w:t>+</w:t>
            </w:r>
            <w:r w:rsidRPr="00A25843">
              <w:rPr>
                <w:rFonts w:cs="Times New Roman"/>
                <w:sz w:val="21"/>
                <w:szCs w:val="21"/>
              </w:rPr>
              <w:t>对</w:t>
            </w:r>
            <w:r w:rsidRPr="00A25843">
              <w:rPr>
                <w:rFonts w:cs="Times New Roman"/>
                <w:sz w:val="21"/>
                <w:szCs w:val="21"/>
              </w:rPr>
              <w:t>-</w:t>
            </w:r>
            <w:r w:rsidRPr="00A25843">
              <w:rPr>
                <w:rFonts w:cs="Times New Roman"/>
                <w:sz w:val="21"/>
                <w:szCs w:val="21"/>
              </w:rPr>
              <w:t>二甲苯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570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邻二甲苯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640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3431" w:type="pct"/>
            <w:gridSpan w:val="3"/>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半挥发性有机物</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硝基苯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76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苯胺</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260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w:t>
            </w:r>
            <w:r w:rsidRPr="00A25843">
              <w:rPr>
                <w:rFonts w:cs="Times New Roman"/>
                <w:color w:val="000000"/>
                <w:sz w:val="21"/>
                <w:szCs w:val="21"/>
              </w:rPr>
              <w:t>氯酚</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2256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苯并［</w:t>
            </w:r>
            <w:r w:rsidRPr="00A25843">
              <w:rPr>
                <w:rFonts w:cs="Times New Roman"/>
                <w:color w:val="000000"/>
                <w:sz w:val="21"/>
                <w:szCs w:val="21"/>
              </w:rPr>
              <w:t>a</w:t>
            </w:r>
            <w:r w:rsidRPr="00A25843">
              <w:rPr>
                <w:rFonts w:cs="Times New Roman"/>
                <w:color w:val="000000"/>
                <w:sz w:val="21"/>
                <w:szCs w:val="21"/>
              </w:rPr>
              <w:t>］蒽</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苯并［</w:t>
            </w:r>
            <w:r w:rsidRPr="00A25843">
              <w:rPr>
                <w:rFonts w:cs="Times New Roman"/>
                <w:color w:val="000000"/>
                <w:sz w:val="21"/>
                <w:szCs w:val="21"/>
              </w:rPr>
              <w:t>a</w:t>
            </w:r>
            <w:r w:rsidRPr="00A25843">
              <w:rPr>
                <w:rFonts w:cs="Times New Roman"/>
                <w:color w:val="000000"/>
                <w:sz w:val="21"/>
                <w:szCs w:val="21"/>
              </w:rPr>
              <w:t>］芘</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苯并［</w:t>
            </w:r>
            <w:r w:rsidRPr="00A25843">
              <w:rPr>
                <w:rFonts w:cs="Times New Roman"/>
                <w:color w:val="000000"/>
                <w:sz w:val="21"/>
                <w:szCs w:val="21"/>
              </w:rPr>
              <w:t>b</w:t>
            </w:r>
            <w:r w:rsidRPr="00A25843">
              <w:rPr>
                <w:rFonts w:cs="Times New Roman"/>
                <w:color w:val="000000"/>
                <w:sz w:val="21"/>
                <w:szCs w:val="21"/>
              </w:rPr>
              <w:t>］荧蒽</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苯并［</w:t>
            </w:r>
            <w:r w:rsidRPr="00A25843">
              <w:rPr>
                <w:rFonts w:cs="Times New Roman"/>
                <w:color w:val="000000"/>
                <w:sz w:val="21"/>
                <w:szCs w:val="21"/>
              </w:rPr>
              <w:t>k</w:t>
            </w:r>
            <w:r w:rsidRPr="00A25843">
              <w:rPr>
                <w:rFonts w:cs="Times New Roman"/>
                <w:color w:val="000000"/>
                <w:sz w:val="21"/>
                <w:szCs w:val="21"/>
              </w:rPr>
              <w:t>］荧蒽</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151</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䓛</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1293</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二苯并［</w:t>
            </w:r>
            <w:r w:rsidRPr="00A25843">
              <w:rPr>
                <w:rFonts w:cs="Times New Roman"/>
                <w:color w:val="000000"/>
                <w:sz w:val="21"/>
                <w:szCs w:val="21"/>
              </w:rPr>
              <w:t>a</w:t>
            </w:r>
            <w:r w:rsidRPr="00A25843">
              <w:rPr>
                <w:rFonts w:cs="Times New Roman"/>
                <w:color w:val="000000"/>
                <w:sz w:val="21"/>
                <w:szCs w:val="21"/>
              </w:rPr>
              <w:t>，</w:t>
            </w:r>
            <w:r w:rsidRPr="00A25843">
              <w:rPr>
                <w:rFonts w:cs="Times New Roman"/>
                <w:color w:val="000000"/>
                <w:sz w:val="21"/>
                <w:szCs w:val="21"/>
              </w:rPr>
              <w:t>h</w:t>
            </w:r>
            <w:r w:rsidRPr="00A25843">
              <w:rPr>
                <w:rFonts w:cs="Times New Roman"/>
                <w:color w:val="000000"/>
                <w:sz w:val="21"/>
                <w:szCs w:val="21"/>
              </w:rPr>
              <w:t>］蒽</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茚并（</w:t>
            </w:r>
            <w:r w:rsidRPr="00A25843">
              <w:rPr>
                <w:rFonts w:cs="Times New Roman"/>
                <w:color w:val="000000"/>
                <w:sz w:val="21"/>
                <w:szCs w:val="21"/>
              </w:rPr>
              <w:t>1</w:t>
            </w:r>
            <w:r w:rsidRPr="00A25843">
              <w:rPr>
                <w:rFonts w:cs="Times New Roman"/>
                <w:color w:val="000000"/>
                <w:sz w:val="21"/>
                <w:szCs w:val="21"/>
              </w:rPr>
              <w:t>，</w:t>
            </w:r>
            <w:r w:rsidRPr="00A25843">
              <w:rPr>
                <w:rFonts w:cs="Times New Roman"/>
                <w:color w:val="000000"/>
                <w:sz w:val="21"/>
                <w:szCs w:val="21"/>
              </w:rPr>
              <w:t>2</w:t>
            </w:r>
            <w:r w:rsidRPr="00A25843">
              <w:rPr>
                <w:rFonts w:cs="Times New Roman"/>
                <w:color w:val="000000"/>
                <w:sz w:val="21"/>
                <w:szCs w:val="21"/>
              </w:rPr>
              <w:t>，</w:t>
            </w:r>
            <w:r w:rsidRPr="00A25843">
              <w:rPr>
                <w:rFonts w:cs="Times New Roman"/>
                <w:color w:val="000000"/>
                <w:sz w:val="21"/>
                <w:szCs w:val="21"/>
              </w:rPr>
              <w:t>3-cd</w:t>
            </w:r>
            <w:r w:rsidRPr="00A25843">
              <w:rPr>
                <w:rFonts w:cs="Times New Roman"/>
                <w:color w:val="000000"/>
                <w:sz w:val="21"/>
                <w:szCs w:val="21"/>
              </w:rPr>
              <w:t>）芘</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萘</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70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5000" w:type="pct"/>
            <w:gridSpan w:val="4"/>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注：</w:t>
            </w:r>
            <w:r w:rsidRPr="00A25843">
              <w:rPr>
                <w:rFonts w:cs="Times New Roman"/>
                <w:color w:val="000000"/>
                <w:sz w:val="21"/>
                <w:szCs w:val="21"/>
              </w:rPr>
              <w:t>①</w:t>
            </w:r>
            <w:r w:rsidRPr="00A25843">
              <w:rPr>
                <w:rFonts w:cs="Times New Roman"/>
                <w:color w:val="000000"/>
                <w:sz w:val="21"/>
                <w:szCs w:val="21"/>
              </w:rPr>
              <w:t>具体地块土壤中污染物检测含量超过筛选值，但等于或者低于土壤环境背景值（见</w:t>
            </w:r>
            <w:r w:rsidRPr="00A25843">
              <w:rPr>
                <w:rFonts w:cs="Times New Roman"/>
                <w:color w:val="000000"/>
                <w:sz w:val="21"/>
                <w:szCs w:val="21"/>
              </w:rPr>
              <w:t>3.6</w:t>
            </w:r>
            <w:r w:rsidRPr="00A25843">
              <w:rPr>
                <w:rFonts w:cs="Times New Roman"/>
                <w:color w:val="000000"/>
                <w:sz w:val="21"/>
                <w:szCs w:val="21"/>
              </w:rPr>
              <w:t>）水平的，不纳入污染地块管理。土壤环境背景值可参见附录</w:t>
            </w:r>
            <w:r w:rsidRPr="00A25843">
              <w:rPr>
                <w:rFonts w:cs="Times New Roman"/>
                <w:color w:val="000000"/>
                <w:sz w:val="21"/>
                <w:szCs w:val="21"/>
              </w:rPr>
              <w:t>A</w:t>
            </w:r>
            <w:r w:rsidRPr="00A25843">
              <w:rPr>
                <w:rFonts w:cs="Times New Roman"/>
                <w:color w:val="000000"/>
                <w:sz w:val="21"/>
                <w:szCs w:val="21"/>
              </w:rPr>
              <w:t>。</w:t>
            </w:r>
          </w:p>
        </w:tc>
      </w:tr>
    </w:tbl>
    <w:p w:rsidR="00357BE7" w:rsidRPr="00A25843" w:rsidRDefault="003B14C1" w:rsidP="00EB272C">
      <w:pPr>
        <w:pStyle w:val="3"/>
        <w:spacing w:before="120"/>
        <w:rPr>
          <w:rFonts w:cs="Times New Roman"/>
        </w:rPr>
      </w:pPr>
      <w:r w:rsidRPr="00A25843">
        <w:rPr>
          <w:rFonts w:cs="Times New Roman"/>
        </w:rPr>
        <w:t>2.4.2</w:t>
      </w:r>
      <w:r w:rsidRPr="00A25843">
        <w:rPr>
          <w:rFonts w:cs="Times New Roman"/>
        </w:rPr>
        <w:t>污染物排放标准</w:t>
      </w:r>
      <w:bookmarkEnd w:id="103"/>
      <w:bookmarkEnd w:id="104"/>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）废气</w:t>
      </w:r>
    </w:p>
    <w:p w:rsidR="00357BE7" w:rsidRPr="00A25843" w:rsidRDefault="003B14C1">
      <w:pPr>
        <w:spacing w:line="480" w:lineRule="atLeast"/>
        <w:ind w:firstLine="480"/>
        <w:rPr>
          <w:rFonts w:cs="Times New Roman"/>
          <w:color w:val="000000"/>
        </w:rPr>
      </w:pPr>
      <w:r w:rsidRPr="00A25843">
        <w:rPr>
          <w:rFonts w:cs="Times New Roman"/>
          <w:color w:val="000000"/>
        </w:rPr>
        <w:t>①</w:t>
      </w:r>
      <w:r w:rsidRPr="00A25843">
        <w:rPr>
          <w:rFonts w:cs="Times New Roman"/>
          <w:color w:val="000000"/>
        </w:rPr>
        <w:t>施工期</w:t>
      </w:r>
    </w:p>
    <w:p w:rsidR="00357BE7" w:rsidRPr="00A25843" w:rsidRDefault="003B14C1">
      <w:pPr>
        <w:spacing w:line="480" w:lineRule="atLeast"/>
        <w:ind w:firstLine="480"/>
        <w:rPr>
          <w:rFonts w:cs="Times New Roman"/>
          <w:color w:val="000000"/>
        </w:rPr>
      </w:pPr>
      <w:r w:rsidRPr="00A25843">
        <w:rPr>
          <w:rFonts w:cs="Times New Roman"/>
          <w:color w:val="000000"/>
        </w:rPr>
        <w:t>废气中颗粒物执行《施工场地扬尘排放标准》（</w:t>
      </w:r>
      <w:r w:rsidRPr="00A25843">
        <w:rPr>
          <w:rFonts w:cs="Times New Roman"/>
          <w:color w:val="000000"/>
        </w:rPr>
        <w:t>DB13/2934—2019</w:t>
      </w:r>
      <w:r w:rsidRPr="00A25843">
        <w:rPr>
          <w:rFonts w:cs="Times New Roman"/>
          <w:color w:val="000000"/>
        </w:rPr>
        <w:t>）中要求。具体标准见表</w:t>
      </w:r>
      <w:r w:rsidRPr="00A25843">
        <w:rPr>
          <w:rFonts w:cs="Times New Roman"/>
          <w:color w:val="000000"/>
        </w:rPr>
        <w:t>2.4-5</w:t>
      </w:r>
      <w:r w:rsidRPr="00A25843">
        <w:rPr>
          <w:rFonts w:cs="Times New Roman"/>
          <w:color w:val="000000"/>
        </w:rPr>
        <w:t>。</w:t>
      </w:r>
    </w:p>
    <w:p w:rsidR="00357BE7" w:rsidRPr="00A25843" w:rsidRDefault="003B14C1" w:rsidP="007775DC">
      <w:pPr>
        <w:spacing w:line="400" w:lineRule="exact"/>
        <w:ind w:firstLineChars="150" w:firstLine="360"/>
        <w:jc w:val="center"/>
        <w:rPr>
          <w:rFonts w:eastAsia="仿宋_GB2312" w:cs="Times New Roman"/>
          <w:b/>
          <w:bCs/>
        </w:rPr>
      </w:pPr>
      <w:r w:rsidRPr="00A25843">
        <w:rPr>
          <w:rFonts w:eastAsia="仿宋_GB2312" w:cs="Times New Roman"/>
          <w:b/>
          <w:bCs/>
        </w:rPr>
        <w:t>表</w:t>
      </w:r>
      <w:r w:rsidRPr="00A25843">
        <w:rPr>
          <w:rFonts w:eastAsia="仿宋_GB2312" w:cs="Times New Roman"/>
          <w:b/>
          <w:bCs/>
        </w:rPr>
        <w:t xml:space="preserve">2.4-5   </w:t>
      </w:r>
      <w:r w:rsidRPr="00A25843">
        <w:rPr>
          <w:rFonts w:eastAsia="仿宋_GB2312" w:cs="Times New Roman"/>
          <w:b/>
          <w:bCs/>
        </w:rPr>
        <w:t>项目大气污染物排放限值</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979"/>
        <w:gridCol w:w="1281"/>
        <w:gridCol w:w="1258"/>
        <w:gridCol w:w="5008"/>
      </w:tblGrid>
      <w:tr w:rsidR="00357BE7" w:rsidRPr="00A25843" w:rsidTr="00FE36D5">
        <w:trPr>
          <w:jc w:val="center"/>
        </w:trPr>
        <w:tc>
          <w:tcPr>
            <w:tcW w:w="574"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项目</w:t>
            </w:r>
          </w:p>
        </w:tc>
        <w:tc>
          <w:tcPr>
            <w:tcW w:w="751"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污染物</w:t>
            </w:r>
          </w:p>
        </w:tc>
        <w:tc>
          <w:tcPr>
            <w:tcW w:w="738"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排放限值</w:t>
            </w:r>
          </w:p>
        </w:tc>
        <w:tc>
          <w:tcPr>
            <w:tcW w:w="2937"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来源</w:t>
            </w:r>
          </w:p>
        </w:tc>
      </w:tr>
      <w:tr w:rsidR="00357BE7" w:rsidRPr="00A25843" w:rsidTr="00FE36D5">
        <w:trPr>
          <w:jc w:val="center"/>
        </w:trPr>
        <w:tc>
          <w:tcPr>
            <w:tcW w:w="574"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施工期</w:t>
            </w:r>
          </w:p>
        </w:tc>
        <w:tc>
          <w:tcPr>
            <w:tcW w:w="751"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颗粒物</w:t>
            </w:r>
          </w:p>
        </w:tc>
        <w:tc>
          <w:tcPr>
            <w:tcW w:w="738"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80µg/m</w:t>
            </w:r>
            <w:r w:rsidRPr="00A25843">
              <w:rPr>
                <w:rFonts w:cs="Times New Roman"/>
                <w:color w:val="000000"/>
                <w:sz w:val="21"/>
                <w:vertAlign w:val="superscript"/>
              </w:rPr>
              <w:t>3</w:t>
            </w:r>
          </w:p>
        </w:tc>
        <w:tc>
          <w:tcPr>
            <w:tcW w:w="2937"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《施工场地扬尘排放标准》（</w:t>
            </w:r>
            <w:r w:rsidRPr="00A25843">
              <w:rPr>
                <w:rFonts w:cs="Times New Roman"/>
                <w:color w:val="000000"/>
                <w:sz w:val="21"/>
              </w:rPr>
              <w:t>DB13/2934—2019</w:t>
            </w:r>
            <w:r w:rsidRPr="00A25843">
              <w:rPr>
                <w:rFonts w:cs="Times New Roman"/>
                <w:color w:val="000000"/>
                <w:sz w:val="21"/>
              </w:rPr>
              <w:t>）</w:t>
            </w:r>
          </w:p>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（达标判定依据</w:t>
            </w:r>
            <w:r w:rsidRPr="00A25843">
              <w:rPr>
                <w:rFonts w:cs="Times New Roman"/>
                <w:color w:val="000000"/>
                <w:sz w:val="21"/>
              </w:rPr>
              <w:t>≤2</w:t>
            </w:r>
            <w:r w:rsidRPr="00A25843">
              <w:rPr>
                <w:rFonts w:cs="Times New Roman"/>
                <w:color w:val="000000"/>
                <w:sz w:val="21"/>
              </w:rPr>
              <w:t>次</w:t>
            </w:r>
            <w:r w:rsidRPr="00A25843">
              <w:rPr>
                <w:rFonts w:cs="Times New Roman"/>
                <w:color w:val="000000"/>
                <w:sz w:val="21"/>
              </w:rPr>
              <w:t>/</w:t>
            </w:r>
            <w:r w:rsidRPr="00A25843">
              <w:rPr>
                <w:rFonts w:cs="Times New Roman"/>
                <w:color w:val="000000"/>
                <w:sz w:val="21"/>
              </w:rPr>
              <w:t>天，监测点浓度限值指监测点</w:t>
            </w:r>
            <w:r w:rsidRPr="00A25843">
              <w:rPr>
                <w:rFonts w:cs="Times New Roman"/>
                <w:color w:val="000000"/>
                <w:sz w:val="21"/>
              </w:rPr>
              <w:t>PM</w:t>
            </w:r>
            <w:r w:rsidRPr="00A25843">
              <w:rPr>
                <w:rFonts w:cs="Times New Roman"/>
                <w:color w:val="000000"/>
                <w:sz w:val="21"/>
                <w:vertAlign w:val="subscript"/>
              </w:rPr>
              <w:t>10</w:t>
            </w:r>
            <w:r w:rsidRPr="00A25843">
              <w:rPr>
                <w:rFonts w:cs="Times New Roman"/>
                <w:color w:val="000000"/>
                <w:sz w:val="21"/>
              </w:rPr>
              <w:t>小时平均浓度实测值与同时段所属县（市、区）</w:t>
            </w:r>
            <w:r w:rsidRPr="00A25843">
              <w:rPr>
                <w:rFonts w:cs="Times New Roman"/>
                <w:color w:val="000000"/>
                <w:sz w:val="21"/>
              </w:rPr>
              <w:t>PM</w:t>
            </w:r>
            <w:r w:rsidRPr="00A25843">
              <w:rPr>
                <w:rFonts w:cs="Times New Roman"/>
                <w:color w:val="000000"/>
                <w:sz w:val="21"/>
                <w:vertAlign w:val="subscript"/>
              </w:rPr>
              <w:t>10</w:t>
            </w:r>
            <w:r w:rsidRPr="00A25843">
              <w:rPr>
                <w:rFonts w:cs="Times New Roman"/>
                <w:color w:val="000000"/>
                <w:sz w:val="21"/>
              </w:rPr>
              <w:t>小时平均浓度的差值，当县（市、区）</w:t>
            </w:r>
            <w:r w:rsidRPr="00A25843">
              <w:rPr>
                <w:rFonts w:cs="Times New Roman"/>
                <w:color w:val="000000"/>
                <w:sz w:val="21"/>
              </w:rPr>
              <w:t>PM</w:t>
            </w:r>
            <w:r w:rsidRPr="00A25843">
              <w:rPr>
                <w:rFonts w:cs="Times New Roman"/>
                <w:color w:val="000000"/>
                <w:sz w:val="21"/>
                <w:vertAlign w:val="subscript"/>
              </w:rPr>
              <w:t>10</w:t>
            </w:r>
            <w:r w:rsidRPr="00A25843">
              <w:rPr>
                <w:rFonts w:cs="Times New Roman"/>
                <w:color w:val="000000"/>
                <w:sz w:val="21"/>
              </w:rPr>
              <w:t>小时平均浓度值大于</w:t>
            </w:r>
            <w:r w:rsidRPr="00A25843">
              <w:rPr>
                <w:rFonts w:cs="Times New Roman"/>
                <w:color w:val="000000"/>
                <w:sz w:val="21"/>
              </w:rPr>
              <w:t>150µg/m</w:t>
            </w:r>
            <w:r w:rsidRPr="00A25843">
              <w:rPr>
                <w:rFonts w:cs="Times New Roman"/>
                <w:color w:val="000000"/>
                <w:sz w:val="21"/>
                <w:vertAlign w:val="superscript"/>
              </w:rPr>
              <w:t>3</w:t>
            </w:r>
            <w:r w:rsidRPr="00A25843">
              <w:rPr>
                <w:rFonts w:cs="Times New Roman"/>
                <w:color w:val="000000"/>
                <w:sz w:val="21"/>
              </w:rPr>
              <w:t>时，以</w:t>
            </w:r>
            <w:r w:rsidRPr="00A25843">
              <w:rPr>
                <w:rFonts w:cs="Times New Roman"/>
                <w:color w:val="000000"/>
                <w:sz w:val="21"/>
              </w:rPr>
              <w:t>150µg/m</w:t>
            </w:r>
            <w:r w:rsidRPr="00A25843">
              <w:rPr>
                <w:rFonts w:cs="Times New Roman"/>
                <w:color w:val="000000"/>
                <w:sz w:val="21"/>
                <w:vertAlign w:val="superscript"/>
              </w:rPr>
              <w:t>3</w:t>
            </w:r>
            <w:r w:rsidRPr="00A25843">
              <w:rPr>
                <w:rFonts w:cs="Times New Roman"/>
                <w:color w:val="000000"/>
                <w:sz w:val="21"/>
              </w:rPr>
              <w:t>计）</w:t>
            </w:r>
          </w:p>
        </w:tc>
      </w:tr>
    </w:tbl>
    <w:p w:rsidR="00357BE7" w:rsidRPr="00A25843" w:rsidRDefault="003B14C1">
      <w:pPr>
        <w:spacing w:line="480" w:lineRule="atLeast"/>
        <w:ind w:firstLine="480"/>
        <w:rPr>
          <w:rFonts w:cs="Times New Roman"/>
          <w:color w:val="000000"/>
        </w:rPr>
      </w:pPr>
      <w:r w:rsidRPr="00A25843">
        <w:rPr>
          <w:rFonts w:cs="Times New Roman"/>
          <w:color w:val="000000"/>
        </w:rPr>
        <w:t>②</w:t>
      </w:r>
      <w:r w:rsidRPr="00A25843">
        <w:rPr>
          <w:rFonts w:cs="Times New Roman"/>
          <w:color w:val="000000"/>
        </w:rPr>
        <w:t>营运期</w:t>
      </w:r>
    </w:p>
    <w:p w:rsidR="00357BE7" w:rsidRPr="00A25843" w:rsidRDefault="003B14C1">
      <w:pPr>
        <w:spacing w:line="480" w:lineRule="atLeast"/>
        <w:ind w:firstLine="480"/>
        <w:rPr>
          <w:rFonts w:eastAsia="宋体" w:cs="Times New Roman"/>
          <w:color w:val="000000"/>
        </w:rPr>
      </w:pPr>
      <w:r w:rsidRPr="00A25843">
        <w:rPr>
          <w:rFonts w:cs="Times New Roman"/>
          <w:color w:val="000000"/>
        </w:rPr>
        <w:lastRenderedPageBreak/>
        <w:t>天然气锅炉废气排放执行</w:t>
      </w:r>
      <w:r w:rsidRPr="00A25843">
        <w:rPr>
          <w:rFonts w:eastAsia="宋体" w:cs="Times New Roman"/>
          <w:color w:val="000000"/>
        </w:rPr>
        <w:t>《锅炉大气污染物排放标准》（</w:t>
      </w:r>
      <w:r w:rsidRPr="00A25843">
        <w:rPr>
          <w:rFonts w:eastAsia="宋体" w:cs="Times New Roman"/>
          <w:color w:val="000000"/>
        </w:rPr>
        <w:t>GB13271-2014</w:t>
      </w:r>
      <w:r w:rsidRPr="00A25843">
        <w:rPr>
          <w:rFonts w:eastAsia="宋体" w:cs="Times New Roman"/>
          <w:color w:val="000000"/>
        </w:rPr>
        <w:t>）表</w:t>
      </w:r>
      <w:r w:rsidRPr="00A25843">
        <w:rPr>
          <w:rFonts w:eastAsia="宋体" w:cs="Times New Roman"/>
          <w:color w:val="000000"/>
        </w:rPr>
        <w:t>3</w:t>
      </w:r>
      <w:r w:rsidRPr="00A25843">
        <w:rPr>
          <w:rFonts w:eastAsia="宋体" w:cs="Times New Roman"/>
          <w:color w:val="000000"/>
        </w:rPr>
        <w:t>中</w:t>
      </w:r>
      <w:r w:rsidRPr="00A25843">
        <w:rPr>
          <w:rFonts w:cs="Times New Roman"/>
          <w:color w:val="000000"/>
        </w:rPr>
        <w:t>大气污染物特别排放限值，</w:t>
      </w:r>
      <w:r w:rsidRPr="00A25843">
        <w:rPr>
          <w:rFonts w:eastAsia="宋体" w:cs="Times New Roman"/>
          <w:color w:val="000000"/>
        </w:rPr>
        <w:t>同时满足河北省大气污染防治工作领导小组关于开展燃气锅炉氮氧化物治理工作的通知（冀气领办【</w:t>
      </w:r>
      <w:r w:rsidRPr="00A25843">
        <w:rPr>
          <w:rFonts w:eastAsia="宋体" w:cs="Times New Roman"/>
          <w:color w:val="000000"/>
        </w:rPr>
        <w:t>2018</w:t>
      </w:r>
      <w:r w:rsidRPr="00A25843">
        <w:rPr>
          <w:rFonts w:eastAsia="宋体" w:cs="Times New Roman"/>
          <w:color w:val="000000"/>
        </w:rPr>
        <w:t>】</w:t>
      </w:r>
      <w:r w:rsidRPr="00A25843">
        <w:rPr>
          <w:rFonts w:eastAsia="宋体" w:cs="Times New Roman"/>
          <w:color w:val="000000"/>
        </w:rPr>
        <w:t>177</w:t>
      </w:r>
      <w:r w:rsidRPr="00A25843">
        <w:rPr>
          <w:rFonts w:eastAsia="宋体" w:cs="Times New Roman"/>
          <w:color w:val="000000"/>
        </w:rPr>
        <w:t>号）。</w:t>
      </w:r>
    </w:p>
    <w:p w:rsidR="00357BE7" w:rsidRPr="00150FAA" w:rsidRDefault="003B14C1" w:rsidP="00150FAA">
      <w:pPr>
        <w:spacing w:line="480" w:lineRule="atLeast"/>
        <w:ind w:firstLine="472"/>
        <w:rPr>
          <w:rFonts w:cs="Times New Roman"/>
          <w:spacing w:val="-2"/>
        </w:rPr>
      </w:pPr>
      <w:r w:rsidRPr="00150FAA">
        <w:rPr>
          <w:rFonts w:eastAsia="宋体" w:cs="Times New Roman"/>
          <w:color w:val="000000"/>
          <w:spacing w:val="-2"/>
        </w:rPr>
        <w:t>投料、粉碎、冷却、膨化、烘干工序产生的颗粒物排放执行《大气污染物综合排放标准》（</w:t>
      </w:r>
      <w:r w:rsidRPr="00150FAA">
        <w:rPr>
          <w:rFonts w:eastAsia="宋体" w:cs="Times New Roman"/>
          <w:color w:val="000000"/>
          <w:spacing w:val="-2"/>
        </w:rPr>
        <w:t>GB16297-1996</w:t>
      </w:r>
      <w:r w:rsidRPr="00150FAA">
        <w:rPr>
          <w:rFonts w:eastAsia="宋体" w:cs="Times New Roman"/>
          <w:color w:val="000000"/>
          <w:spacing w:val="-2"/>
        </w:rPr>
        <w:t>）</w:t>
      </w:r>
      <w:r w:rsidRPr="00150FAA">
        <w:rPr>
          <w:rFonts w:cs="Times New Roman"/>
          <w:spacing w:val="-2"/>
        </w:rPr>
        <w:t>表</w:t>
      </w:r>
      <w:r w:rsidRPr="00150FAA">
        <w:rPr>
          <w:rFonts w:cs="Times New Roman"/>
          <w:spacing w:val="-2"/>
        </w:rPr>
        <w:t>2</w:t>
      </w:r>
      <w:r w:rsidRPr="00150FAA">
        <w:rPr>
          <w:rFonts w:cs="Times New Roman"/>
          <w:spacing w:val="-2"/>
        </w:rPr>
        <w:t>中二级标准和无组织排放监控浓度限值标准。</w:t>
      </w:r>
    </w:p>
    <w:p w:rsidR="00357BE7" w:rsidRPr="00A25843" w:rsidRDefault="003B14C1">
      <w:pPr>
        <w:spacing w:line="480" w:lineRule="atLeast"/>
        <w:ind w:firstLine="480"/>
        <w:rPr>
          <w:rFonts w:cs="Times New Roman"/>
          <w:color w:val="000000"/>
        </w:rPr>
      </w:pPr>
      <w:r w:rsidRPr="00A25843">
        <w:rPr>
          <w:rFonts w:cs="Times New Roman"/>
        </w:rPr>
        <w:t>发酵工序产生的氨、硫化氢</w:t>
      </w:r>
      <w:r w:rsidR="0086272F">
        <w:rPr>
          <w:rFonts w:cs="Times New Roman" w:hint="eastAsia"/>
        </w:rPr>
        <w:t>、臭气浓度</w:t>
      </w:r>
      <w:r w:rsidRPr="00A25843">
        <w:rPr>
          <w:rFonts w:cs="Times New Roman"/>
        </w:rPr>
        <w:t>排放执行《恶臭污染物排放标准》（</w:t>
      </w:r>
      <w:r w:rsidRPr="00A25843">
        <w:rPr>
          <w:rFonts w:cs="Times New Roman"/>
        </w:rPr>
        <w:t>GB14554-93</w:t>
      </w:r>
      <w:r w:rsidRPr="00A25843">
        <w:rPr>
          <w:rFonts w:cs="Times New Roman"/>
        </w:rPr>
        <w:t>）表</w:t>
      </w:r>
      <w:r w:rsidRPr="00A25843">
        <w:rPr>
          <w:rFonts w:cs="Times New Roman"/>
        </w:rPr>
        <w:t>1</w:t>
      </w:r>
      <w:r w:rsidRPr="00A25843">
        <w:rPr>
          <w:rFonts w:cs="Times New Roman"/>
        </w:rPr>
        <w:t>恶臭污染物厂界标准值及表</w:t>
      </w:r>
      <w:r w:rsidRPr="00A25843">
        <w:rPr>
          <w:rFonts w:cs="Times New Roman"/>
        </w:rPr>
        <w:t>2</w:t>
      </w:r>
      <w:r w:rsidRPr="00A25843">
        <w:rPr>
          <w:rFonts w:cs="Times New Roman"/>
        </w:rPr>
        <w:t>恶臭污染物排放标准值。</w:t>
      </w:r>
    </w:p>
    <w:p w:rsidR="00357BE7" w:rsidRPr="00A25843" w:rsidRDefault="003B14C1" w:rsidP="007775DC">
      <w:pPr>
        <w:spacing w:line="400" w:lineRule="exact"/>
        <w:ind w:firstLineChars="150" w:firstLine="360"/>
        <w:jc w:val="center"/>
        <w:rPr>
          <w:rFonts w:eastAsia="仿宋_GB2312" w:cs="Times New Roman"/>
          <w:b/>
          <w:bCs/>
        </w:rPr>
      </w:pPr>
      <w:r w:rsidRPr="00A25843">
        <w:rPr>
          <w:rFonts w:eastAsia="仿宋_GB2312" w:cs="Times New Roman"/>
          <w:b/>
          <w:bCs/>
        </w:rPr>
        <w:t>表</w:t>
      </w:r>
      <w:r w:rsidRPr="00A25843">
        <w:rPr>
          <w:rFonts w:eastAsia="仿宋_GB2312" w:cs="Times New Roman"/>
          <w:b/>
          <w:bCs/>
        </w:rPr>
        <w:t xml:space="preserve">2.4-6   </w:t>
      </w:r>
      <w:r w:rsidRPr="00A25843">
        <w:rPr>
          <w:rFonts w:eastAsia="仿宋_GB2312" w:cs="Times New Roman"/>
          <w:b/>
          <w:bCs/>
        </w:rPr>
        <w:t>大气污染物排放标准</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419"/>
        <w:gridCol w:w="997"/>
        <w:gridCol w:w="2412"/>
        <w:gridCol w:w="3482"/>
      </w:tblGrid>
      <w:tr w:rsidR="00357BE7" w:rsidRPr="00A25843" w:rsidTr="003D4CAA">
        <w:trPr>
          <w:jc w:val="center"/>
        </w:trPr>
        <w:tc>
          <w:tcPr>
            <w:tcW w:w="854"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生产工序或设施</w:t>
            </w:r>
          </w:p>
        </w:tc>
        <w:tc>
          <w:tcPr>
            <w:tcW w:w="600"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污染物</w:t>
            </w:r>
          </w:p>
        </w:tc>
        <w:tc>
          <w:tcPr>
            <w:tcW w:w="1451"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标准值</w:t>
            </w:r>
          </w:p>
        </w:tc>
        <w:tc>
          <w:tcPr>
            <w:tcW w:w="2095"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3D4CAA">
        <w:trPr>
          <w:jc w:val="center"/>
        </w:trPr>
        <w:tc>
          <w:tcPr>
            <w:tcW w:w="854" w:type="pct"/>
            <w:vMerge w:val="restar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燃气锅炉废气</w:t>
            </w:r>
          </w:p>
        </w:tc>
        <w:tc>
          <w:tcPr>
            <w:tcW w:w="600"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r w:rsidRPr="00A25843">
              <w:rPr>
                <w:rFonts w:cs="Times New Roman"/>
                <w:color w:val="000000"/>
                <w:sz w:val="21"/>
                <w:szCs w:val="21"/>
              </w:rPr>
              <w:t>SO</w:t>
            </w:r>
            <w:r w:rsidRPr="00A25843">
              <w:rPr>
                <w:rFonts w:cs="Times New Roman"/>
                <w:color w:val="000000"/>
                <w:sz w:val="21"/>
                <w:szCs w:val="21"/>
                <w:vertAlign w:val="subscript"/>
              </w:rPr>
              <w:t>2</w:t>
            </w:r>
          </w:p>
          <w:p w:rsidR="00357BE7" w:rsidRPr="00A25843" w:rsidRDefault="003B14C1" w:rsidP="003D4CAA">
            <w:pPr>
              <w:snapToGrid w:val="0"/>
              <w:spacing w:line="360" w:lineRule="atLeast"/>
              <w:ind w:firstLineChars="0" w:firstLine="0"/>
              <w:jc w:val="center"/>
              <w:rPr>
                <w:rFonts w:cs="Times New Roman"/>
                <w:color w:val="000000"/>
                <w:sz w:val="21"/>
                <w:szCs w:val="21"/>
                <w:vertAlign w:val="subscript"/>
              </w:rPr>
            </w:pPr>
            <w:r w:rsidRPr="00A25843">
              <w:rPr>
                <w:rFonts w:cs="Times New Roman"/>
                <w:color w:val="000000"/>
                <w:sz w:val="21"/>
                <w:szCs w:val="21"/>
              </w:rPr>
              <w:t>NO</w:t>
            </w:r>
            <w:r w:rsidRPr="00A25843">
              <w:rPr>
                <w:rFonts w:cs="Times New Roman"/>
                <w:color w:val="000000"/>
                <w:sz w:val="21"/>
                <w:szCs w:val="21"/>
                <w:vertAlign w:val="subscript"/>
              </w:rPr>
              <w:t>X</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林格曼黑度</w:t>
            </w:r>
          </w:p>
        </w:tc>
        <w:tc>
          <w:tcPr>
            <w:tcW w:w="1451"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r w:rsidRPr="00A25843">
              <w:rPr>
                <w:rFonts w:cs="Times New Roman"/>
                <w:color w:val="000000"/>
                <w:sz w:val="21"/>
                <w:szCs w:val="21"/>
              </w:rPr>
              <w:t>20mg/m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SO</w:t>
            </w:r>
            <w:r w:rsidRPr="00A25843">
              <w:rPr>
                <w:rFonts w:cs="Times New Roman"/>
                <w:color w:val="000000"/>
                <w:sz w:val="21"/>
                <w:szCs w:val="21"/>
                <w:vertAlign w:val="subscript"/>
              </w:rPr>
              <w:t>2</w:t>
            </w:r>
            <w:r w:rsidRPr="00A25843">
              <w:rPr>
                <w:rFonts w:cs="Times New Roman"/>
                <w:color w:val="000000"/>
                <w:sz w:val="21"/>
                <w:szCs w:val="21"/>
              </w:rPr>
              <w:t>：</w:t>
            </w:r>
            <w:r w:rsidRPr="00A25843">
              <w:rPr>
                <w:rFonts w:cs="Times New Roman"/>
                <w:color w:val="000000"/>
                <w:sz w:val="21"/>
                <w:szCs w:val="21"/>
              </w:rPr>
              <w:t>50mg/m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X</w:t>
            </w:r>
            <w:r w:rsidRPr="00A25843">
              <w:rPr>
                <w:rFonts w:cs="Times New Roman"/>
                <w:color w:val="000000"/>
                <w:sz w:val="21"/>
                <w:szCs w:val="21"/>
              </w:rPr>
              <w:t>：</w:t>
            </w:r>
            <w:r w:rsidRPr="00A25843">
              <w:rPr>
                <w:rFonts w:cs="Times New Roman"/>
                <w:color w:val="000000"/>
                <w:sz w:val="21"/>
                <w:szCs w:val="21"/>
              </w:rPr>
              <w:t>150mg/m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林格曼黑度</w:t>
            </w:r>
            <w:r w:rsidRPr="00A25843">
              <w:rPr>
                <w:rFonts w:eastAsia="宋体" w:cs="Times New Roman"/>
                <w:color w:val="000000"/>
                <w:sz w:val="21"/>
                <w:szCs w:val="21"/>
              </w:rPr>
              <w:t>≤</w:t>
            </w:r>
            <w:r w:rsidRPr="00A25843">
              <w:rPr>
                <w:rFonts w:cs="Times New Roman"/>
                <w:color w:val="000000"/>
                <w:sz w:val="21"/>
                <w:szCs w:val="21"/>
              </w:rPr>
              <w:t>1</w:t>
            </w:r>
          </w:p>
        </w:tc>
        <w:tc>
          <w:tcPr>
            <w:tcW w:w="2095"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《锅炉大气污染物排放标准》（</w:t>
            </w:r>
            <w:r w:rsidRPr="00A25843">
              <w:rPr>
                <w:rFonts w:eastAsia="宋体" w:cs="Times New Roman"/>
                <w:color w:val="000000"/>
                <w:sz w:val="21"/>
                <w:szCs w:val="21"/>
              </w:rPr>
              <w:t>GB13271-2014</w:t>
            </w:r>
            <w:r w:rsidRPr="00A25843">
              <w:rPr>
                <w:rFonts w:eastAsia="宋体" w:cs="Times New Roman"/>
                <w:color w:val="000000"/>
                <w:sz w:val="21"/>
                <w:szCs w:val="21"/>
              </w:rPr>
              <w:t>）表</w:t>
            </w:r>
            <w:r w:rsidRPr="00A25843">
              <w:rPr>
                <w:rFonts w:eastAsia="宋体" w:cs="Times New Roman"/>
                <w:color w:val="000000"/>
                <w:sz w:val="21"/>
                <w:szCs w:val="21"/>
              </w:rPr>
              <w:t>3</w:t>
            </w:r>
            <w:r w:rsidRPr="00A25843">
              <w:rPr>
                <w:rFonts w:eastAsia="宋体" w:cs="Times New Roman"/>
                <w:color w:val="000000"/>
                <w:sz w:val="21"/>
                <w:szCs w:val="21"/>
              </w:rPr>
              <w:t>中</w:t>
            </w:r>
            <w:r w:rsidRPr="00A25843">
              <w:rPr>
                <w:rFonts w:cs="Times New Roman"/>
                <w:color w:val="000000"/>
                <w:sz w:val="21"/>
                <w:szCs w:val="21"/>
              </w:rPr>
              <w:t>大气污染物特别排放限值</w:t>
            </w:r>
          </w:p>
        </w:tc>
      </w:tr>
      <w:tr w:rsidR="00357BE7" w:rsidRPr="00A25843" w:rsidTr="003D4CAA">
        <w:trPr>
          <w:jc w:val="center"/>
        </w:trPr>
        <w:tc>
          <w:tcPr>
            <w:tcW w:w="854" w:type="pct"/>
            <w:vMerge/>
            <w:vAlign w:val="center"/>
          </w:tcPr>
          <w:p w:rsidR="00357BE7" w:rsidRPr="00A25843" w:rsidRDefault="00357BE7" w:rsidP="003D4CAA">
            <w:pPr>
              <w:snapToGrid w:val="0"/>
              <w:spacing w:line="360" w:lineRule="atLeast"/>
              <w:ind w:firstLineChars="0" w:firstLine="0"/>
              <w:jc w:val="center"/>
              <w:rPr>
                <w:rFonts w:cs="Times New Roman"/>
                <w:color w:val="000000"/>
                <w:sz w:val="21"/>
                <w:szCs w:val="21"/>
              </w:rPr>
            </w:pPr>
          </w:p>
        </w:tc>
        <w:tc>
          <w:tcPr>
            <w:tcW w:w="600"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r w:rsidRPr="00A25843">
              <w:rPr>
                <w:rFonts w:cs="Times New Roman"/>
                <w:color w:val="000000"/>
                <w:sz w:val="21"/>
                <w:szCs w:val="21"/>
              </w:rPr>
              <w:t>SO</w:t>
            </w:r>
            <w:r w:rsidRPr="00A25843">
              <w:rPr>
                <w:rFonts w:cs="Times New Roman"/>
                <w:color w:val="000000"/>
                <w:sz w:val="21"/>
                <w:szCs w:val="21"/>
                <w:vertAlign w:val="subscript"/>
              </w:rPr>
              <w:t>2</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X</w:t>
            </w:r>
          </w:p>
        </w:tc>
        <w:tc>
          <w:tcPr>
            <w:tcW w:w="1451"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r w:rsidRPr="00A25843">
              <w:rPr>
                <w:rFonts w:cs="Times New Roman"/>
                <w:color w:val="000000"/>
                <w:sz w:val="21"/>
                <w:szCs w:val="21"/>
              </w:rPr>
              <w:t>5mg/m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SO</w:t>
            </w:r>
            <w:r w:rsidRPr="00A25843">
              <w:rPr>
                <w:rFonts w:cs="Times New Roman"/>
                <w:color w:val="000000"/>
                <w:sz w:val="21"/>
                <w:szCs w:val="21"/>
                <w:vertAlign w:val="subscript"/>
              </w:rPr>
              <w:t>2</w:t>
            </w:r>
            <w:r w:rsidRPr="00A25843">
              <w:rPr>
                <w:rFonts w:cs="Times New Roman"/>
                <w:color w:val="000000"/>
                <w:sz w:val="21"/>
                <w:szCs w:val="21"/>
              </w:rPr>
              <w:t>：</w:t>
            </w:r>
            <w:r w:rsidRPr="00A25843">
              <w:rPr>
                <w:rFonts w:cs="Times New Roman"/>
                <w:color w:val="000000"/>
                <w:sz w:val="21"/>
                <w:szCs w:val="21"/>
              </w:rPr>
              <w:t>10mg/m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X</w:t>
            </w:r>
            <w:r w:rsidRPr="00A25843">
              <w:rPr>
                <w:rFonts w:cs="Times New Roman"/>
                <w:color w:val="000000"/>
                <w:sz w:val="21"/>
                <w:szCs w:val="21"/>
              </w:rPr>
              <w:t>：</w:t>
            </w:r>
            <w:r w:rsidRPr="00A25843">
              <w:rPr>
                <w:rFonts w:cs="Times New Roman"/>
                <w:color w:val="000000"/>
                <w:sz w:val="21"/>
                <w:szCs w:val="21"/>
              </w:rPr>
              <w:t>30mg/m</w:t>
            </w:r>
            <w:r w:rsidRPr="00A25843">
              <w:rPr>
                <w:rFonts w:cs="Times New Roman"/>
                <w:color w:val="000000"/>
                <w:sz w:val="21"/>
                <w:szCs w:val="21"/>
                <w:vertAlign w:val="superscript"/>
              </w:rPr>
              <w:t>3</w:t>
            </w:r>
          </w:p>
        </w:tc>
        <w:tc>
          <w:tcPr>
            <w:tcW w:w="2095"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河北省大气污染防治工作领导小组关于开展燃气锅炉氮氧化物治理工作的通知（冀气领办【</w:t>
            </w:r>
            <w:r w:rsidRPr="00A25843">
              <w:rPr>
                <w:rFonts w:eastAsia="宋体" w:cs="Times New Roman"/>
                <w:color w:val="000000"/>
                <w:sz w:val="21"/>
                <w:szCs w:val="21"/>
              </w:rPr>
              <w:t>2018</w:t>
            </w:r>
            <w:r w:rsidRPr="00A25843">
              <w:rPr>
                <w:rFonts w:eastAsia="宋体" w:cs="Times New Roman"/>
                <w:color w:val="000000"/>
                <w:sz w:val="21"/>
                <w:szCs w:val="21"/>
              </w:rPr>
              <w:t>】</w:t>
            </w:r>
            <w:r w:rsidRPr="00A25843">
              <w:rPr>
                <w:rFonts w:eastAsia="宋体" w:cs="Times New Roman"/>
                <w:color w:val="000000"/>
                <w:sz w:val="21"/>
                <w:szCs w:val="21"/>
              </w:rPr>
              <w:t>177</w:t>
            </w:r>
            <w:r w:rsidRPr="00A25843">
              <w:rPr>
                <w:rFonts w:eastAsia="宋体" w:cs="Times New Roman"/>
                <w:color w:val="000000"/>
                <w:sz w:val="21"/>
                <w:szCs w:val="21"/>
              </w:rPr>
              <w:t>号）</w:t>
            </w:r>
          </w:p>
        </w:tc>
      </w:tr>
      <w:tr w:rsidR="00357BE7" w:rsidRPr="00A25843" w:rsidTr="003D4CAA">
        <w:trPr>
          <w:jc w:val="center"/>
        </w:trPr>
        <w:tc>
          <w:tcPr>
            <w:tcW w:w="854"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投料、粉碎、膨化、烘干、冷却工序废气</w:t>
            </w:r>
          </w:p>
        </w:tc>
        <w:tc>
          <w:tcPr>
            <w:tcW w:w="600" w:type="pct"/>
            <w:vAlign w:val="center"/>
          </w:tcPr>
          <w:p w:rsidR="00357BE7" w:rsidRPr="00A25843" w:rsidRDefault="003B14C1"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颗粒物</w:t>
            </w:r>
          </w:p>
        </w:tc>
        <w:tc>
          <w:tcPr>
            <w:tcW w:w="1451" w:type="pct"/>
            <w:vAlign w:val="center"/>
          </w:tcPr>
          <w:p w:rsidR="00357BE7" w:rsidRPr="00A25843" w:rsidRDefault="003B14C1" w:rsidP="003D4CAA">
            <w:pPr>
              <w:snapToGrid w:val="0"/>
              <w:spacing w:line="360" w:lineRule="atLeast"/>
              <w:ind w:firstLineChars="0" w:firstLine="0"/>
              <w:jc w:val="center"/>
              <w:rPr>
                <w:rFonts w:cs="Times New Roman"/>
                <w:color w:val="000000"/>
                <w:sz w:val="21"/>
                <w:vertAlign w:val="superscript"/>
              </w:rPr>
            </w:pPr>
            <w:r w:rsidRPr="00A25843">
              <w:rPr>
                <w:rFonts w:cs="Times New Roman"/>
                <w:color w:val="000000"/>
                <w:sz w:val="21"/>
              </w:rPr>
              <w:t>最高允许排放浓度：</w:t>
            </w:r>
            <w:r w:rsidRPr="00A25843">
              <w:rPr>
                <w:rFonts w:cs="Times New Roman"/>
                <w:color w:val="000000"/>
                <w:sz w:val="21"/>
              </w:rPr>
              <w:t>120mg/m</w:t>
            </w:r>
            <w:r w:rsidRPr="00A25843">
              <w:rPr>
                <w:rFonts w:cs="Times New Roman"/>
                <w:color w:val="000000"/>
                <w:sz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最高允许排放速率：</w:t>
            </w:r>
          </w:p>
          <w:p w:rsidR="00357BE7" w:rsidRPr="00A25843" w:rsidRDefault="003B14C1"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23kg/h</w:t>
            </w:r>
          </w:p>
          <w:p w:rsidR="00357BE7" w:rsidRPr="00A25843" w:rsidRDefault="003B14C1"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排气筒高度：</w:t>
            </w:r>
            <w:r w:rsidRPr="00A25843">
              <w:rPr>
                <w:rFonts w:cs="Times New Roman"/>
                <w:color w:val="000000"/>
                <w:sz w:val="21"/>
              </w:rPr>
              <w:t>30m</w:t>
            </w:r>
          </w:p>
        </w:tc>
        <w:tc>
          <w:tcPr>
            <w:tcW w:w="2095" w:type="pct"/>
            <w:vAlign w:val="center"/>
          </w:tcPr>
          <w:p w:rsidR="00357BE7" w:rsidRPr="00A25843" w:rsidRDefault="003B14C1" w:rsidP="003D4CAA">
            <w:pPr>
              <w:snapToGrid w:val="0"/>
              <w:spacing w:line="360" w:lineRule="atLeast"/>
              <w:ind w:firstLineChars="0" w:firstLine="0"/>
              <w:jc w:val="center"/>
              <w:rPr>
                <w:rFonts w:cs="Times New Roman"/>
                <w:i/>
                <w:color w:val="000000"/>
                <w:sz w:val="21"/>
                <w:szCs w:val="21"/>
              </w:rPr>
            </w:pPr>
            <w:r w:rsidRPr="00A25843">
              <w:rPr>
                <w:rFonts w:eastAsia="宋体" w:cs="Times New Roman"/>
                <w:color w:val="000000"/>
                <w:sz w:val="21"/>
                <w:szCs w:val="21"/>
              </w:rPr>
              <w:t>《大气污染物综合排放标准》（</w:t>
            </w:r>
            <w:r w:rsidRPr="00A25843">
              <w:rPr>
                <w:rFonts w:eastAsia="宋体" w:cs="Times New Roman"/>
                <w:color w:val="000000"/>
                <w:sz w:val="21"/>
                <w:szCs w:val="21"/>
              </w:rPr>
              <w:t>GB16297-1996</w:t>
            </w:r>
            <w:r w:rsidRPr="00A25843">
              <w:rPr>
                <w:rFonts w:eastAsia="宋体" w:cs="Times New Roman"/>
                <w:color w:val="000000"/>
                <w:sz w:val="21"/>
                <w:szCs w:val="21"/>
              </w:rPr>
              <w:t>）</w:t>
            </w:r>
            <w:r w:rsidRPr="00A25843">
              <w:rPr>
                <w:rFonts w:cs="Times New Roman"/>
                <w:sz w:val="21"/>
                <w:szCs w:val="21"/>
              </w:rPr>
              <w:t>表</w:t>
            </w:r>
            <w:r w:rsidRPr="00A25843">
              <w:rPr>
                <w:rFonts w:cs="Times New Roman"/>
                <w:sz w:val="21"/>
                <w:szCs w:val="21"/>
              </w:rPr>
              <w:t>2</w:t>
            </w:r>
            <w:r w:rsidRPr="00A25843">
              <w:rPr>
                <w:rFonts w:cs="Times New Roman"/>
                <w:sz w:val="21"/>
                <w:szCs w:val="21"/>
              </w:rPr>
              <w:t>中二级标准</w:t>
            </w:r>
          </w:p>
        </w:tc>
      </w:tr>
      <w:tr w:rsidR="00357BE7" w:rsidRPr="00A25843" w:rsidTr="003D4CAA">
        <w:trPr>
          <w:jc w:val="center"/>
        </w:trPr>
        <w:tc>
          <w:tcPr>
            <w:tcW w:w="854" w:type="pct"/>
            <w:vAlign w:val="center"/>
          </w:tcPr>
          <w:p w:rsidR="00357BE7" w:rsidRPr="00A25843" w:rsidRDefault="003B14C1" w:rsidP="003D4CAA">
            <w:pPr>
              <w:snapToGrid w:val="0"/>
              <w:spacing w:line="360" w:lineRule="atLeast"/>
              <w:ind w:firstLineChars="0" w:firstLine="0"/>
              <w:jc w:val="center"/>
              <w:rPr>
                <w:rFonts w:eastAsia="宋体" w:cs="Times New Roman"/>
                <w:color w:val="000000"/>
                <w:sz w:val="21"/>
                <w:szCs w:val="21"/>
              </w:rPr>
            </w:pPr>
            <w:r w:rsidRPr="00A25843">
              <w:rPr>
                <w:rFonts w:cs="Times New Roman"/>
                <w:sz w:val="21"/>
                <w:szCs w:val="21"/>
              </w:rPr>
              <w:t>发酵工序废气</w:t>
            </w:r>
          </w:p>
        </w:tc>
        <w:tc>
          <w:tcPr>
            <w:tcW w:w="600" w:type="pct"/>
            <w:vAlign w:val="center"/>
          </w:tcPr>
          <w:p w:rsidR="00357BE7" w:rsidRPr="00EE6A96" w:rsidRDefault="003B14C1" w:rsidP="0086272F">
            <w:pPr>
              <w:snapToGrid w:val="0"/>
              <w:spacing w:line="360" w:lineRule="atLeast"/>
              <w:ind w:firstLineChars="0" w:firstLine="0"/>
              <w:jc w:val="center"/>
              <w:rPr>
                <w:rFonts w:cs="Times New Roman"/>
                <w:color w:val="000000"/>
                <w:sz w:val="21"/>
              </w:rPr>
            </w:pPr>
            <w:r w:rsidRPr="00EE6A96">
              <w:rPr>
                <w:rFonts w:cs="Times New Roman"/>
                <w:color w:val="000000"/>
                <w:sz w:val="21"/>
              </w:rPr>
              <w:t>氨</w:t>
            </w:r>
          </w:p>
          <w:p w:rsidR="00357BE7" w:rsidRPr="00EE6A96" w:rsidRDefault="003B14C1" w:rsidP="0086272F">
            <w:pPr>
              <w:snapToGrid w:val="0"/>
              <w:spacing w:line="360" w:lineRule="atLeast"/>
              <w:ind w:firstLineChars="0" w:firstLine="0"/>
              <w:jc w:val="center"/>
              <w:rPr>
                <w:rFonts w:cs="Times New Roman"/>
                <w:color w:val="000000"/>
                <w:sz w:val="21"/>
              </w:rPr>
            </w:pPr>
            <w:r w:rsidRPr="00EE6A96">
              <w:rPr>
                <w:rFonts w:cs="Times New Roman"/>
                <w:color w:val="000000"/>
                <w:sz w:val="21"/>
              </w:rPr>
              <w:t>硫化氢</w:t>
            </w:r>
          </w:p>
          <w:p w:rsidR="00896E48" w:rsidRPr="00EE6A96" w:rsidRDefault="00896E48" w:rsidP="0086272F">
            <w:pPr>
              <w:pStyle w:val="a6"/>
              <w:spacing w:line="360" w:lineRule="atLeast"/>
              <w:ind w:firstLine="0"/>
              <w:jc w:val="center"/>
              <w:rPr>
                <w:rFonts w:eastAsiaTheme="minorEastAsia"/>
                <w:color w:val="000000"/>
                <w:kern w:val="2"/>
                <w:sz w:val="21"/>
                <w:szCs w:val="22"/>
              </w:rPr>
            </w:pPr>
            <w:r w:rsidRPr="00EE6A96">
              <w:rPr>
                <w:rFonts w:eastAsiaTheme="minorEastAsia" w:hint="eastAsia"/>
                <w:color w:val="000000"/>
                <w:kern w:val="2"/>
                <w:sz w:val="21"/>
                <w:szCs w:val="22"/>
              </w:rPr>
              <w:t>臭气浓度</w:t>
            </w:r>
          </w:p>
        </w:tc>
        <w:tc>
          <w:tcPr>
            <w:tcW w:w="1451" w:type="pct"/>
            <w:vAlign w:val="center"/>
          </w:tcPr>
          <w:p w:rsidR="00357BE7" w:rsidRPr="00EE6A96" w:rsidRDefault="003B14C1" w:rsidP="00EE6A96">
            <w:pPr>
              <w:snapToGrid w:val="0"/>
              <w:spacing w:line="320" w:lineRule="atLeast"/>
              <w:ind w:firstLineChars="0" w:firstLine="0"/>
              <w:jc w:val="center"/>
              <w:rPr>
                <w:rFonts w:cs="Times New Roman"/>
                <w:color w:val="000000"/>
                <w:sz w:val="21"/>
              </w:rPr>
            </w:pPr>
            <w:r w:rsidRPr="00EE6A96">
              <w:rPr>
                <w:rFonts w:cs="Times New Roman"/>
                <w:color w:val="000000"/>
                <w:sz w:val="21"/>
              </w:rPr>
              <w:t>氨：排放速率</w:t>
            </w:r>
            <w:r w:rsidRPr="00EE6A96">
              <w:rPr>
                <w:rFonts w:cs="Times New Roman"/>
                <w:color w:val="000000"/>
                <w:sz w:val="21"/>
              </w:rPr>
              <w:t>20kg/h</w:t>
            </w:r>
            <w:r w:rsidRPr="00EE6A96">
              <w:rPr>
                <w:rFonts w:cs="Times New Roman"/>
                <w:color w:val="000000"/>
                <w:sz w:val="21"/>
              </w:rPr>
              <w:t>；</w:t>
            </w:r>
          </w:p>
          <w:p w:rsidR="00357BE7" w:rsidRPr="00EE6A96" w:rsidRDefault="003B14C1" w:rsidP="00EE6A96">
            <w:pPr>
              <w:snapToGrid w:val="0"/>
              <w:spacing w:line="320" w:lineRule="atLeast"/>
              <w:ind w:firstLineChars="0" w:firstLine="0"/>
              <w:jc w:val="center"/>
              <w:rPr>
                <w:rFonts w:cs="Times New Roman"/>
                <w:color w:val="000000"/>
                <w:sz w:val="21"/>
              </w:rPr>
            </w:pPr>
            <w:r w:rsidRPr="00EE6A96">
              <w:rPr>
                <w:rFonts w:cs="Times New Roman"/>
                <w:color w:val="000000"/>
                <w:sz w:val="21"/>
              </w:rPr>
              <w:t>硫化氢：排放速率</w:t>
            </w:r>
            <w:r w:rsidRPr="00EE6A96">
              <w:rPr>
                <w:rFonts w:cs="Times New Roman"/>
                <w:color w:val="000000"/>
                <w:sz w:val="21"/>
              </w:rPr>
              <w:t>1.3kg/h</w:t>
            </w:r>
          </w:p>
          <w:p w:rsidR="00896E48" w:rsidRPr="00EE6A96" w:rsidRDefault="00896E48" w:rsidP="00EE6A96">
            <w:pPr>
              <w:pStyle w:val="a6"/>
              <w:spacing w:line="320" w:lineRule="atLeast"/>
              <w:ind w:firstLine="0"/>
            </w:pPr>
            <w:r w:rsidRPr="00EE6A96">
              <w:rPr>
                <w:rFonts w:eastAsiaTheme="minorEastAsia" w:hint="eastAsia"/>
                <w:color w:val="000000"/>
                <w:kern w:val="2"/>
                <w:sz w:val="21"/>
                <w:szCs w:val="22"/>
              </w:rPr>
              <w:t>臭气浓度</w:t>
            </w:r>
            <w:r w:rsidR="00233C65" w:rsidRPr="00EE6A96">
              <w:rPr>
                <w:rFonts w:eastAsiaTheme="minorEastAsia" w:hint="eastAsia"/>
                <w:color w:val="000000"/>
                <w:kern w:val="2"/>
                <w:sz w:val="21"/>
                <w:szCs w:val="22"/>
              </w:rPr>
              <w:t>：</w:t>
            </w:r>
            <w:r w:rsidR="00EE6A96" w:rsidRPr="00EE6A96">
              <w:rPr>
                <w:rFonts w:eastAsiaTheme="minorEastAsia" w:hint="eastAsia"/>
                <w:color w:val="000000"/>
                <w:kern w:val="2"/>
                <w:sz w:val="21"/>
                <w:szCs w:val="22"/>
              </w:rPr>
              <w:t>15000</w:t>
            </w:r>
            <w:r w:rsidR="00EE6A96" w:rsidRPr="00EE6A96">
              <w:rPr>
                <w:rFonts w:eastAsiaTheme="minorEastAsia" w:hint="eastAsia"/>
                <w:color w:val="000000"/>
                <w:kern w:val="2"/>
                <w:sz w:val="21"/>
                <w:szCs w:val="22"/>
              </w:rPr>
              <w:t>（无量纲）</w:t>
            </w:r>
          </w:p>
          <w:p w:rsidR="00357BE7" w:rsidRPr="00EE6A96" w:rsidRDefault="003B14C1" w:rsidP="00EE6A96">
            <w:pPr>
              <w:snapToGrid w:val="0"/>
              <w:spacing w:line="320" w:lineRule="atLeast"/>
              <w:ind w:firstLineChars="0" w:firstLine="0"/>
              <w:jc w:val="center"/>
              <w:rPr>
                <w:rFonts w:cs="Times New Roman"/>
                <w:color w:val="000000"/>
                <w:sz w:val="21"/>
              </w:rPr>
            </w:pPr>
            <w:r w:rsidRPr="00EE6A96">
              <w:rPr>
                <w:rFonts w:cs="Times New Roman"/>
                <w:color w:val="000000"/>
                <w:sz w:val="21"/>
              </w:rPr>
              <w:t>排气筒高度：</w:t>
            </w:r>
            <w:r w:rsidRPr="00EE6A96">
              <w:rPr>
                <w:rFonts w:cs="Times New Roman"/>
                <w:color w:val="000000"/>
                <w:sz w:val="21"/>
              </w:rPr>
              <w:t>30m</w:t>
            </w:r>
          </w:p>
        </w:tc>
        <w:tc>
          <w:tcPr>
            <w:tcW w:w="2095" w:type="pct"/>
            <w:vAlign w:val="center"/>
          </w:tcPr>
          <w:p w:rsidR="00357BE7" w:rsidRPr="00A25843" w:rsidRDefault="003B14C1" w:rsidP="003D4CAA">
            <w:pPr>
              <w:snapToGrid w:val="0"/>
              <w:spacing w:line="360" w:lineRule="atLeast"/>
              <w:ind w:firstLine="420"/>
              <w:jc w:val="center"/>
              <w:rPr>
                <w:rFonts w:eastAsia="宋体" w:cs="Times New Roman"/>
                <w:color w:val="000000"/>
                <w:sz w:val="21"/>
                <w:szCs w:val="21"/>
              </w:rPr>
            </w:pPr>
            <w:r w:rsidRPr="00A25843">
              <w:rPr>
                <w:rFonts w:cs="Times New Roman"/>
                <w:sz w:val="21"/>
                <w:szCs w:val="21"/>
              </w:rPr>
              <w:t>《恶臭污染物排放标准》（</w:t>
            </w:r>
            <w:r w:rsidRPr="00A25843">
              <w:rPr>
                <w:rFonts w:cs="Times New Roman"/>
                <w:sz w:val="21"/>
                <w:szCs w:val="21"/>
              </w:rPr>
              <w:t>GB14554-93</w:t>
            </w:r>
            <w:r w:rsidRPr="00A25843">
              <w:rPr>
                <w:rFonts w:cs="Times New Roman"/>
                <w:sz w:val="21"/>
                <w:szCs w:val="21"/>
              </w:rPr>
              <w:t>）表</w:t>
            </w:r>
            <w:r w:rsidRPr="00A25843">
              <w:rPr>
                <w:rFonts w:cs="Times New Roman"/>
                <w:sz w:val="21"/>
                <w:szCs w:val="21"/>
              </w:rPr>
              <w:t>2</w:t>
            </w:r>
            <w:r w:rsidRPr="00A25843">
              <w:rPr>
                <w:rFonts w:cs="Times New Roman"/>
                <w:sz w:val="21"/>
                <w:szCs w:val="21"/>
              </w:rPr>
              <w:t>恶臭污染物排放标准值</w:t>
            </w:r>
          </w:p>
        </w:tc>
      </w:tr>
      <w:tr w:rsidR="007A607E" w:rsidRPr="00A25843" w:rsidTr="003D4CAA">
        <w:trPr>
          <w:jc w:val="center"/>
        </w:trPr>
        <w:tc>
          <w:tcPr>
            <w:tcW w:w="854" w:type="pct"/>
            <w:vMerge w:val="restart"/>
            <w:vAlign w:val="center"/>
          </w:tcPr>
          <w:p w:rsidR="007A607E" w:rsidRPr="00A25843" w:rsidRDefault="007A607E"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无组织废气</w:t>
            </w:r>
          </w:p>
        </w:tc>
        <w:tc>
          <w:tcPr>
            <w:tcW w:w="600" w:type="pct"/>
            <w:vAlign w:val="center"/>
          </w:tcPr>
          <w:p w:rsidR="007A607E" w:rsidRPr="00A25843" w:rsidRDefault="007A607E"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颗粒物</w:t>
            </w:r>
          </w:p>
        </w:tc>
        <w:tc>
          <w:tcPr>
            <w:tcW w:w="1451" w:type="pct"/>
            <w:vAlign w:val="center"/>
          </w:tcPr>
          <w:p w:rsidR="007A607E" w:rsidRPr="00A25843" w:rsidRDefault="007A607E"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周界外颗粒物最高允许浓度：</w:t>
            </w:r>
            <w:r w:rsidRPr="00A25843">
              <w:rPr>
                <w:rFonts w:cs="Times New Roman"/>
                <w:color w:val="000000"/>
                <w:sz w:val="21"/>
              </w:rPr>
              <w:t>1.0mg/m</w:t>
            </w:r>
            <w:r w:rsidRPr="00A25843">
              <w:rPr>
                <w:rFonts w:cs="Times New Roman"/>
                <w:color w:val="000000"/>
                <w:sz w:val="21"/>
                <w:vertAlign w:val="superscript"/>
              </w:rPr>
              <w:t>3</w:t>
            </w:r>
          </w:p>
        </w:tc>
        <w:tc>
          <w:tcPr>
            <w:tcW w:w="2095" w:type="pct"/>
            <w:vAlign w:val="center"/>
          </w:tcPr>
          <w:p w:rsidR="007A607E" w:rsidRPr="00A25843" w:rsidRDefault="007A607E"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《大气污染物综合排放标准》（</w:t>
            </w:r>
            <w:r w:rsidRPr="00A25843">
              <w:rPr>
                <w:rFonts w:eastAsia="宋体" w:cs="Times New Roman"/>
                <w:color w:val="000000"/>
                <w:sz w:val="21"/>
                <w:szCs w:val="21"/>
              </w:rPr>
              <w:t>GB16297-1996</w:t>
            </w:r>
            <w:r w:rsidRPr="00A25843">
              <w:rPr>
                <w:rFonts w:eastAsia="宋体" w:cs="Times New Roman"/>
                <w:color w:val="000000"/>
                <w:sz w:val="21"/>
                <w:szCs w:val="21"/>
              </w:rPr>
              <w:t>）</w:t>
            </w:r>
            <w:r w:rsidRPr="00A25843">
              <w:rPr>
                <w:rFonts w:cs="Times New Roman"/>
                <w:sz w:val="21"/>
                <w:szCs w:val="21"/>
              </w:rPr>
              <w:t>表</w:t>
            </w:r>
            <w:r w:rsidRPr="00A25843">
              <w:rPr>
                <w:rFonts w:cs="Times New Roman"/>
                <w:sz w:val="21"/>
                <w:szCs w:val="21"/>
              </w:rPr>
              <w:t>2</w:t>
            </w:r>
            <w:r w:rsidRPr="00A25843">
              <w:rPr>
                <w:rFonts w:cs="Times New Roman"/>
                <w:sz w:val="21"/>
                <w:szCs w:val="21"/>
              </w:rPr>
              <w:t>中无组织排放监控浓度限值标准</w:t>
            </w:r>
          </w:p>
        </w:tc>
      </w:tr>
      <w:tr w:rsidR="00896E48" w:rsidRPr="00A25843" w:rsidTr="003D4CAA">
        <w:trPr>
          <w:jc w:val="center"/>
        </w:trPr>
        <w:tc>
          <w:tcPr>
            <w:tcW w:w="854"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c>
          <w:tcPr>
            <w:tcW w:w="600"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氨</w:t>
            </w:r>
          </w:p>
        </w:tc>
        <w:tc>
          <w:tcPr>
            <w:tcW w:w="1451"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1.5mg/m</w:t>
            </w:r>
            <w:r w:rsidRPr="00A25843">
              <w:rPr>
                <w:rFonts w:cs="Times New Roman"/>
                <w:color w:val="000000"/>
                <w:sz w:val="21"/>
                <w:vertAlign w:val="superscript"/>
              </w:rPr>
              <w:t>3</w:t>
            </w:r>
          </w:p>
        </w:tc>
        <w:tc>
          <w:tcPr>
            <w:tcW w:w="2095" w:type="pct"/>
            <w:vMerge w:val="restart"/>
            <w:vAlign w:val="center"/>
          </w:tcPr>
          <w:p w:rsidR="00896E48" w:rsidRPr="00A25843" w:rsidRDefault="00896E48" w:rsidP="003D4CAA">
            <w:pPr>
              <w:snapToGrid w:val="0"/>
              <w:spacing w:line="360" w:lineRule="atLeast"/>
              <w:ind w:firstLineChars="0" w:firstLine="0"/>
              <w:jc w:val="center"/>
              <w:rPr>
                <w:rFonts w:cs="Times New Roman"/>
                <w:color w:val="000000"/>
                <w:sz w:val="21"/>
                <w:szCs w:val="21"/>
              </w:rPr>
            </w:pPr>
            <w:r w:rsidRPr="00A25843">
              <w:rPr>
                <w:rFonts w:cs="Times New Roman"/>
                <w:sz w:val="21"/>
                <w:szCs w:val="21"/>
              </w:rPr>
              <w:t>《恶臭污染物排放标准》（</w:t>
            </w:r>
            <w:r w:rsidRPr="00A25843">
              <w:rPr>
                <w:rFonts w:cs="Times New Roman"/>
                <w:sz w:val="21"/>
                <w:szCs w:val="21"/>
              </w:rPr>
              <w:t>GB14554-93</w:t>
            </w:r>
            <w:r w:rsidRPr="00A25843">
              <w:rPr>
                <w:rFonts w:cs="Times New Roman"/>
                <w:sz w:val="21"/>
                <w:szCs w:val="21"/>
              </w:rPr>
              <w:t>）表</w:t>
            </w:r>
            <w:r w:rsidRPr="00A25843">
              <w:rPr>
                <w:rFonts w:cs="Times New Roman"/>
                <w:sz w:val="21"/>
                <w:szCs w:val="21"/>
              </w:rPr>
              <w:t>1</w:t>
            </w:r>
            <w:r w:rsidRPr="00A25843">
              <w:rPr>
                <w:rFonts w:cs="Times New Roman"/>
                <w:sz w:val="21"/>
                <w:szCs w:val="21"/>
              </w:rPr>
              <w:t>恶臭污染物厂界标准值</w:t>
            </w:r>
            <w:r>
              <w:rPr>
                <w:rFonts w:cs="Times New Roman" w:hint="eastAsia"/>
                <w:sz w:val="21"/>
                <w:szCs w:val="21"/>
              </w:rPr>
              <w:t>二级标准</w:t>
            </w:r>
          </w:p>
        </w:tc>
      </w:tr>
      <w:tr w:rsidR="00896E48" w:rsidRPr="00A25843" w:rsidTr="003D4CAA">
        <w:trPr>
          <w:jc w:val="center"/>
        </w:trPr>
        <w:tc>
          <w:tcPr>
            <w:tcW w:w="854"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c>
          <w:tcPr>
            <w:tcW w:w="600"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硫化氢</w:t>
            </w:r>
          </w:p>
        </w:tc>
        <w:tc>
          <w:tcPr>
            <w:tcW w:w="1451" w:type="pct"/>
            <w:vAlign w:val="center"/>
          </w:tcPr>
          <w:p w:rsidR="00896E48" w:rsidRPr="00A25843" w:rsidRDefault="00896E48" w:rsidP="007A607E">
            <w:pPr>
              <w:snapToGrid w:val="0"/>
              <w:spacing w:line="360" w:lineRule="atLeast"/>
              <w:ind w:firstLineChars="0" w:firstLine="0"/>
              <w:jc w:val="center"/>
              <w:rPr>
                <w:rFonts w:cs="Times New Roman"/>
                <w:color w:val="000000"/>
                <w:sz w:val="21"/>
              </w:rPr>
            </w:pPr>
            <w:r w:rsidRPr="00A25843">
              <w:rPr>
                <w:rFonts w:cs="Times New Roman"/>
                <w:color w:val="000000"/>
                <w:sz w:val="21"/>
              </w:rPr>
              <w:t>0.0</w:t>
            </w:r>
            <w:r>
              <w:rPr>
                <w:rFonts w:cs="Times New Roman" w:hint="eastAsia"/>
                <w:color w:val="000000"/>
                <w:sz w:val="21"/>
              </w:rPr>
              <w:t>6</w:t>
            </w:r>
            <w:r w:rsidRPr="00A25843">
              <w:rPr>
                <w:rFonts w:cs="Times New Roman"/>
                <w:color w:val="000000"/>
                <w:sz w:val="21"/>
              </w:rPr>
              <w:t>mg/m</w:t>
            </w:r>
            <w:r w:rsidRPr="00A25843">
              <w:rPr>
                <w:rFonts w:cs="Times New Roman"/>
                <w:color w:val="000000"/>
                <w:sz w:val="21"/>
                <w:vertAlign w:val="superscript"/>
              </w:rPr>
              <w:t>3</w:t>
            </w:r>
          </w:p>
        </w:tc>
        <w:tc>
          <w:tcPr>
            <w:tcW w:w="2095"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r>
      <w:tr w:rsidR="00896E48" w:rsidRPr="00A25843" w:rsidTr="003D4CAA">
        <w:trPr>
          <w:jc w:val="center"/>
        </w:trPr>
        <w:tc>
          <w:tcPr>
            <w:tcW w:w="854"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c>
          <w:tcPr>
            <w:tcW w:w="600"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Pr>
                <w:rFonts w:cs="Times New Roman" w:hint="eastAsia"/>
                <w:color w:val="000000"/>
                <w:sz w:val="21"/>
              </w:rPr>
              <w:t>臭气浓度</w:t>
            </w:r>
          </w:p>
        </w:tc>
        <w:tc>
          <w:tcPr>
            <w:tcW w:w="1451"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Pr>
                <w:rFonts w:cs="Times New Roman" w:hint="eastAsia"/>
                <w:color w:val="000000"/>
                <w:sz w:val="21"/>
              </w:rPr>
              <w:t>20</w:t>
            </w:r>
            <w:r>
              <w:rPr>
                <w:rFonts w:cs="Times New Roman" w:hint="eastAsia"/>
                <w:color w:val="000000"/>
                <w:sz w:val="21"/>
              </w:rPr>
              <w:t>（无量纲）</w:t>
            </w:r>
          </w:p>
        </w:tc>
        <w:tc>
          <w:tcPr>
            <w:tcW w:w="2095"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r>
    </w:tbl>
    <w:p w:rsidR="0088018B" w:rsidRPr="0088018B" w:rsidRDefault="0088018B" w:rsidP="0088018B">
      <w:pPr>
        <w:spacing w:line="480" w:lineRule="atLeast"/>
        <w:ind w:firstLine="420"/>
        <w:jc w:val="left"/>
        <w:rPr>
          <w:rFonts w:eastAsia="宋体" w:cs="Times New Roman"/>
          <w:bCs/>
          <w:sz w:val="21"/>
          <w:szCs w:val="21"/>
        </w:rPr>
      </w:pPr>
      <w:r w:rsidRPr="0088018B">
        <w:rPr>
          <w:rFonts w:eastAsia="宋体" w:cs="Times New Roman" w:hint="eastAsia"/>
          <w:color w:val="000000"/>
          <w:sz w:val="21"/>
          <w:szCs w:val="21"/>
        </w:rPr>
        <w:t>注：项目</w:t>
      </w:r>
      <w:r w:rsidRPr="0088018B">
        <w:rPr>
          <w:rFonts w:cs="Times New Roman"/>
          <w:sz w:val="21"/>
          <w:szCs w:val="21"/>
        </w:rPr>
        <w:t>发酵工序</w:t>
      </w:r>
      <w:r w:rsidRPr="0088018B">
        <w:rPr>
          <w:rFonts w:cs="Times New Roman" w:hint="eastAsia"/>
          <w:sz w:val="21"/>
          <w:szCs w:val="21"/>
        </w:rPr>
        <w:t>废气排气筒</w:t>
      </w:r>
      <w:r w:rsidRPr="0088018B">
        <w:rPr>
          <w:rFonts w:eastAsia="宋体" w:cs="Times New Roman" w:hint="eastAsia"/>
          <w:color w:val="000000"/>
          <w:sz w:val="21"/>
          <w:szCs w:val="21"/>
        </w:rPr>
        <w:t>实际高度为</w:t>
      </w:r>
      <w:r w:rsidRPr="0088018B">
        <w:rPr>
          <w:rFonts w:eastAsia="宋体" w:cs="Times New Roman" w:hint="eastAsia"/>
          <w:color w:val="000000"/>
          <w:sz w:val="21"/>
          <w:szCs w:val="21"/>
        </w:rPr>
        <w:t>30m</w:t>
      </w:r>
      <w:r w:rsidRPr="0088018B">
        <w:rPr>
          <w:rFonts w:eastAsia="宋体" w:cs="Times New Roman" w:hint="eastAsia"/>
          <w:color w:val="000000"/>
          <w:sz w:val="21"/>
          <w:szCs w:val="21"/>
        </w:rPr>
        <w:t>，根据</w:t>
      </w:r>
      <w:r w:rsidRPr="0088018B">
        <w:rPr>
          <w:rFonts w:eastAsia="宋体" w:cs="Times New Roman"/>
          <w:color w:val="000000"/>
          <w:sz w:val="21"/>
          <w:szCs w:val="21"/>
        </w:rPr>
        <w:t>《恶臭污染物排放标准》（</w:t>
      </w:r>
      <w:r w:rsidRPr="0088018B">
        <w:rPr>
          <w:rFonts w:eastAsia="宋体" w:cs="Times New Roman"/>
          <w:color w:val="000000"/>
          <w:sz w:val="21"/>
          <w:szCs w:val="21"/>
        </w:rPr>
        <w:t>GB14554-93</w:t>
      </w:r>
      <w:r w:rsidRPr="0088018B">
        <w:rPr>
          <w:rFonts w:eastAsia="宋体" w:cs="Times New Roman"/>
          <w:color w:val="000000"/>
          <w:sz w:val="21"/>
          <w:szCs w:val="21"/>
        </w:rPr>
        <w:t>）</w:t>
      </w:r>
      <w:r w:rsidRPr="0088018B">
        <w:rPr>
          <w:rFonts w:eastAsia="宋体" w:cs="Times New Roman" w:hint="eastAsia"/>
          <w:color w:val="000000"/>
          <w:sz w:val="21"/>
          <w:szCs w:val="21"/>
        </w:rPr>
        <w:t>6.1.2</w:t>
      </w:r>
      <w:r w:rsidRPr="0088018B">
        <w:rPr>
          <w:rFonts w:eastAsia="宋体" w:cs="Times New Roman" w:hint="eastAsia"/>
          <w:color w:val="000000"/>
          <w:sz w:val="21"/>
          <w:szCs w:val="21"/>
        </w:rPr>
        <w:t>规定，两种高度之间的排气筒采用四舍五入方法计算排气筒高度，因</w:t>
      </w:r>
      <w:r w:rsidRPr="0088018B">
        <w:rPr>
          <w:rFonts w:eastAsia="宋体" w:cs="Times New Roman" w:hint="eastAsia"/>
          <w:color w:val="000000"/>
          <w:sz w:val="21"/>
          <w:szCs w:val="21"/>
        </w:rPr>
        <w:lastRenderedPageBreak/>
        <w:t>此发酵后工序臭气浓度有组织排放标准以</w:t>
      </w:r>
      <w:r w:rsidRPr="0088018B">
        <w:rPr>
          <w:rFonts w:eastAsia="宋体" w:cs="Times New Roman" w:hint="eastAsia"/>
          <w:color w:val="000000"/>
          <w:sz w:val="21"/>
          <w:szCs w:val="21"/>
        </w:rPr>
        <w:t>35m</w:t>
      </w:r>
      <w:r w:rsidRPr="0088018B">
        <w:rPr>
          <w:rFonts w:eastAsia="宋体" w:cs="Times New Roman" w:hint="eastAsia"/>
          <w:color w:val="000000"/>
          <w:sz w:val="21"/>
          <w:szCs w:val="21"/>
        </w:rPr>
        <w:t>排气筒执行标准计算。</w:t>
      </w:r>
    </w:p>
    <w:p w:rsidR="00357BE7" w:rsidRPr="00A25843" w:rsidRDefault="003B14C1">
      <w:pPr>
        <w:snapToGrid w:val="0"/>
        <w:spacing w:line="480" w:lineRule="atLeast"/>
        <w:ind w:firstLineChars="100" w:firstLine="240"/>
        <w:rPr>
          <w:rFonts w:cs="Times New Roman"/>
          <w:color w:val="000000"/>
        </w:rPr>
      </w:pPr>
      <w:r w:rsidRPr="00A25843">
        <w:rPr>
          <w:rFonts w:cs="Times New Roman"/>
          <w:color w:val="000000"/>
        </w:rPr>
        <w:t>（</w:t>
      </w:r>
      <w:r w:rsidRPr="00A25843">
        <w:rPr>
          <w:rFonts w:cs="Times New Roman"/>
          <w:color w:val="000000"/>
        </w:rPr>
        <w:t>2</w:t>
      </w:r>
      <w:r w:rsidRPr="00A25843">
        <w:rPr>
          <w:rFonts w:cs="Times New Roman"/>
          <w:color w:val="000000"/>
        </w:rPr>
        <w:t>）废水</w:t>
      </w:r>
    </w:p>
    <w:p w:rsidR="00357BE7" w:rsidRPr="00A25843" w:rsidRDefault="003B14C1">
      <w:pPr>
        <w:spacing w:line="480" w:lineRule="atLeast"/>
        <w:ind w:firstLine="480"/>
        <w:rPr>
          <w:rFonts w:cs="Times New Roman"/>
          <w:color w:val="000000"/>
        </w:rPr>
      </w:pPr>
      <w:r w:rsidRPr="00A25843">
        <w:rPr>
          <w:rFonts w:cs="Times New Roman"/>
          <w:color w:val="000000"/>
        </w:rPr>
        <w:t>项目生产废水处理后回用于生产，不外排；生活污水排入化粪池，定期清掏。项目无废水外排。</w:t>
      </w:r>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）噪声</w:t>
      </w:r>
    </w:p>
    <w:p w:rsidR="00357BE7" w:rsidRPr="00A25843" w:rsidRDefault="003B14C1">
      <w:pPr>
        <w:spacing w:line="480" w:lineRule="atLeast"/>
        <w:ind w:firstLine="480"/>
        <w:rPr>
          <w:rFonts w:cs="Times New Roman"/>
          <w:color w:val="000000"/>
        </w:rPr>
      </w:pPr>
      <w:r w:rsidRPr="00A25843">
        <w:rPr>
          <w:rFonts w:cs="Times New Roman"/>
          <w:color w:val="000000"/>
        </w:rPr>
        <w:t>施工期噪声执行《建筑施工场界环境噪声排放标准》</w:t>
      </w:r>
      <w:r w:rsidR="000020CB" w:rsidRPr="00A25843">
        <w:rPr>
          <w:rFonts w:cs="Times New Roman"/>
          <w:color w:val="000000"/>
        </w:rPr>
        <w:t>（</w:t>
      </w:r>
      <w:r w:rsidRPr="00A25843">
        <w:rPr>
          <w:rFonts w:cs="Times New Roman"/>
          <w:color w:val="000000"/>
        </w:rPr>
        <w:t>GB12523-2011</w:t>
      </w:r>
      <w:r w:rsidR="000020CB" w:rsidRPr="00A25843">
        <w:rPr>
          <w:rFonts w:cs="Times New Roman"/>
          <w:color w:val="000000"/>
        </w:rPr>
        <w:t>）</w:t>
      </w:r>
      <w:r w:rsidRPr="00A25843">
        <w:rPr>
          <w:rFonts w:cs="Times New Roman"/>
          <w:color w:val="000000"/>
        </w:rPr>
        <w:t>相关规定。厂界噪声执行《工业企业厂界环境噪声排放标准》（</w:t>
      </w:r>
      <w:r w:rsidRPr="00A25843">
        <w:rPr>
          <w:rFonts w:cs="Times New Roman"/>
          <w:color w:val="000000"/>
        </w:rPr>
        <w:t>GB12348-2008</w:t>
      </w:r>
      <w:r w:rsidRPr="00A25843">
        <w:rPr>
          <w:rFonts w:cs="Times New Roman"/>
          <w:color w:val="000000"/>
        </w:rPr>
        <w:t>）表</w:t>
      </w:r>
      <w:r w:rsidRPr="00A25843">
        <w:rPr>
          <w:rFonts w:cs="Times New Roman"/>
          <w:color w:val="000000"/>
        </w:rPr>
        <w:t>1</w:t>
      </w:r>
      <w:r w:rsidRPr="00A25843">
        <w:rPr>
          <w:rFonts w:cs="Times New Roman"/>
          <w:color w:val="000000"/>
        </w:rPr>
        <w:t>中</w:t>
      </w:r>
      <w:r w:rsidRPr="00A25843">
        <w:rPr>
          <w:rFonts w:cs="Times New Roman"/>
          <w:color w:val="000000"/>
        </w:rPr>
        <w:t>2</w:t>
      </w:r>
      <w:r w:rsidRPr="00A25843">
        <w:rPr>
          <w:rFonts w:cs="Times New Roman"/>
          <w:color w:val="000000"/>
        </w:rPr>
        <w:t>类标准，其标准值见表</w:t>
      </w:r>
      <w:r w:rsidRPr="00A25843">
        <w:rPr>
          <w:rFonts w:cs="Times New Roman"/>
          <w:color w:val="000000"/>
        </w:rPr>
        <w:t>2.4-7</w:t>
      </w:r>
      <w:r w:rsidRPr="00A25843">
        <w:rPr>
          <w:rFonts w:cs="Times New Roman"/>
          <w:color w:val="000000"/>
        </w:rPr>
        <w:t>。</w:t>
      </w:r>
    </w:p>
    <w:p w:rsidR="00357BE7" w:rsidRPr="00A25843" w:rsidRDefault="003B14C1">
      <w:pPr>
        <w:spacing w:line="480" w:lineRule="atLeast"/>
        <w:ind w:firstLine="482"/>
        <w:jc w:val="center"/>
        <w:rPr>
          <w:rFonts w:cs="Times New Roman"/>
          <w:b/>
          <w:color w:val="000000"/>
          <w:szCs w:val="26"/>
        </w:rPr>
      </w:pPr>
      <w:r w:rsidRPr="00A25843">
        <w:rPr>
          <w:rFonts w:cs="Times New Roman"/>
          <w:b/>
          <w:color w:val="000000"/>
          <w:szCs w:val="24"/>
        </w:rPr>
        <w:t>表</w:t>
      </w:r>
      <w:r w:rsidRPr="00A25843">
        <w:rPr>
          <w:rFonts w:cs="Times New Roman"/>
          <w:b/>
          <w:color w:val="000000"/>
          <w:szCs w:val="26"/>
        </w:rPr>
        <w:t xml:space="preserve">.2.4-7   </w:t>
      </w:r>
      <w:r w:rsidRPr="00A25843">
        <w:rPr>
          <w:rFonts w:cs="Times New Roman"/>
          <w:b/>
          <w:color w:val="000000"/>
          <w:szCs w:val="26"/>
        </w:rPr>
        <w:t>工业企业厂界环境噪声排放标准</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2063"/>
        <w:gridCol w:w="1329"/>
        <w:gridCol w:w="1264"/>
        <w:gridCol w:w="3863"/>
      </w:tblGrid>
      <w:tr w:rsidR="00357BE7" w:rsidRPr="00A25843" w:rsidTr="003D4CAA">
        <w:trPr>
          <w:jc w:val="center"/>
        </w:trPr>
        <w:tc>
          <w:tcPr>
            <w:tcW w:w="206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污染因子</w:t>
            </w:r>
          </w:p>
        </w:tc>
        <w:tc>
          <w:tcPr>
            <w:tcW w:w="1329"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昼间</w:t>
            </w:r>
          </w:p>
        </w:tc>
        <w:tc>
          <w:tcPr>
            <w:tcW w:w="1264"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夜间</w:t>
            </w:r>
          </w:p>
        </w:tc>
        <w:tc>
          <w:tcPr>
            <w:tcW w:w="386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3D4CAA">
        <w:trPr>
          <w:jc w:val="center"/>
        </w:trPr>
        <w:tc>
          <w:tcPr>
            <w:tcW w:w="206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4"/>
              </w:rPr>
              <w:t>环境噪声等效声级</w:t>
            </w:r>
          </w:p>
        </w:tc>
        <w:tc>
          <w:tcPr>
            <w:tcW w:w="1329"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60dB</w:t>
            </w:r>
            <w:r w:rsidRPr="00A25843">
              <w:rPr>
                <w:rFonts w:cs="Times New Roman"/>
                <w:color w:val="000000"/>
                <w:sz w:val="21"/>
                <w:szCs w:val="21"/>
              </w:rPr>
              <w:t>（</w:t>
            </w:r>
            <w:r w:rsidRPr="00A25843">
              <w:rPr>
                <w:rFonts w:cs="Times New Roman"/>
                <w:color w:val="000000"/>
                <w:sz w:val="21"/>
                <w:szCs w:val="21"/>
              </w:rPr>
              <w:t>A</w:t>
            </w:r>
            <w:r w:rsidRPr="00A25843">
              <w:rPr>
                <w:rFonts w:cs="Times New Roman"/>
                <w:color w:val="000000"/>
                <w:sz w:val="21"/>
                <w:szCs w:val="21"/>
              </w:rPr>
              <w:t>）</w:t>
            </w:r>
          </w:p>
        </w:tc>
        <w:tc>
          <w:tcPr>
            <w:tcW w:w="1264"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50dB</w:t>
            </w:r>
            <w:r w:rsidRPr="00A25843">
              <w:rPr>
                <w:rFonts w:cs="Times New Roman"/>
                <w:color w:val="000000"/>
                <w:sz w:val="21"/>
                <w:szCs w:val="21"/>
              </w:rPr>
              <w:t>（</w:t>
            </w:r>
            <w:r w:rsidRPr="00A25843">
              <w:rPr>
                <w:rFonts w:cs="Times New Roman"/>
                <w:color w:val="000000"/>
                <w:sz w:val="21"/>
                <w:szCs w:val="21"/>
              </w:rPr>
              <w:t>A</w:t>
            </w:r>
            <w:r w:rsidRPr="00A25843">
              <w:rPr>
                <w:rFonts w:cs="Times New Roman"/>
                <w:color w:val="000000"/>
                <w:sz w:val="21"/>
                <w:szCs w:val="21"/>
              </w:rPr>
              <w:t>）</w:t>
            </w:r>
          </w:p>
        </w:tc>
        <w:tc>
          <w:tcPr>
            <w:tcW w:w="3863" w:type="dxa"/>
            <w:vAlign w:val="center"/>
          </w:tcPr>
          <w:p w:rsidR="00357BE7" w:rsidRPr="00A25843" w:rsidRDefault="003B14C1" w:rsidP="003D4CAA">
            <w:pPr>
              <w:snapToGrid w:val="0"/>
              <w:spacing w:line="360" w:lineRule="atLeast"/>
              <w:ind w:firstLineChars="0" w:firstLine="0"/>
              <w:jc w:val="center"/>
              <w:rPr>
                <w:rFonts w:cs="Times New Roman"/>
                <w:bCs/>
                <w:color w:val="000000"/>
                <w:sz w:val="21"/>
                <w:szCs w:val="21"/>
              </w:rPr>
            </w:pPr>
            <w:r w:rsidRPr="00A25843">
              <w:rPr>
                <w:rFonts w:cs="Times New Roman"/>
                <w:bCs/>
                <w:color w:val="000000"/>
                <w:sz w:val="21"/>
                <w:szCs w:val="21"/>
              </w:rPr>
              <w:t>《工业企业厂界环境噪声排放标准》（</w:t>
            </w:r>
            <w:r w:rsidRPr="00A25843">
              <w:rPr>
                <w:rFonts w:cs="Times New Roman"/>
                <w:bCs/>
                <w:color w:val="000000"/>
                <w:sz w:val="21"/>
                <w:szCs w:val="21"/>
              </w:rPr>
              <w:t>GB12348-2008</w:t>
            </w:r>
            <w:r w:rsidRPr="00A25843">
              <w:rPr>
                <w:rFonts w:cs="Times New Roman"/>
                <w:bCs/>
                <w:color w:val="000000"/>
                <w:sz w:val="21"/>
                <w:szCs w:val="21"/>
              </w:rPr>
              <w:t>）</w:t>
            </w:r>
            <w:r w:rsidRPr="00A25843">
              <w:rPr>
                <w:rFonts w:cs="Times New Roman"/>
                <w:bCs/>
                <w:color w:val="000000"/>
                <w:sz w:val="21"/>
                <w:szCs w:val="21"/>
              </w:rPr>
              <w:t>2</w:t>
            </w:r>
            <w:r w:rsidRPr="00A25843">
              <w:rPr>
                <w:rFonts w:cs="Times New Roman"/>
                <w:bCs/>
                <w:color w:val="000000"/>
                <w:sz w:val="21"/>
                <w:szCs w:val="21"/>
              </w:rPr>
              <w:t>类声环境功能区</w:t>
            </w:r>
          </w:p>
        </w:tc>
      </w:tr>
    </w:tbl>
    <w:p w:rsidR="00357BE7" w:rsidRPr="00A25843" w:rsidRDefault="003B14C1" w:rsidP="007775DC">
      <w:pPr>
        <w:spacing w:beforeLines="50" w:line="480" w:lineRule="atLeast"/>
        <w:ind w:firstLine="482"/>
        <w:jc w:val="center"/>
        <w:rPr>
          <w:rFonts w:cs="Times New Roman"/>
          <w:b/>
          <w:color w:val="000000"/>
          <w:szCs w:val="26"/>
        </w:rPr>
      </w:pPr>
      <w:r w:rsidRPr="00A25843">
        <w:rPr>
          <w:rFonts w:cs="Times New Roman"/>
          <w:b/>
          <w:color w:val="000000"/>
          <w:szCs w:val="26"/>
        </w:rPr>
        <w:t>表</w:t>
      </w:r>
      <w:r w:rsidRPr="00A25843">
        <w:rPr>
          <w:rFonts w:cs="Times New Roman"/>
          <w:b/>
          <w:color w:val="000000"/>
          <w:szCs w:val="26"/>
        </w:rPr>
        <w:t xml:space="preserve">2.4-8   </w:t>
      </w:r>
      <w:r w:rsidRPr="00A25843">
        <w:rPr>
          <w:rFonts w:cs="Times New Roman"/>
          <w:b/>
          <w:color w:val="000000"/>
          <w:szCs w:val="26"/>
        </w:rPr>
        <w:t>建筑施工场界环境噪声排放限值</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1903"/>
        <w:gridCol w:w="2259"/>
        <w:gridCol w:w="4343"/>
      </w:tblGrid>
      <w:tr w:rsidR="00357BE7" w:rsidRPr="00A25843" w:rsidTr="003D4CAA">
        <w:trPr>
          <w:jc w:val="center"/>
        </w:trPr>
        <w:tc>
          <w:tcPr>
            <w:tcW w:w="4162" w:type="dxa"/>
            <w:gridSpan w:val="2"/>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标准值</w:t>
            </w:r>
          </w:p>
        </w:tc>
        <w:tc>
          <w:tcPr>
            <w:tcW w:w="434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3D4CAA">
        <w:trPr>
          <w:jc w:val="center"/>
        </w:trPr>
        <w:tc>
          <w:tcPr>
            <w:tcW w:w="190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昼间</w:t>
            </w:r>
          </w:p>
        </w:tc>
        <w:tc>
          <w:tcPr>
            <w:tcW w:w="2259"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夜间</w:t>
            </w:r>
          </w:p>
        </w:tc>
        <w:tc>
          <w:tcPr>
            <w:tcW w:w="4343" w:type="dxa"/>
            <w:vMerge w:val="restart"/>
            <w:vAlign w:val="center"/>
          </w:tcPr>
          <w:p w:rsidR="00357BE7" w:rsidRPr="00A25843" w:rsidRDefault="003B14C1" w:rsidP="003D4CAA">
            <w:pPr>
              <w:snapToGrid w:val="0"/>
              <w:spacing w:line="360" w:lineRule="atLeast"/>
              <w:ind w:firstLineChars="0" w:firstLine="0"/>
              <w:jc w:val="center"/>
              <w:rPr>
                <w:rFonts w:eastAsia="楷体" w:cs="Times New Roman"/>
                <w:color w:val="000000"/>
                <w:sz w:val="21"/>
                <w:szCs w:val="21"/>
              </w:rPr>
            </w:pPr>
            <w:r w:rsidRPr="00A25843">
              <w:rPr>
                <w:rFonts w:cs="Times New Roman"/>
                <w:color w:val="000000"/>
                <w:sz w:val="21"/>
                <w:szCs w:val="21"/>
              </w:rPr>
              <w:t>《建筑施工场界环境噪声排放限值》</w:t>
            </w:r>
            <w:r w:rsidRPr="00A25843">
              <w:rPr>
                <w:rFonts w:eastAsia="楷体" w:cs="Times New Roman"/>
                <w:color w:val="000000"/>
                <w:sz w:val="21"/>
                <w:szCs w:val="21"/>
              </w:rPr>
              <w:t>（</w:t>
            </w:r>
            <w:r w:rsidRPr="00A25843">
              <w:rPr>
                <w:rFonts w:eastAsia="楷体" w:cs="Times New Roman"/>
                <w:color w:val="000000"/>
                <w:sz w:val="21"/>
                <w:szCs w:val="21"/>
              </w:rPr>
              <w:t>GB12523-2011</w:t>
            </w:r>
            <w:r w:rsidRPr="00A25843">
              <w:rPr>
                <w:rFonts w:eastAsia="楷体" w:cs="Times New Roman"/>
                <w:color w:val="000000"/>
                <w:sz w:val="21"/>
                <w:szCs w:val="21"/>
              </w:rPr>
              <w:t>）</w:t>
            </w:r>
          </w:p>
        </w:tc>
      </w:tr>
      <w:tr w:rsidR="00357BE7" w:rsidRPr="00A25843" w:rsidTr="003D4CAA">
        <w:trPr>
          <w:jc w:val="center"/>
        </w:trPr>
        <w:tc>
          <w:tcPr>
            <w:tcW w:w="1903" w:type="dxa"/>
            <w:vAlign w:val="center"/>
          </w:tcPr>
          <w:p w:rsidR="00357BE7" w:rsidRPr="00A25843" w:rsidRDefault="003B14C1" w:rsidP="003D4CAA">
            <w:pPr>
              <w:snapToGrid w:val="0"/>
              <w:spacing w:line="360" w:lineRule="atLeast"/>
              <w:ind w:firstLineChars="0" w:firstLine="0"/>
              <w:jc w:val="center"/>
              <w:rPr>
                <w:rFonts w:eastAsia="楷体" w:cs="Times New Roman"/>
                <w:color w:val="000000"/>
                <w:sz w:val="21"/>
                <w:szCs w:val="21"/>
              </w:rPr>
            </w:pPr>
            <w:r w:rsidRPr="00A25843">
              <w:rPr>
                <w:rFonts w:eastAsia="楷体" w:cs="Times New Roman"/>
                <w:color w:val="000000"/>
                <w:sz w:val="21"/>
                <w:szCs w:val="21"/>
              </w:rPr>
              <w:t>70dB</w:t>
            </w:r>
            <w:r w:rsidRPr="00A25843">
              <w:rPr>
                <w:rFonts w:eastAsia="楷体" w:cs="Times New Roman"/>
                <w:color w:val="000000"/>
                <w:sz w:val="21"/>
                <w:szCs w:val="21"/>
              </w:rPr>
              <w:t>（</w:t>
            </w:r>
            <w:r w:rsidRPr="00A25843">
              <w:rPr>
                <w:rFonts w:eastAsia="楷体" w:cs="Times New Roman"/>
                <w:color w:val="000000"/>
                <w:sz w:val="21"/>
                <w:szCs w:val="21"/>
              </w:rPr>
              <w:t>A</w:t>
            </w:r>
            <w:r w:rsidRPr="00A25843">
              <w:rPr>
                <w:rFonts w:eastAsia="楷体" w:cs="Times New Roman"/>
                <w:color w:val="000000"/>
                <w:sz w:val="21"/>
                <w:szCs w:val="21"/>
              </w:rPr>
              <w:t>）</w:t>
            </w:r>
          </w:p>
        </w:tc>
        <w:tc>
          <w:tcPr>
            <w:tcW w:w="2259" w:type="dxa"/>
            <w:vAlign w:val="center"/>
          </w:tcPr>
          <w:p w:rsidR="00357BE7" w:rsidRPr="00A25843" w:rsidRDefault="003B14C1" w:rsidP="003D4CAA">
            <w:pPr>
              <w:snapToGrid w:val="0"/>
              <w:spacing w:line="360" w:lineRule="atLeast"/>
              <w:ind w:firstLineChars="0" w:firstLine="0"/>
              <w:jc w:val="center"/>
              <w:rPr>
                <w:rFonts w:eastAsia="楷体" w:cs="Times New Roman"/>
                <w:color w:val="000000"/>
                <w:sz w:val="21"/>
                <w:szCs w:val="21"/>
              </w:rPr>
            </w:pPr>
            <w:r w:rsidRPr="00A25843">
              <w:rPr>
                <w:rFonts w:eastAsia="楷体" w:cs="Times New Roman"/>
                <w:color w:val="000000"/>
                <w:sz w:val="21"/>
                <w:szCs w:val="21"/>
              </w:rPr>
              <w:t>55dB</w:t>
            </w:r>
            <w:r w:rsidRPr="00A25843">
              <w:rPr>
                <w:rFonts w:eastAsia="楷体" w:cs="Times New Roman"/>
                <w:color w:val="000000"/>
                <w:sz w:val="21"/>
                <w:szCs w:val="21"/>
              </w:rPr>
              <w:t>（</w:t>
            </w:r>
            <w:r w:rsidRPr="00A25843">
              <w:rPr>
                <w:rFonts w:eastAsia="楷体" w:cs="Times New Roman"/>
                <w:color w:val="000000"/>
                <w:sz w:val="21"/>
                <w:szCs w:val="21"/>
              </w:rPr>
              <w:t>A</w:t>
            </w:r>
            <w:r w:rsidRPr="00A25843">
              <w:rPr>
                <w:rFonts w:eastAsia="楷体" w:cs="Times New Roman"/>
                <w:color w:val="000000"/>
                <w:sz w:val="21"/>
                <w:szCs w:val="21"/>
              </w:rPr>
              <w:t>）</w:t>
            </w:r>
          </w:p>
        </w:tc>
        <w:tc>
          <w:tcPr>
            <w:tcW w:w="4343" w:type="dxa"/>
            <w:vMerge/>
            <w:vAlign w:val="center"/>
          </w:tcPr>
          <w:p w:rsidR="00357BE7" w:rsidRPr="00A25843" w:rsidRDefault="00357BE7" w:rsidP="003D4CAA">
            <w:pPr>
              <w:snapToGrid w:val="0"/>
              <w:spacing w:line="360" w:lineRule="atLeast"/>
              <w:ind w:firstLineChars="0" w:firstLine="0"/>
              <w:jc w:val="center"/>
              <w:rPr>
                <w:rFonts w:eastAsia="楷体" w:cs="Times New Roman"/>
                <w:color w:val="000000"/>
                <w:sz w:val="21"/>
                <w:szCs w:val="21"/>
              </w:rPr>
            </w:pPr>
          </w:p>
        </w:tc>
      </w:tr>
    </w:tbl>
    <w:p w:rsidR="00357BE7" w:rsidRPr="00A25843" w:rsidRDefault="003B14C1">
      <w:pPr>
        <w:pStyle w:val="a6"/>
        <w:spacing w:line="480" w:lineRule="atLeast"/>
        <w:ind w:firstLine="0"/>
        <w:rPr>
          <w:color w:val="000000"/>
          <w:sz w:val="24"/>
          <w:szCs w:val="24"/>
        </w:rPr>
      </w:pPr>
      <w:r w:rsidRPr="00A25843">
        <w:rPr>
          <w:color w:val="000000"/>
          <w:sz w:val="24"/>
          <w:szCs w:val="24"/>
        </w:rPr>
        <w:t>（</w:t>
      </w:r>
      <w:r w:rsidRPr="00A25843">
        <w:rPr>
          <w:color w:val="000000"/>
          <w:sz w:val="24"/>
          <w:szCs w:val="24"/>
        </w:rPr>
        <w:t>4</w:t>
      </w:r>
      <w:r w:rsidRPr="00A25843">
        <w:rPr>
          <w:color w:val="000000"/>
          <w:sz w:val="24"/>
          <w:szCs w:val="24"/>
        </w:rPr>
        <w:t>）固体废物</w:t>
      </w:r>
    </w:p>
    <w:p w:rsidR="00357BE7" w:rsidRPr="00A25843" w:rsidRDefault="003B14C1">
      <w:pPr>
        <w:pStyle w:val="a6"/>
        <w:spacing w:line="480" w:lineRule="atLeast"/>
        <w:ind w:firstLineChars="200" w:firstLine="480"/>
        <w:rPr>
          <w:color w:val="000000"/>
          <w:sz w:val="24"/>
        </w:rPr>
      </w:pPr>
      <w:r w:rsidRPr="00A25843">
        <w:rPr>
          <w:color w:val="000000"/>
          <w:sz w:val="24"/>
        </w:rPr>
        <w:t>一般工业固体废物处置执行《一般工业固体废物贮存、处置场污染控制标准》（</w:t>
      </w:r>
      <w:r w:rsidRPr="00A25843">
        <w:rPr>
          <w:color w:val="000000"/>
          <w:sz w:val="24"/>
        </w:rPr>
        <w:t>GB18599-2001</w:t>
      </w:r>
      <w:r w:rsidRPr="00A25843">
        <w:rPr>
          <w:color w:val="000000"/>
          <w:sz w:val="24"/>
        </w:rPr>
        <w:t>）及其修改单规定。</w:t>
      </w:r>
    </w:p>
    <w:p w:rsidR="00357BE7" w:rsidRPr="00A25843" w:rsidRDefault="003B14C1" w:rsidP="00F3457B">
      <w:pPr>
        <w:pStyle w:val="20"/>
        <w:spacing w:before="120"/>
        <w:rPr>
          <w:rFonts w:eastAsiaTheme="minorEastAsia" w:cs="Times New Roman"/>
        </w:rPr>
      </w:pPr>
      <w:bookmarkStart w:id="105" w:name="_Toc476602462"/>
      <w:bookmarkStart w:id="106" w:name="_Toc4155452"/>
      <w:bookmarkStart w:id="107" w:name="_Toc34816704"/>
      <w:r w:rsidRPr="00A25843">
        <w:rPr>
          <w:rFonts w:eastAsiaTheme="minorEastAsia" w:cs="Times New Roman"/>
        </w:rPr>
        <w:t>2.5</w:t>
      </w:r>
      <w:r w:rsidRPr="00A25843">
        <w:rPr>
          <w:rFonts w:eastAsiaTheme="minorEastAsia" w:cs="Times New Roman"/>
        </w:rPr>
        <w:t>评价等级及评价范围</w:t>
      </w:r>
      <w:bookmarkEnd w:id="105"/>
      <w:bookmarkEnd w:id="106"/>
      <w:bookmarkEnd w:id="107"/>
    </w:p>
    <w:p w:rsidR="00357BE7" w:rsidRPr="00A25843" w:rsidRDefault="003B14C1" w:rsidP="00EB272C">
      <w:pPr>
        <w:pStyle w:val="3"/>
        <w:spacing w:before="120"/>
        <w:rPr>
          <w:rFonts w:cs="Times New Roman"/>
        </w:rPr>
      </w:pPr>
      <w:bookmarkStart w:id="108" w:name="_Toc269136053"/>
      <w:bookmarkStart w:id="109" w:name="_Toc85080491"/>
      <w:r w:rsidRPr="00A25843">
        <w:rPr>
          <w:rFonts w:cs="Times New Roman"/>
        </w:rPr>
        <w:t>2.5.1</w:t>
      </w:r>
      <w:r w:rsidRPr="00A25843">
        <w:rPr>
          <w:rFonts w:cs="Times New Roman"/>
        </w:rPr>
        <w:t>大气环境评价等级</w:t>
      </w:r>
      <w:bookmarkEnd w:id="108"/>
      <w:bookmarkEnd w:id="109"/>
    </w:p>
    <w:p w:rsidR="00357BE7" w:rsidRPr="00A25843" w:rsidRDefault="003B14C1">
      <w:pPr>
        <w:widowControl/>
        <w:spacing w:line="480" w:lineRule="atLeast"/>
        <w:ind w:firstLine="480"/>
        <w:rPr>
          <w:rFonts w:cs="Times New Roman"/>
        </w:rPr>
      </w:pPr>
      <w:r w:rsidRPr="00A25843">
        <w:rPr>
          <w:rFonts w:cs="Times New Roman"/>
        </w:rPr>
        <w:t>按照《环境影响评价技术导则</w:t>
      </w:r>
      <w:r w:rsidRPr="00A25843">
        <w:rPr>
          <w:rFonts w:cs="Times New Roman"/>
        </w:rPr>
        <w:t>-</w:t>
      </w:r>
      <w:r w:rsidRPr="00A25843">
        <w:rPr>
          <w:rFonts w:cs="Times New Roman"/>
        </w:rPr>
        <w:t>大气环境》（</w:t>
      </w:r>
      <w:r w:rsidRPr="00A25843">
        <w:rPr>
          <w:rFonts w:cs="Times New Roman"/>
        </w:rPr>
        <w:t>HJ2.2-2018</w:t>
      </w:r>
      <w:r w:rsidRPr="00A25843">
        <w:rPr>
          <w:rFonts w:cs="Times New Roman"/>
        </w:rPr>
        <w:t>）要求，确定本项目环境空气评价等级。</w:t>
      </w:r>
    </w:p>
    <w:p w:rsidR="00357BE7" w:rsidRPr="00A25843" w:rsidRDefault="003B14C1">
      <w:pPr>
        <w:spacing w:line="480" w:lineRule="atLeast"/>
        <w:ind w:firstLine="480"/>
        <w:rPr>
          <w:rFonts w:cs="Times New Roman"/>
        </w:rPr>
      </w:pPr>
      <w:r w:rsidRPr="00A25843">
        <w:rPr>
          <w:rFonts w:cs="Times New Roman"/>
        </w:rPr>
        <w:t>本项目的主要废气污染物为颗粒物、</w:t>
      </w:r>
      <w:r w:rsidRPr="00A25843">
        <w:rPr>
          <w:rFonts w:cs="Times New Roman"/>
        </w:rPr>
        <w:t>SO</w:t>
      </w:r>
      <w:r w:rsidRPr="00A25843">
        <w:rPr>
          <w:rFonts w:cs="Times New Roman"/>
          <w:vertAlign w:val="subscript"/>
        </w:rPr>
        <w:t>2</w:t>
      </w:r>
      <w:r w:rsidRPr="00A25843">
        <w:rPr>
          <w:rFonts w:cs="Times New Roman"/>
        </w:rPr>
        <w:t>、</w:t>
      </w:r>
      <w:r w:rsidRPr="00A25843">
        <w:rPr>
          <w:rFonts w:cs="Times New Roman"/>
        </w:rPr>
        <w:t>NO</w:t>
      </w:r>
      <w:r w:rsidRPr="00A25843">
        <w:rPr>
          <w:rFonts w:cs="Times New Roman"/>
          <w:vertAlign w:val="subscript"/>
        </w:rPr>
        <w:t>X</w:t>
      </w:r>
      <w:r w:rsidRPr="00A25843">
        <w:rPr>
          <w:rFonts w:cs="Times New Roman"/>
        </w:rPr>
        <w:t>、氨、硫化氢。根据</w:t>
      </w:r>
      <w:r w:rsidRPr="00A25843">
        <w:rPr>
          <w:rFonts w:cs="Times New Roman"/>
        </w:rPr>
        <w:t>HJ2.2-2018</w:t>
      </w:r>
      <w:r w:rsidRPr="00A25843">
        <w:rPr>
          <w:rFonts w:cs="Times New Roman"/>
        </w:rPr>
        <w:t>要求，选取其推荐的</w:t>
      </w:r>
      <w:r w:rsidRPr="00A25843">
        <w:rPr>
          <w:rFonts w:cs="Times New Roman"/>
        </w:rPr>
        <w:t>ARESCREEN</w:t>
      </w:r>
      <w:r w:rsidRPr="00A25843">
        <w:rPr>
          <w:rFonts w:cs="Times New Roman"/>
        </w:rPr>
        <w:t>估算模型确定大气环境评价等级。</w:t>
      </w:r>
    </w:p>
    <w:p w:rsidR="00357BE7" w:rsidRPr="00A25843" w:rsidRDefault="003B14C1" w:rsidP="007775DC">
      <w:pPr>
        <w:widowControl/>
        <w:spacing w:beforeLines="50" w:line="480" w:lineRule="atLeast"/>
        <w:ind w:firstLine="480"/>
        <w:jc w:val="center"/>
        <w:rPr>
          <w:rFonts w:cs="Times New Roman"/>
        </w:rPr>
      </w:pPr>
      <w:r w:rsidRPr="00A25843">
        <w:rPr>
          <w:rFonts w:cs="Times New Roman"/>
          <w:noProof/>
        </w:rPr>
        <w:drawing>
          <wp:inline distT="0" distB="0" distL="0" distR="0">
            <wp:extent cx="993775" cy="445135"/>
            <wp:effectExtent l="19050" t="0" r="0" b="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noChangeArrowheads="1"/>
                    </pic:cNvPicPr>
                  </pic:nvPicPr>
                  <pic:blipFill>
                    <a:blip r:embed="rId18" cstate="print"/>
                    <a:srcRect/>
                    <a:stretch>
                      <a:fillRect/>
                    </a:stretch>
                  </pic:blipFill>
                  <pic:spPr>
                    <a:xfrm>
                      <a:off x="0" y="0"/>
                      <a:ext cx="993775" cy="445135"/>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0"/>
        <w:rPr>
          <w:rFonts w:cs="Times New Roman"/>
        </w:rPr>
      </w:pPr>
      <w:r w:rsidRPr="00A25843">
        <w:rPr>
          <w:rFonts w:cs="Times New Roman"/>
        </w:rPr>
        <w:t>式中：</w:t>
      </w:r>
      <w:r w:rsidRPr="00A25843">
        <w:rPr>
          <w:rFonts w:cs="Times New Roman"/>
        </w:rPr>
        <w:t>P</w:t>
      </w:r>
      <w:r w:rsidRPr="00A25843">
        <w:rPr>
          <w:rFonts w:cs="Times New Roman"/>
          <w:vertAlign w:val="subscript"/>
        </w:rPr>
        <w:t>i</w:t>
      </w:r>
      <w:r w:rsidRPr="00A25843">
        <w:rPr>
          <w:rFonts w:cs="Times New Roman"/>
        </w:rPr>
        <w:t>—</w:t>
      </w:r>
      <w:r w:rsidRPr="00A25843">
        <w:rPr>
          <w:rFonts w:cs="Times New Roman"/>
        </w:rPr>
        <w:t>第</w:t>
      </w:r>
      <w:r w:rsidRPr="00A25843">
        <w:rPr>
          <w:rFonts w:cs="Times New Roman"/>
        </w:rPr>
        <w:t>i</w:t>
      </w:r>
      <w:r w:rsidRPr="00A25843">
        <w:rPr>
          <w:rFonts w:cs="Times New Roman"/>
        </w:rPr>
        <w:t>个污染物的最大地面浓度占标率，</w:t>
      </w:r>
      <w:r w:rsidRPr="00A25843">
        <w:rPr>
          <w:rFonts w:cs="Times New Roman"/>
        </w:rPr>
        <w:t>%</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C</w:t>
      </w:r>
      <w:r w:rsidRPr="00A25843">
        <w:rPr>
          <w:rFonts w:cs="Times New Roman"/>
          <w:vertAlign w:val="subscript"/>
        </w:rPr>
        <w:t>i</w:t>
      </w:r>
      <w:r w:rsidRPr="00A25843">
        <w:rPr>
          <w:rFonts w:cs="Times New Roman"/>
        </w:rPr>
        <w:t>—</w:t>
      </w:r>
      <w:r w:rsidRPr="00A25843">
        <w:rPr>
          <w:rFonts w:cs="Times New Roman"/>
        </w:rPr>
        <w:t>采用估算模式计算出的第</w:t>
      </w:r>
      <w:r w:rsidRPr="00A25843">
        <w:rPr>
          <w:rFonts w:cs="Times New Roman"/>
        </w:rPr>
        <w:t>i</w:t>
      </w:r>
      <w:r w:rsidRPr="00A25843">
        <w:rPr>
          <w:rFonts w:cs="Times New Roman"/>
        </w:rPr>
        <w:t>个污染物的最大地面浓度，</w:t>
      </w:r>
      <w:r w:rsidRPr="00A25843">
        <w:rPr>
          <w:rFonts w:cs="Times New Roman"/>
        </w:rPr>
        <w:t>mg/m</w:t>
      </w:r>
      <w:r w:rsidRPr="00A25843">
        <w:rPr>
          <w:rFonts w:cs="Times New Roman"/>
          <w:vertAlign w:val="superscript"/>
        </w:rPr>
        <w:t>3</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lastRenderedPageBreak/>
        <w:t>C</w:t>
      </w:r>
      <w:r w:rsidRPr="00A25843">
        <w:rPr>
          <w:rFonts w:cs="Times New Roman"/>
          <w:vertAlign w:val="subscript"/>
        </w:rPr>
        <w:t>0i</w:t>
      </w:r>
      <w:r w:rsidRPr="00A25843">
        <w:rPr>
          <w:rFonts w:cs="Times New Roman"/>
        </w:rPr>
        <w:t>—</w:t>
      </w:r>
      <w:r w:rsidRPr="00A25843">
        <w:rPr>
          <w:rFonts w:cs="Times New Roman"/>
        </w:rPr>
        <w:t>第</w:t>
      </w:r>
      <w:r w:rsidRPr="00A25843">
        <w:rPr>
          <w:rFonts w:cs="Times New Roman"/>
        </w:rPr>
        <w:t>i</w:t>
      </w:r>
      <w:r w:rsidRPr="00A25843">
        <w:rPr>
          <w:rFonts w:cs="Times New Roman"/>
        </w:rPr>
        <w:t>个污染物的环境空气质量标准，</w:t>
      </w:r>
      <w:r w:rsidRPr="00A25843">
        <w:rPr>
          <w:rFonts w:cs="Times New Roman"/>
        </w:rPr>
        <w:t>mg/m</w:t>
      </w:r>
      <w:r w:rsidRPr="00A25843">
        <w:rPr>
          <w:rFonts w:cs="Times New Roman"/>
          <w:vertAlign w:val="superscript"/>
        </w:rPr>
        <w:t>3</w:t>
      </w:r>
      <w:r w:rsidRPr="00A25843">
        <w:rPr>
          <w:rFonts w:cs="Times New Roman"/>
        </w:rPr>
        <w:t>。</w:t>
      </w:r>
    </w:p>
    <w:p w:rsidR="00357BE7" w:rsidRPr="00A25843" w:rsidRDefault="003B14C1">
      <w:pPr>
        <w:widowControl/>
        <w:snapToGrid w:val="0"/>
        <w:spacing w:line="480" w:lineRule="atLeast"/>
        <w:ind w:firstLine="480"/>
        <w:rPr>
          <w:rFonts w:cs="Times New Roman"/>
        </w:rPr>
      </w:pPr>
      <w:r w:rsidRPr="00A25843">
        <w:rPr>
          <w:rFonts w:cs="Times New Roman"/>
        </w:rPr>
        <w:t>根据《环境空气质量标准》（</w:t>
      </w:r>
      <w:r w:rsidRPr="00A25843">
        <w:rPr>
          <w:rFonts w:cs="Times New Roman"/>
        </w:rPr>
        <w:t>GB3095-2012</w:t>
      </w:r>
      <w:r w:rsidRPr="00A25843">
        <w:rPr>
          <w:rFonts w:cs="Times New Roman"/>
        </w:rPr>
        <w:t>）及《环境影响评价技术导则大气环境》（</w:t>
      </w:r>
      <w:r w:rsidRPr="00A25843">
        <w:rPr>
          <w:rFonts w:cs="Times New Roman"/>
        </w:rPr>
        <w:t>HJ2.2-2018</w:t>
      </w:r>
      <w:r w:rsidRPr="00A25843">
        <w:rPr>
          <w:rFonts w:cs="Times New Roman"/>
        </w:rPr>
        <w:t>）中相关标准确定本次评价的标准。</w:t>
      </w:r>
    </w:p>
    <w:p w:rsidR="00357BE7" w:rsidRPr="00A25843" w:rsidRDefault="003B14C1">
      <w:pPr>
        <w:spacing w:line="480" w:lineRule="atLeast"/>
        <w:ind w:firstLine="480"/>
        <w:rPr>
          <w:rFonts w:cs="Times New Roman"/>
        </w:rPr>
      </w:pPr>
      <w:r w:rsidRPr="00A25843">
        <w:rPr>
          <w:rFonts w:cs="Times New Roman"/>
        </w:rPr>
        <w:t>评价工作等级按表</w:t>
      </w:r>
      <w:r w:rsidRPr="00A25843">
        <w:rPr>
          <w:rFonts w:cs="Times New Roman"/>
        </w:rPr>
        <w:t>2.5-1</w:t>
      </w:r>
      <w:r w:rsidRPr="00A25843">
        <w:rPr>
          <w:rFonts w:cs="Times New Roman"/>
        </w:rPr>
        <w:t>划分。</w:t>
      </w:r>
    </w:p>
    <w:p w:rsidR="00357BE7" w:rsidRPr="00A25843" w:rsidRDefault="003B14C1">
      <w:pPr>
        <w:spacing w:line="480" w:lineRule="atLeast"/>
        <w:ind w:firstLine="482"/>
        <w:jc w:val="center"/>
        <w:rPr>
          <w:rFonts w:cs="Times New Roman"/>
          <w:b/>
        </w:rPr>
      </w:pPr>
      <w:r w:rsidRPr="00A25843">
        <w:rPr>
          <w:rFonts w:cs="Times New Roman"/>
          <w:b/>
        </w:rPr>
        <w:t>表</w:t>
      </w:r>
      <w:r w:rsidRPr="00A25843">
        <w:rPr>
          <w:rFonts w:cs="Times New Roman"/>
          <w:b/>
        </w:rPr>
        <w:t xml:space="preserve">2.5-1   </w:t>
      </w:r>
      <w:r w:rsidRPr="00A25843">
        <w:rPr>
          <w:rFonts w:cs="Times New Roman"/>
          <w:b/>
        </w:rPr>
        <w:t>评价工作等级划分一览表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tblPr>
      <w:tblGrid>
        <w:gridCol w:w="3544"/>
        <w:gridCol w:w="5176"/>
      </w:tblGrid>
      <w:tr w:rsidR="00357BE7" w:rsidRPr="00A25843" w:rsidTr="003D4CAA">
        <w:trPr>
          <w:jc w:val="center"/>
        </w:trPr>
        <w:tc>
          <w:tcPr>
            <w:tcW w:w="3544"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评价工作等级</w:t>
            </w:r>
          </w:p>
        </w:tc>
        <w:tc>
          <w:tcPr>
            <w:tcW w:w="5176"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评价工作分级判据</w:t>
            </w:r>
          </w:p>
        </w:tc>
      </w:tr>
      <w:tr w:rsidR="00357BE7" w:rsidRPr="00A25843" w:rsidTr="003D4CAA">
        <w:trPr>
          <w:jc w:val="center"/>
        </w:trPr>
        <w:tc>
          <w:tcPr>
            <w:tcW w:w="3544"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一级评价</w:t>
            </w:r>
          </w:p>
        </w:tc>
        <w:tc>
          <w:tcPr>
            <w:tcW w:w="5176"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iCs/>
                <w:sz w:val="21"/>
                <w:szCs w:val="21"/>
              </w:rPr>
              <w:t>Pmax</w:t>
            </w:r>
            <w:r w:rsidRPr="00A25843">
              <w:rPr>
                <w:rFonts w:cs="Times New Roman"/>
                <w:sz w:val="21"/>
                <w:szCs w:val="21"/>
              </w:rPr>
              <w:t>≥10%</w:t>
            </w:r>
          </w:p>
        </w:tc>
      </w:tr>
      <w:tr w:rsidR="00357BE7" w:rsidRPr="00A25843" w:rsidTr="003D4CAA">
        <w:trPr>
          <w:jc w:val="center"/>
        </w:trPr>
        <w:tc>
          <w:tcPr>
            <w:tcW w:w="3544"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二级评价</w:t>
            </w:r>
          </w:p>
        </w:tc>
        <w:tc>
          <w:tcPr>
            <w:tcW w:w="5176"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1%≤</w:t>
            </w:r>
            <w:r w:rsidRPr="00A25843">
              <w:rPr>
                <w:rFonts w:cs="Times New Roman"/>
                <w:iCs/>
                <w:sz w:val="21"/>
                <w:szCs w:val="21"/>
              </w:rPr>
              <w:t>Pmax</w:t>
            </w:r>
            <w:r w:rsidRPr="00A25843">
              <w:rPr>
                <w:rFonts w:cs="Times New Roman"/>
                <w:sz w:val="21"/>
                <w:szCs w:val="21"/>
              </w:rPr>
              <w:t>＜</w:t>
            </w:r>
            <w:r w:rsidRPr="00A25843">
              <w:rPr>
                <w:rFonts w:cs="Times New Roman"/>
                <w:sz w:val="21"/>
                <w:szCs w:val="21"/>
              </w:rPr>
              <w:t>10%</w:t>
            </w:r>
          </w:p>
        </w:tc>
      </w:tr>
      <w:tr w:rsidR="00357BE7" w:rsidRPr="00A25843" w:rsidTr="003D4CAA">
        <w:trPr>
          <w:jc w:val="center"/>
        </w:trPr>
        <w:tc>
          <w:tcPr>
            <w:tcW w:w="3544"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三级评价</w:t>
            </w:r>
          </w:p>
        </w:tc>
        <w:tc>
          <w:tcPr>
            <w:tcW w:w="5176"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iCs/>
                <w:sz w:val="21"/>
                <w:szCs w:val="21"/>
              </w:rPr>
              <w:t>Pmax</w:t>
            </w:r>
            <w:r w:rsidRPr="00A25843">
              <w:rPr>
                <w:rFonts w:cs="Times New Roman"/>
                <w:sz w:val="21"/>
                <w:szCs w:val="21"/>
              </w:rPr>
              <w:t>＜</w:t>
            </w:r>
            <w:r w:rsidRPr="00A25843">
              <w:rPr>
                <w:rFonts w:cs="Times New Roman"/>
                <w:sz w:val="21"/>
                <w:szCs w:val="21"/>
              </w:rPr>
              <w:t>1%</w:t>
            </w:r>
          </w:p>
        </w:tc>
      </w:tr>
    </w:tbl>
    <w:p w:rsidR="00357BE7" w:rsidRPr="00A25843" w:rsidRDefault="003B14C1">
      <w:pPr>
        <w:pStyle w:val="a6"/>
        <w:spacing w:line="480" w:lineRule="atLeast"/>
        <w:ind w:right="120" w:firstLineChars="200" w:firstLine="480"/>
        <w:rPr>
          <w:sz w:val="24"/>
          <w:szCs w:val="24"/>
        </w:rPr>
      </w:pPr>
      <w:r w:rsidRPr="00A25843">
        <w:rPr>
          <w:sz w:val="24"/>
          <w:szCs w:val="24"/>
        </w:rPr>
        <w:t>根据本项目工程分析的结果，选择正常排放的污染物及排放参数，采用估算模式计算各污染物的最大影响程度和最远影响范围，然后按评价工作分级判据进行分级。</w:t>
      </w:r>
    </w:p>
    <w:p w:rsidR="00357BE7" w:rsidRPr="00A25843" w:rsidRDefault="003B14C1">
      <w:pPr>
        <w:widowControl/>
        <w:spacing w:line="480" w:lineRule="atLeast"/>
        <w:ind w:firstLine="480"/>
        <w:rPr>
          <w:rFonts w:cs="Times New Roman"/>
        </w:rPr>
      </w:pPr>
      <w:r w:rsidRPr="00A25843">
        <w:rPr>
          <w:rFonts w:cs="Times New Roman"/>
        </w:rPr>
        <w:t>估算模式参数见表</w:t>
      </w:r>
      <w:r w:rsidRPr="00A25843">
        <w:rPr>
          <w:rFonts w:cs="Times New Roman"/>
        </w:rPr>
        <w:t>2.5-2</w:t>
      </w:r>
      <w:r w:rsidRPr="00A25843">
        <w:rPr>
          <w:rFonts w:cs="Times New Roman"/>
        </w:rPr>
        <w:t>，有组织污染源见表</w:t>
      </w:r>
      <w:r w:rsidRPr="00A25843">
        <w:rPr>
          <w:rFonts w:cs="Times New Roman"/>
        </w:rPr>
        <w:t>2.5-3</w:t>
      </w:r>
      <w:r w:rsidRPr="00A25843">
        <w:rPr>
          <w:rFonts w:cs="Times New Roman"/>
        </w:rPr>
        <w:t>，无组织排放源见表</w:t>
      </w:r>
      <w:r w:rsidRPr="00A25843">
        <w:rPr>
          <w:rFonts w:cs="Times New Roman"/>
        </w:rPr>
        <w:t>2.5-4</w:t>
      </w:r>
      <w:r w:rsidRPr="00A25843">
        <w:rPr>
          <w:rFonts w:cs="Times New Roman"/>
        </w:rPr>
        <w:t>。</w:t>
      </w:r>
    </w:p>
    <w:p w:rsidR="00357BE7" w:rsidRPr="00A25843" w:rsidRDefault="003B14C1">
      <w:pPr>
        <w:snapToGrid w:val="0"/>
        <w:spacing w:line="480" w:lineRule="atLeast"/>
        <w:ind w:firstLine="482"/>
        <w:jc w:val="center"/>
        <w:rPr>
          <w:rFonts w:cs="Times New Roman"/>
          <w:b/>
        </w:rPr>
      </w:pPr>
      <w:r w:rsidRPr="00A25843">
        <w:rPr>
          <w:rFonts w:cs="Times New Roman"/>
          <w:b/>
        </w:rPr>
        <w:t>表</w:t>
      </w:r>
      <w:r w:rsidRPr="00A25843">
        <w:rPr>
          <w:rFonts w:cs="Times New Roman"/>
          <w:b/>
        </w:rPr>
        <w:t xml:space="preserve">2.5-2   </w:t>
      </w:r>
      <w:r w:rsidRPr="00A25843">
        <w:rPr>
          <w:rFonts w:cs="Times New Roman"/>
          <w:b/>
        </w:rPr>
        <w:t>估算模式参数表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302"/>
        <w:gridCol w:w="2653"/>
        <w:gridCol w:w="3571"/>
      </w:tblGrid>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参数</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取值</w:t>
            </w:r>
          </w:p>
        </w:tc>
      </w:tr>
      <w:tr w:rsidR="00357BE7" w:rsidRPr="00A25843" w:rsidTr="003D4CAA">
        <w:trPr>
          <w:jc w:val="center"/>
        </w:trPr>
        <w:tc>
          <w:tcPr>
            <w:tcW w:w="1350" w:type="pct"/>
            <w:vMerge w:val="restar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城市农村</w:t>
            </w:r>
            <w:r w:rsidRPr="00A25843">
              <w:rPr>
                <w:rFonts w:cs="Times New Roman"/>
                <w:sz w:val="21"/>
                <w:szCs w:val="21"/>
              </w:rPr>
              <w:t>/</w:t>
            </w:r>
            <w:r w:rsidRPr="00A25843">
              <w:rPr>
                <w:rFonts w:cs="Times New Roman"/>
                <w:sz w:val="21"/>
                <w:szCs w:val="21"/>
              </w:rPr>
              <w:t>选项</w:t>
            </w: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城市</w:t>
            </w:r>
            <w:r w:rsidRPr="00A25843">
              <w:rPr>
                <w:rFonts w:cs="Times New Roman"/>
                <w:sz w:val="21"/>
                <w:szCs w:val="21"/>
              </w:rPr>
              <w:t>/</w:t>
            </w:r>
            <w:r w:rsidRPr="00A25843">
              <w:rPr>
                <w:rFonts w:cs="Times New Roman"/>
                <w:sz w:val="21"/>
                <w:szCs w:val="21"/>
              </w:rPr>
              <w:t>农村</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城市</w:t>
            </w:r>
          </w:p>
        </w:tc>
      </w:tr>
      <w:tr w:rsidR="00357BE7" w:rsidRPr="00A25843" w:rsidTr="003D4CAA">
        <w:trPr>
          <w:jc w:val="center"/>
        </w:trPr>
        <w:tc>
          <w:tcPr>
            <w:tcW w:w="1350" w:type="pct"/>
            <w:vMerge/>
            <w:vAlign w:val="center"/>
          </w:tcPr>
          <w:p w:rsidR="00357BE7" w:rsidRPr="00A25843" w:rsidRDefault="00357BE7" w:rsidP="003D4CAA">
            <w:pPr>
              <w:widowControl/>
              <w:spacing w:line="360" w:lineRule="atLeast"/>
              <w:ind w:firstLine="420"/>
              <w:jc w:val="center"/>
              <w:rPr>
                <w:rFonts w:cs="Times New Roman"/>
                <w:sz w:val="21"/>
                <w:szCs w:val="21"/>
              </w:rPr>
            </w:pP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人口数</w:t>
            </w:r>
            <w:r w:rsidR="000020CB" w:rsidRPr="00A25843">
              <w:rPr>
                <w:rFonts w:cs="Times New Roman"/>
                <w:sz w:val="21"/>
                <w:szCs w:val="21"/>
              </w:rPr>
              <w:t>（</w:t>
            </w:r>
            <w:r w:rsidRPr="00A25843">
              <w:rPr>
                <w:rFonts w:cs="Times New Roman"/>
                <w:sz w:val="21"/>
                <w:szCs w:val="21"/>
              </w:rPr>
              <w:t>城市人口数</w:t>
            </w:r>
            <w:r w:rsidR="000020CB" w:rsidRPr="00A25843">
              <w:rPr>
                <w:rFonts w:cs="Times New Roman"/>
                <w:sz w:val="21"/>
                <w:szCs w:val="21"/>
              </w:rPr>
              <w:t>）</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419000</w:t>
            </w:r>
          </w:p>
        </w:tc>
      </w:tr>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最高环境温度</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41.8°C</w:t>
            </w:r>
          </w:p>
        </w:tc>
      </w:tr>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最低环境温度</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-19°C</w:t>
            </w:r>
          </w:p>
        </w:tc>
      </w:tr>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土地利用类型</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城市</w:t>
            </w:r>
          </w:p>
        </w:tc>
      </w:tr>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区域湿度条件</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中等湿度</w:t>
            </w:r>
          </w:p>
        </w:tc>
      </w:tr>
      <w:tr w:rsidR="00357BE7" w:rsidRPr="00A25843" w:rsidTr="003D4CAA">
        <w:trPr>
          <w:jc w:val="center"/>
        </w:trPr>
        <w:tc>
          <w:tcPr>
            <w:tcW w:w="1350" w:type="pct"/>
            <w:vMerge w:val="restar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是否考虑地形</w:t>
            </w: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考虑地形</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是</w:t>
            </w:r>
          </w:p>
        </w:tc>
      </w:tr>
      <w:tr w:rsidR="00357BE7" w:rsidRPr="00A25843" w:rsidTr="003D4CAA">
        <w:trPr>
          <w:jc w:val="center"/>
        </w:trPr>
        <w:tc>
          <w:tcPr>
            <w:tcW w:w="1350" w:type="pct"/>
            <w:vMerge/>
            <w:vAlign w:val="center"/>
          </w:tcPr>
          <w:p w:rsidR="00357BE7" w:rsidRPr="00A25843" w:rsidRDefault="00357BE7" w:rsidP="003D4CAA">
            <w:pPr>
              <w:widowControl/>
              <w:spacing w:line="360" w:lineRule="atLeast"/>
              <w:ind w:firstLine="420"/>
              <w:jc w:val="center"/>
              <w:rPr>
                <w:rFonts w:cs="Times New Roman"/>
                <w:sz w:val="21"/>
                <w:szCs w:val="21"/>
              </w:rPr>
            </w:pP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地形数据分辨率</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90</w:t>
            </w:r>
          </w:p>
        </w:tc>
      </w:tr>
      <w:tr w:rsidR="00357BE7" w:rsidRPr="00A25843" w:rsidTr="003D4CAA">
        <w:trPr>
          <w:jc w:val="center"/>
        </w:trPr>
        <w:tc>
          <w:tcPr>
            <w:tcW w:w="1350" w:type="pct"/>
            <w:vMerge w:val="restar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是否考虑海岸线熏烟</w:t>
            </w: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考虑海岸线熏烟</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否</w:t>
            </w:r>
          </w:p>
        </w:tc>
      </w:tr>
      <w:tr w:rsidR="00357BE7" w:rsidRPr="00A25843" w:rsidTr="003D4CAA">
        <w:trPr>
          <w:jc w:val="center"/>
        </w:trPr>
        <w:tc>
          <w:tcPr>
            <w:tcW w:w="1350" w:type="pct"/>
            <w:vMerge/>
            <w:vAlign w:val="center"/>
          </w:tcPr>
          <w:p w:rsidR="00357BE7" w:rsidRPr="00A25843" w:rsidRDefault="00357BE7" w:rsidP="003D4CAA">
            <w:pPr>
              <w:widowControl/>
              <w:spacing w:line="360" w:lineRule="atLeast"/>
              <w:ind w:firstLine="420"/>
              <w:jc w:val="center"/>
              <w:rPr>
                <w:rFonts w:cs="Times New Roman"/>
                <w:sz w:val="21"/>
                <w:szCs w:val="21"/>
              </w:rPr>
            </w:pP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海岸线距离</w:t>
            </w:r>
            <w:r w:rsidRPr="00A25843">
              <w:rPr>
                <w:rFonts w:cs="Times New Roman"/>
                <w:sz w:val="21"/>
                <w:szCs w:val="21"/>
              </w:rPr>
              <w:t>/km</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w:t>
            </w:r>
          </w:p>
        </w:tc>
      </w:tr>
      <w:tr w:rsidR="00357BE7" w:rsidRPr="00A25843" w:rsidTr="003D4CAA">
        <w:trPr>
          <w:jc w:val="center"/>
        </w:trPr>
        <w:tc>
          <w:tcPr>
            <w:tcW w:w="1350" w:type="pct"/>
            <w:vMerge/>
            <w:vAlign w:val="center"/>
          </w:tcPr>
          <w:p w:rsidR="00357BE7" w:rsidRPr="00A25843" w:rsidRDefault="00357BE7" w:rsidP="003D4CAA">
            <w:pPr>
              <w:widowControl/>
              <w:spacing w:line="360" w:lineRule="atLeast"/>
              <w:ind w:firstLine="420"/>
              <w:jc w:val="center"/>
              <w:rPr>
                <w:rFonts w:cs="Times New Roman"/>
                <w:sz w:val="21"/>
                <w:szCs w:val="21"/>
              </w:rPr>
            </w:pP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海岸线方向</w:t>
            </w:r>
            <w:r w:rsidRPr="00A25843">
              <w:rPr>
                <w:rFonts w:cs="Times New Roman"/>
                <w:sz w:val="21"/>
                <w:szCs w:val="21"/>
              </w:rPr>
              <w:t>/</w:t>
            </w:r>
            <w:r w:rsidRPr="00A25843">
              <w:rPr>
                <w:rFonts w:cs="Times New Roman"/>
                <w:sz w:val="21"/>
                <w:szCs w:val="21"/>
                <w:vertAlign w:val="superscript"/>
              </w:rPr>
              <w:t>o</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w:t>
            </w:r>
          </w:p>
        </w:tc>
      </w:tr>
    </w:tbl>
    <w:p w:rsidR="00357BE7" w:rsidRPr="00A25843" w:rsidRDefault="003B14C1">
      <w:pPr>
        <w:snapToGrid w:val="0"/>
        <w:ind w:firstLine="482"/>
        <w:jc w:val="center"/>
        <w:rPr>
          <w:rFonts w:cs="Times New Roman"/>
          <w:b/>
        </w:rPr>
      </w:pPr>
      <w:r w:rsidRPr="00A25843">
        <w:rPr>
          <w:rFonts w:cs="Times New Roman"/>
          <w:b/>
        </w:rPr>
        <w:t>表</w:t>
      </w:r>
      <w:r w:rsidRPr="00A25843">
        <w:rPr>
          <w:rFonts w:cs="Times New Roman"/>
          <w:b/>
        </w:rPr>
        <w:t xml:space="preserve">2.5-3   </w:t>
      </w:r>
      <w:r w:rsidRPr="00A25843">
        <w:rPr>
          <w:rFonts w:cs="Times New Roman"/>
          <w:b/>
        </w:rPr>
        <w:t>项目有组织排放污染源强参数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462"/>
        <w:gridCol w:w="1326"/>
        <w:gridCol w:w="688"/>
        <w:gridCol w:w="1057"/>
        <w:gridCol w:w="1664"/>
        <w:gridCol w:w="1272"/>
        <w:gridCol w:w="1057"/>
      </w:tblGrid>
      <w:tr w:rsidR="00357BE7" w:rsidRPr="00A25843" w:rsidTr="003D4CAA">
        <w:trPr>
          <w:jc w:val="center"/>
        </w:trPr>
        <w:tc>
          <w:tcPr>
            <w:tcW w:w="858"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污染源</w:t>
            </w:r>
          </w:p>
        </w:tc>
        <w:tc>
          <w:tcPr>
            <w:tcW w:w="778"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污染因子</w:t>
            </w:r>
          </w:p>
        </w:tc>
        <w:tc>
          <w:tcPr>
            <w:tcW w:w="1024" w:type="pct"/>
            <w:gridSpan w:val="2"/>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排气筒（</w:t>
            </w:r>
            <w:r w:rsidRPr="00A25843">
              <w:rPr>
                <w:rFonts w:cs="Times New Roman"/>
                <w:sz w:val="21"/>
                <w:szCs w:val="21"/>
              </w:rPr>
              <w:t>m</w:t>
            </w:r>
            <w:r w:rsidRPr="00A25843">
              <w:rPr>
                <w:rFonts w:cs="Times New Roman"/>
                <w:sz w:val="21"/>
                <w:szCs w:val="21"/>
              </w:rPr>
              <w:t>）</w:t>
            </w:r>
          </w:p>
        </w:tc>
        <w:tc>
          <w:tcPr>
            <w:tcW w:w="976"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排气量（</w:t>
            </w:r>
            <w:r w:rsidRPr="00A25843">
              <w:rPr>
                <w:rFonts w:cs="Times New Roman"/>
                <w:sz w:val="21"/>
                <w:szCs w:val="21"/>
              </w:rPr>
              <w:t>m</w:t>
            </w:r>
            <w:r w:rsidRPr="00A25843">
              <w:rPr>
                <w:rFonts w:cs="Times New Roman"/>
                <w:sz w:val="21"/>
                <w:szCs w:val="21"/>
                <w:vertAlign w:val="superscript"/>
              </w:rPr>
              <w:t>3</w:t>
            </w:r>
            <w:r w:rsidRPr="00A25843">
              <w:rPr>
                <w:rFonts w:cs="Times New Roman"/>
                <w:sz w:val="21"/>
                <w:szCs w:val="21"/>
              </w:rPr>
              <w:t>/h</w:t>
            </w:r>
            <w:r w:rsidRPr="00A25843">
              <w:rPr>
                <w:rFonts w:cs="Times New Roman"/>
                <w:sz w:val="21"/>
                <w:szCs w:val="21"/>
              </w:rPr>
              <w:t>）</w:t>
            </w:r>
          </w:p>
        </w:tc>
        <w:tc>
          <w:tcPr>
            <w:tcW w:w="743"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烟气出口</w:t>
            </w:r>
          </w:p>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温度（</w:t>
            </w:r>
            <w:r w:rsidRPr="00A25843">
              <w:rPr>
                <w:rFonts w:cs="Times New Roman"/>
                <w:sz w:val="21"/>
                <w:szCs w:val="21"/>
              </w:rPr>
              <w:t>℃</w:t>
            </w:r>
            <w:r w:rsidRPr="00A25843">
              <w:rPr>
                <w:rFonts w:cs="Times New Roman"/>
                <w:sz w:val="21"/>
                <w:szCs w:val="21"/>
              </w:rPr>
              <w:t>）</w:t>
            </w:r>
          </w:p>
        </w:tc>
        <w:tc>
          <w:tcPr>
            <w:tcW w:w="620"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排放速率</w:t>
            </w:r>
          </w:p>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kg/h</w:t>
            </w:r>
            <w:r w:rsidRPr="00A25843">
              <w:rPr>
                <w:rFonts w:cs="Times New Roman"/>
                <w:sz w:val="21"/>
                <w:szCs w:val="21"/>
              </w:rPr>
              <w:t>）</w:t>
            </w:r>
          </w:p>
        </w:tc>
      </w:tr>
      <w:tr w:rsidR="00357BE7" w:rsidRPr="00A25843" w:rsidTr="003D4CAA">
        <w:trPr>
          <w:jc w:val="center"/>
        </w:trPr>
        <w:tc>
          <w:tcPr>
            <w:tcW w:w="85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7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高度</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出口内径</w:t>
            </w:r>
          </w:p>
        </w:tc>
        <w:tc>
          <w:tcPr>
            <w:tcW w:w="976"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DA001</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0.013</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DA002</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0.019</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DA003</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0.028</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DA004</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5000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0.009</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DA006</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0.019</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lastRenderedPageBreak/>
              <w:t>DA007</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w:t>
            </w:r>
          </w:p>
        </w:tc>
      </w:tr>
      <w:tr w:rsidR="00357BE7" w:rsidRPr="00A25843" w:rsidTr="003D4CAA">
        <w:trPr>
          <w:jc w:val="center"/>
        </w:trPr>
        <w:tc>
          <w:tcPr>
            <w:tcW w:w="858"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DA008</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404"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10000</w:t>
            </w:r>
          </w:p>
        </w:tc>
        <w:tc>
          <w:tcPr>
            <w:tcW w:w="743"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0.09</w:t>
            </w:r>
          </w:p>
        </w:tc>
      </w:tr>
      <w:tr w:rsidR="00357BE7" w:rsidRPr="00A25843" w:rsidTr="003D4CAA">
        <w:trPr>
          <w:jc w:val="center"/>
        </w:trPr>
        <w:tc>
          <w:tcPr>
            <w:tcW w:w="85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404"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w:t>
            </w:r>
          </w:p>
        </w:tc>
      </w:tr>
      <w:tr w:rsidR="00357BE7" w:rsidRPr="00A25843" w:rsidTr="003D4CAA">
        <w:trPr>
          <w:jc w:val="center"/>
        </w:trPr>
        <w:tc>
          <w:tcPr>
            <w:tcW w:w="858"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DA005</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0.5</w:t>
            </w:r>
          </w:p>
        </w:tc>
        <w:tc>
          <w:tcPr>
            <w:tcW w:w="976"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2840</w:t>
            </w:r>
          </w:p>
        </w:tc>
        <w:tc>
          <w:tcPr>
            <w:tcW w:w="743"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80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0.034</w:t>
            </w:r>
          </w:p>
        </w:tc>
      </w:tr>
      <w:tr w:rsidR="00357BE7" w:rsidRPr="00A25843" w:rsidTr="003D4CAA">
        <w:trPr>
          <w:jc w:val="center"/>
        </w:trPr>
        <w:tc>
          <w:tcPr>
            <w:tcW w:w="85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404"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0.09</w:t>
            </w:r>
          </w:p>
        </w:tc>
      </w:tr>
      <w:tr w:rsidR="00357BE7" w:rsidRPr="00A25843" w:rsidTr="003D4CAA">
        <w:trPr>
          <w:jc w:val="center"/>
        </w:trPr>
        <w:tc>
          <w:tcPr>
            <w:tcW w:w="85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404"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0.304</w:t>
            </w:r>
          </w:p>
        </w:tc>
      </w:tr>
    </w:tbl>
    <w:p w:rsidR="00357BE7" w:rsidRPr="00A25843" w:rsidRDefault="003B14C1">
      <w:pPr>
        <w:snapToGrid w:val="0"/>
        <w:ind w:firstLine="482"/>
        <w:jc w:val="center"/>
        <w:rPr>
          <w:rFonts w:cs="Times New Roman"/>
          <w:b/>
        </w:rPr>
      </w:pPr>
      <w:r w:rsidRPr="00A25843">
        <w:rPr>
          <w:rFonts w:cs="Times New Roman"/>
          <w:b/>
        </w:rPr>
        <w:t>表</w:t>
      </w:r>
      <w:r w:rsidRPr="00A25843">
        <w:rPr>
          <w:rFonts w:cs="Times New Roman"/>
          <w:b/>
        </w:rPr>
        <w:t xml:space="preserve">2.5-4   </w:t>
      </w:r>
      <w:r w:rsidRPr="00A25843">
        <w:rPr>
          <w:rFonts w:cs="Times New Roman"/>
          <w:b/>
        </w:rPr>
        <w:t>项目无组织排放污染源强参数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204"/>
        <w:gridCol w:w="1630"/>
        <w:gridCol w:w="1033"/>
        <w:gridCol w:w="1033"/>
        <w:gridCol w:w="1045"/>
        <w:gridCol w:w="1581"/>
      </w:tblGrid>
      <w:tr w:rsidR="00357BE7" w:rsidRPr="00A25843" w:rsidTr="003D4CAA">
        <w:trPr>
          <w:jc w:val="center"/>
        </w:trPr>
        <w:tc>
          <w:tcPr>
            <w:tcW w:w="1292"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污染源</w:t>
            </w:r>
          </w:p>
        </w:tc>
        <w:tc>
          <w:tcPr>
            <w:tcW w:w="95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污染因子</w:t>
            </w:r>
          </w:p>
        </w:tc>
        <w:tc>
          <w:tcPr>
            <w:tcW w:w="60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长（</w:t>
            </w:r>
            <w:r w:rsidRPr="00A25843">
              <w:rPr>
                <w:rFonts w:cs="Times New Roman"/>
                <w:sz w:val="21"/>
                <w:szCs w:val="21"/>
              </w:rPr>
              <w:t>m</w:t>
            </w:r>
            <w:r w:rsidRPr="00A25843">
              <w:rPr>
                <w:rFonts w:cs="Times New Roman"/>
                <w:sz w:val="21"/>
                <w:szCs w:val="21"/>
              </w:rPr>
              <w:t>）</w:t>
            </w:r>
          </w:p>
        </w:tc>
        <w:tc>
          <w:tcPr>
            <w:tcW w:w="60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宽（</w:t>
            </w:r>
            <w:r w:rsidRPr="00A25843">
              <w:rPr>
                <w:rFonts w:cs="Times New Roman"/>
                <w:sz w:val="21"/>
                <w:szCs w:val="21"/>
              </w:rPr>
              <w:t>m</w:t>
            </w:r>
            <w:r w:rsidRPr="00A25843">
              <w:rPr>
                <w:rFonts w:cs="Times New Roman"/>
                <w:sz w:val="21"/>
                <w:szCs w:val="21"/>
              </w:rPr>
              <w:t>）</w:t>
            </w:r>
          </w:p>
        </w:tc>
        <w:tc>
          <w:tcPr>
            <w:tcW w:w="613"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高（</w:t>
            </w:r>
            <w:r w:rsidRPr="00A25843">
              <w:rPr>
                <w:rFonts w:cs="Times New Roman"/>
                <w:sz w:val="21"/>
                <w:szCs w:val="21"/>
              </w:rPr>
              <w:t>m</w:t>
            </w:r>
            <w:r w:rsidRPr="00A25843">
              <w:rPr>
                <w:rFonts w:cs="Times New Roman"/>
                <w:sz w:val="21"/>
                <w:szCs w:val="21"/>
              </w:rPr>
              <w:t>）</w:t>
            </w:r>
          </w:p>
        </w:tc>
        <w:tc>
          <w:tcPr>
            <w:tcW w:w="927"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排放速率</w:t>
            </w:r>
          </w:p>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kg/h</w:t>
            </w:r>
            <w:r w:rsidRPr="00A25843">
              <w:rPr>
                <w:rFonts w:cs="Times New Roman"/>
                <w:sz w:val="21"/>
                <w:szCs w:val="21"/>
              </w:rPr>
              <w:t>）</w:t>
            </w:r>
          </w:p>
        </w:tc>
      </w:tr>
      <w:tr w:rsidR="00357BE7" w:rsidRPr="00A25843" w:rsidTr="003D4CAA">
        <w:trPr>
          <w:jc w:val="center"/>
        </w:trPr>
        <w:tc>
          <w:tcPr>
            <w:tcW w:w="1292"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生产车间</w:t>
            </w:r>
          </w:p>
        </w:tc>
        <w:tc>
          <w:tcPr>
            <w:tcW w:w="95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颗粒物</w:t>
            </w:r>
          </w:p>
        </w:tc>
        <w:tc>
          <w:tcPr>
            <w:tcW w:w="606"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252</w:t>
            </w:r>
          </w:p>
        </w:tc>
        <w:tc>
          <w:tcPr>
            <w:tcW w:w="606"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102</w:t>
            </w:r>
          </w:p>
        </w:tc>
        <w:tc>
          <w:tcPr>
            <w:tcW w:w="613"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10</w:t>
            </w: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0.014</w:t>
            </w:r>
          </w:p>
        </w:tc>
      </w:tr>
      <w:tr w:rsidR="00357BE7" w:rsidRPr="00A25843" w:rsidTr="003D4CAA">
        <w:trPr>
          <w:jc w:val="center"/>
        </w:trPr>
        <w:tc>
          <w:tcPr>
            <w:tcW w:w="1292"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56"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13"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0.018</w:t>
            </w:r>
          </w:p>
        </w:tc>
      </w:tr>
      <w:tr w:rsidR="00357BE7" w:rsidRPr="00A25843" w:rsidTr="003D4CAA">
        <w:trPr>
          <w:jc w:val="center"/>
        </w:trPr>
        <w:tc>
          <w:tcPr>
            <w:tcW w:w="1292"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56" w:type="pct"/>
            <w:shd w:val="clear" w:color="auto" w:fill="auto"/>
            <w:noWrap/>
            <w:vAlign w:val="center"/>
          </w:tcPr>
          <w:p w:rsidR="00357BE7" w:rsidRPr="00A25843" w:rsidRDefault="003B14C1">
            <w:pPr>
              <w:spacing w:line="24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13"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0.002</w:t>
            </w:r>
          </w:p>
        </w:tc>
      </w:tr>
    </w:tbl>
    <w:p w:rsidR="00357BE7" w:rsidRPr="00A25843" w:rsidRDefault="003B14C1">
      <w:pPr>
        <w:snapToGrid w:val="0"/>
        <w:ind w:firstLine="482"/>
        <w:jc w:val="center"/>
        <w:rPr>
          <w:rFonts w:cs="Times New Roman"/>
          <w:b/>
        </w:rPr>
      </w:pPr>
      <w:r w:rsidRPr="00A25843">
        <w:rPr>
          <w:rFonts w:cs="Times New Roman"/>
          <w:b/>
        </w:rPr>
        <w:t>表</w:t>
      </w:r>
      <w:r w:rsidRPr="00A25843">
        <w:rPr>
          <w:rFonts w:cs="Times New Roman"/>
          <w:b/>
        </w:rPr>
        <w:t xml:space="preserve">2.5-5   </w:t>
      </w:r>
      <w:r w:rsidRPr="00A25843">
        <w:rPr>
          <w:rFonts w:cs="Times New Roman"/>
          <w:b/>
        </w:rPr>
        <w:t>项目</w:t>
      </w:r>
      <w:r w:rsidRPr="00A25843">
        <w:rPr>
          <w:rFonts w:cs="Times New Roman"/>
          <w:b/>
        </w:rPr>
        <w:t>Pmax</w:t>
      </w:r>
      <w:r w:rsidRPr="00A25843">
        <w:rPr>
          <w:rFonts w:cs="Times New Roman"/>
          <w:b/>
        </w:rPr>
        <w:t>和</w:t>
      </w:r>
      <w:r w:rsidRPr="00A25843">
        <w:rPr>
          <w:rFonts w:cs="Times New Roman"/>
          <w:b/>
        </w:rPr>
        <w:t>D</w:t>
      </w:r>
      <w:r w:rsidRPr="00A25843">
        <w:rPr>
          <w:rFonts w:cs="Times New Roman"/>
          <w:b/>
          <w:vertAlign w:val="subscript"/>
        </w:rPr>
        <w:t>10%</w:t>
      </w:r>
      <w:r w:rsidRPr="00A25843">
        <w:rPr>
          <w:rFonts w:cs="Times New Roman"/>
          <w:b/>
        </w:rPr>
        <w:t>预测和计算结果一览表</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631"/>
        <w:gridCol w:w="1386"/>
        <w:gridCol w:w="1250"/>
        <w:gridCol w:w="1420"/>
        <w:gridCol w:w="1422"/>
        <w:gridCol w:w="1417"/>
      </w:tblGrid>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污染源名称</w:t>
            </w:r>
          </w:p>
        </w:tc>
        <w:tc>
          <w:tcPr>
            <w:tcW w:w="81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评价因子</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评价标准</w:t>
            </w:r>
            <w:r w:rsidR="000020CB" w:rsidRPr="00A25843">
              <w:rPr>
                <w:rFonts w:cs="Times New Roman"/>
                <w:sz w:val="21"/>
                <w:szCs w:val="21"/>
              </w:rPr>
              <w:t>（</w:t>
            </w:r>
            <w:r w:rsidRPr="00A25843">
              <w:rPr>
                <w:rFonts w:cs="Times New Roman"/>
                <w:sz w:val="21"/>
                <w:szCs w:val="21"/>
              </w:rPr>
              <w:t>μg/m</w:t>
            </w:r>
            <w:r w:rsidRPr="00A25843">
              <w:rPr>
                <w:rFonts w:cs="Times New Roman"/>
                <w:sz w:val="21"/>
                <w:szCs w:val="21"/>
                <w:vertAlign w:val="superscript"/>
              </w:rPr>
              <w:t>3</w:t>
            </w:r>
            <w:r w:rsidR="000020CB" w:rsidRPr="00A25843">
              <w:rPr>
                <w:rFonts w:cs="Times New Roman"/>
                <w:sz w:val="21"/>
                <w:szCs w:val="21"/>
              </w:rPr>
              <w:t>）</w:t>
            </w:r>
          </w:p>
        </w:tc>
        <w:tc>
          <w:tcPr>
            <w:tcW w:w="8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Cmax</w:t>
            </w:r>
          </w:p>
          <w:p w:rsidR="00357BE7" w:rsidRPr="00A25843" w:rsidRDefault="000020CB" w:rsidP="003D4CAA">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μg/m</w:t>
            </w:r>
            <w:r w:rsidR="003B14C1" w:rsidRPr="00A25843">
              <w:rPr>
                <w:rFonts w:cs="Times New Roman"/>
                <w:sz w:val="21"/>
                <w:szCs w:val="21"/>
                <w:vertAlign w:val="superscript"/>
              </w:rPr>
              <w:t>3</w:t>
            </w:r>
            <w:r w:rsidRPr="00A25843">
              <w:rPr>
                <w:rFonts w:cs="Times New Roman"/>
                <w:sz w:val="21"/>
                <w:szCs w:val="21"/>
              </w:rPr>
              <w:t>）</w:t>
            </w:r>
          </w:p>
        </w:tc>
        <w:tc>
          <w:tcPr>
            <w:tcW w:w="834"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Pmax</w:t>
            </w:r>
          </w:p>
          <w:p w:rsidR="00357BE7" w:rsidRPr="00A25843" w:rsidRDefault="000020CB" w:rsidP="003D4CAA">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w:t>
            </w:r>
            <w:r w:rsidRPr="00A25843">
              <w:rPr>
                <w:rFonts w:cs="Times New Roman"/>
                <w:sz w:val="21"/>
                <w:szCs w:val="21"/>
              </w:rPr>
              <w:t>）</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w:t>
            </w:r>
            <w:r w:rsidRPr="00A25843">
              <w:rPr>
                <w:rFonts w:cs="Times New Roman"/>
                <w:sz w:val="21"/>
                <w:szCs w:val="21"/>
                <w:vertAlign w:val="subscript"/>
              </w:rPr>
              <w:t>10%</w:t>
            </w:r>
          </w:p>
          <w:p w:rsidR="00357BE7" w:rsidRPr="00A25843" w:rsidRDefault="000020CB" w:rsidP="003D4CAA">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m</w:t>
            </w:r>
            <w:r w:rsidRPr="00A25843">
              <w:rPr>
                <w:rFonts w:cs="Times New Roman"/>
                <w:sz w:val="21"/>
                <w:szCs w:val="21"/>
              </w:rPr>
              <w:t>）</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DA001</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0.7092</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0.1576</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DA002</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DA003</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1.5275</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0.3394</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DA004</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0.491</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0.1091</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DA006</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DA007</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0.5456</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0.1212</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restar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DA008</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4.9097</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2.4549</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0.5455</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5.4552</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restar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DA005</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颗粒物</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0.2864</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0.0636</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0.758</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0.1516</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2</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2.5605</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1.0242</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restar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生产车间</w:t>
            </w:r>
          </w:p>
        </w:tc>
        <w:tc>
          <w:tcPr>
            <w:tcW w:w="81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3.8321</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0.8516</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4.927</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2.4635</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0.5474</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5.4744</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bl>
    <w:p w:rsidR="00357BE7" w:rsidRPr="00A25843" w:rsidRDefault="003B14C1">
      <w:pPr>
        <w:pStyle w:val="2fff0"/>
        <w:ind w:firstLine="480"/>
      </w:pPr>
      <w:r w:rsidRPr="00A25843">
        <w:t>由以上</w:t>
      </w:r>
      <w:r w:rsidRPr="00A25843">
        <w:t>ARESCREEN</w:t>
      </w:r>
      <w:r w:rsidRPr="00A25843">
        <w:t>估算模式对各污染源污染物的计算可知，项目中生产车间</w:t>
      </w:r>
      <w:r w:rsidRPr="00A25843">
        <w:t>H</w:t>
      </w:r>
      <w:r w:rsidRPr="00A25843">
        <w:rPr>
          <w:vertAlign w:val="subscript"/>
        </w:rPr>
        <w:t>2</w:t>
      </w:r>
      <w:r w:rsidRPr="00A25843">
        <w:t>S</w:t>
      </w:r>
      <w:r w:rsidRPr="00A25843">
        <w:t>预测结果相对最大，浓度值为</w:t>
      </w:r>
      <w:r w:rsidRPr="00A25843">
        <w:t>0.5474μg/m³</w:t>
      </w:r>
      <w:r w:rsidRPr="00A25843">
        <w:t>，标准值为</w:t>
      </w:r>
      <w:r w:rsidRPr="00A25843">
        <w:t>10μg/m³</w:t>
      </w:r>
      <w:r w:rsidRPr="00A25843">
        <w:t>，占标率为</w:t>
      </w:r>
      <w:r w:rsidRPr="00A25843">
        <w:t>5.4744%</w:t>
      </w:r>
      <w:r w:rsidRPr="00A25843">
        <w:t>。根据《环境影响评价技术导则大气环境》（</w:t>
      </w:r>
      <w:r w:rsidRPr="00A25843">
        <w:t>HJ2.2-2018</w:t>
      </w:r>
      <w:r w:rsidRPr="00A25843">
        <w:t>）中评价工作分级方法，本项目生产车间无组织排放的</w:t>
      </w:r>
      <w:r w:rsidRPr="00A25843">
        <w:t>H</w:t>
      </w:r>
      <w:r w:rsidRPr="00A25843">
        <w:rPr>
          <w:vertAlign w:val="subscript"/>
        </w:rPr>
        <w:t>2</w:t>
      </w:r>
      <w:r w:rsidRPr="00A25843">
        <w:t>S</w:t>
      </w:r>
      <w:r w:rsidRPr="00A25843">
        <w:t>，</w:t>
      </w:r>
      <w:r w:rsidRPr="00A25843">
        <w:t>Pmax</w:t>
      </w:r>
      <w:r w:rsidRPr="00A25843">
        <w:t>为</w:t>
      </w:r>
      <w:r w:rsidRPr="00A25843">
        <w:t>1%≤Pmax</w:t>
      </w:r>
      <w:r w:rsidRPr="00A25843">
        <w:t>＜</w:t>
      </w:r>
      <w:r w:rsidRPr="00A25843">
        <w:t>10%</w:t>
      </w:r>
      <w:r w:rsidRPr="00A25843">
        <w:t>，因此，本项目评价等级为二级。</w:t>
      </w:r>
    </w:p>
    <w:p w:rsidR="00357BE7" w:rsidRPr="00A25843" w:rsidRDefault="003B14C1" w:rsidP="00EB272C">
      <w:pPr>
        <w:pStyle w:val="3"/>
        <w:spacing w:before="120"/>
        <w:rPr>
          <w:rFonts w:cs="Times New Roman"/>
        </w:rPr>
      </w:pPr>
      <w:bookmarkStart w:id="110" w:name="_Toc269136054"/>
      <w:r w:rsidRPr="00A25843">
        <w:rPr>
          <w:rFonts w:cs="Times New Roman"/>
        </w:rPr>
        <w:lastRenderedPageBreak/>
        <w:t>2.5.2</w:t>
      </w:r>
      <w:r w:rsidRPr="00A25843">
        <w:rPr>
          <w:rFonts w:cs="Times New Roman"/>
        </w:rPr>
        <w:t>地表水环境评价等级</w:t>
      </w:r>
      <w:bookmarkEnd w:id="110"/>
    </w:p>
    <w:p w:rsidR="00357BE7" w:rsidRPr="00A25843" w:rsidRDefault="003B14C1">
      <w:pPr>
        <w:spacing w:line="480" w:lineRule="atLeast"/>
        <w:ind w:firstLine="480"/>
        <w:rPr>
          <w:rFonts w:cs="Times New Roman"/>
          <w:szCs w:val="24"/>
        </w:rPr>
      </w:pPr>
      <w:r w:rsidRPr="00A25843">
        <w:rPr>
          <w:rFonts w:cs="Times New Roman"/>
          <w:szCs w:val="24"/>
        </w:rPr>
        <w:t>生活废水经厂区化粪池处理后定期清掏，不外排；生产废水排入厂区沉淀池，沉淀处理后回用于生产，不外排。根据《环境影响评价技术导则地表水环境》（</w:t>
      </w:r>
      <w:r w:rsidRPr="00A25843">
        <w:rPr>
          <w:rFonts w:cs="Times New Roman"/>
          <w:szCs w:val="24"/>
        </w:rPr>
        <w:t>HJ2.3-2018</w:t>
      </w:r>
      <w:r w:rsidRPr="00A25843">
        <w:rPr>
          <w:rFonts w:cs="Times New Roman"/>
          <w:szCs w:val="24"/>
        </w:rPr>
        <w:t>）中水污染影响型建设项目评价等级判定依据，地表水环境评价等级判定为三级</w:t>
      </w:r>
      <w:r w:rsidRPr="00A25843">
        <w:rPr>
          <w:rFonts w:cs="Times New Roman"/>
          <w:szCs w:val="24"/>
        </w:rPr>
        <w:t>B</w:t>
      </w:r>
      <w:r w:rsidRPr="00A25843">
        <w:rPr>
          <w:rFonts w:cs="Times New Roman"/>
          <w:szCs w:val="24"/>
        </w:rPr>
        <w:t>。</w:t>
      </w:r>
    </w:p>
    <w:p w:rsidR="00357BE7" w:rsidRPr="00A25843" w:rsidRDefault="003B14C1" w:rsidP="00EB272C">
      <w:pPr>
        <w:pStyle w:val="3"/>
        <w:spacing w:before="120"/>
        <w:rPr>
          <w:rFonts w:cs="Times New Roman"/>
        </w:rPr>
      </w:pPr>
      <w:r w:rsidRPr="00A25843">
        <w:rPr>
          <w:rFonts w:cs="Times New Roman"/>
        </w:rPr>
        <w:t>2.5.3</w:t>
      </w:r>
      <w:r w:rsidRPr="00A25843">
        <w:rPr>
          <w:rFonts w:cs="Times New Roman"/>
        </w:rPr>
        <w:t>地下水环境评价等级</w:t>
      </w:r>
    </w:p>
    <w:p w:rsidR="00357BE7" w:rsidRPr="00A25843" w:rsidRDefault="003B14C1">
      <w:pPr>
        <w:snapToGrid w:val="0"/>
        <w:spacing w:line="480" w:lineRule="atLeast"/>
        <w:ind w:firstLine="480"/>
        <w:rPr>
          <w:rFonts w:cs="Times New Roman"/>
          <w:color w:val="000000"/>
        </w:rPr>
      </w:pPr>
      <w:r w:rsidRPr="00A25843">
        <w:rPr>
          <w:rFonts w:cs="Times New Roman"/>
          <w:color w:val="000000"/>
        </w:rPr>
        <w:t>根据《环境影响评价技术导则</w:t>
      </w:r>
      <w:r w:rsidRPr="00A25843">
        <w:rPr>
          <w:rFonts w:cs="Times New Roman"/>
          <w:color w:val="000000"/>
        </w:rPr>
        <w:t>—</w:t>
      </w:r>
      <w:r w:rsidRPr="00A25843">
        <w:rPr>
          <w:rFonts w:cs="Times New Roman"/>
          <w:color w:val="000000"/>
        </w:rPr>
        <w:t>地下水环境》（</w:t>
      </w:r>
      <w:r w:rsidRPr="00A25843">
        <w:rPr>
          <w:rFonts w:cs="Times New Roman"/>
          <w:color w:val="000000"/>
        </w:rPr>
        <w:t>HJ610-2016</w:t>
      </w:r>
      <w:r w:rsidRPr="00A25843">
        <w:rPr>
          <w:rFonts w:cs="Times New Roman"/>
          <w:color w:val="000000"/>
        </w:rPr>
        <w:t>）中有关地下水环境影响评价行业分类表可知：项目地下水环境影响评价项目类别为</w:t>
      </w:r>
      <w:r w:rsidRPr="00A25843">
        <w:rPr>
          <w:rFonts w:cs="Times New Roman"/>
          <w:color w:val="000000"/>
        </w:rPr>
        <w:t>III</w:t>
      </w:r>
      <w:r w:rsidRPr="00A25843">
        <w:rPr>
          <w:rFonts w:cs="Times New Roman"/>
          <w:color w:val="000000"/>
        </w:rPr>
        <w:t>类项目。</w:t>
      </w:r>
    </w:p>
    <w:p w:rsidR="00357BE7" w:rsidRPr="00A25843" w:rsidRDefault="003B14C1">
      <w:pPr>
        <w:spacing w:line="480" w:lineRule="atLeas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2.5-6   </w:t>
      </w:r>
      <w:r w:rsidRPr="00A25843">
        <w:rPr>
          <w:rFonts w:cs="Times New Roman"/>
          <w:b/>
          <w:color w:val="000000"/>
        </w:rPr>
        <w:t>地下水环境敏感程度分级表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212"/>
        <w:gridCol w:w="7314"/>
      </w:tblGrid>
      <w:tr w:rsidR="00357BE7" w:rsidRPr="00A25843">
        <w:trPr>
          <w:jc w:val="center"/>
        </w:trPr>
        <w:tc>
          <w:tcPr>
            <w:tcW w:w="711"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敏感程度</w:t>
            </w:r>
          </w:p>
        </w:tc>
        <w:tc>
          <w:tcPr>
            <w:tcW w:w="4289"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地下水环境敏感特征</w:t>
            </w:r>
          </w:p>
        </w:tc>
      </w:tr>
      <w:tr w:rsidR="00357BE7" w:rsidRPr="00A25843">
        <w:trPr>
          <w:jc w:val="center"/>
        </w:trPr>
        <w:tc>
          <w:tcPr>
            <w:tcW w:w="711"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敏感</w:t>
            </w:r>
          </w:p>
        </w:tc>
        <w:tc>
          <w:tcPr>
            <w:tcW w:w="4289"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集中式饮用水水源地（包括已建成的在用、备用、应急水源地，在建和规划的水源地）准保护区；除集中式饮用水水源地以外的国家或地方政府设定的与地下水环境相关的其它保护区，如热水、矿泉水、温泉等特殊地下水资源保护区。</w:t>
            </w:r>
          </w:p>
        </w:tc>
      </w:tr>
      <w:tr w:rsidR="00357BE7" w:rsidRPr="00A25843">
        <w:trPr>
          <w:jc w:val="center"/>
        </w:trPr>
        <w:tc>
          <w:tcPr>
            <w:tcW w:w="711"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较敏感</w:t>
            </w:r>
          </w:p>
        </w:tc>
        <w:tc>
          <w:tcPr>
            <w:tcW w:w="4289"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集中式饮用水水源地（包括已建成的在用、备用、应急水源地，在建和规划的水源地）准保护区以外的补给径流区；特殊地下水资源（如矿泉水、温泉等）保护区以外的分布区以及分散式居民饮用水水源等其它未列入上述敏感分级的环境敏感区。</w:t>
            </w:r>
          </w:p>
        </w:tc>
      </w:tr>
      <w:tr w:rsidR="00357BE7" w:rsidRPr="00A25843">
        <w:trPr>
          <w:jc w:val="center"/>
        </w:trPr>
        <w:tc>
          <w:tcPr>
            <w:tcW w:w="711"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不敏感</w:t>
            </w:r>
          </w:p>
        </w:tc>
        <w:tc>
          <w:tcPr>
            <w:tcW w:w="4289"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上述地区之外的其它地区。项目地下水敏感程度为不敏感。</w:t>
            </w:r>
          </w:p>
        </w:tc>
      </w:tr>
    </w:tbl>
    <w:p w:rsidR="00357BE7" w:rsidRPr="00A25843" w:rsidRDefault="003B14C1">
      <w:pPr>
        <w:spacing w:line="500" w:lineRule="exac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2.5-7   </w:t>
      </w:r>
      <w:r w:rsidRPr="00A25843">
        <w:rPr>
          <w:rFonts w:cs="Times New Roman"/>
          <w:b/>
          <w:color w:val="000000"/>
        </w:rPr>
        <w:t>拟建项目评价等级划分一览表</w:t>
      </w:r>
    </w:p>
    <w:tbl>
      <w:tblPr>
        <w:tblW w:w="5000" w:type="pct"/>
        <w:jc w:val="center"/>
        <w:tblBorders>
          <w:top w:val="single" w:sz="4" w:space="0" w:color="auto"/>
          <w:bottom w:val="single" w:sz="4" w:space="0" w:color="auto"/>
          <w:insideH w:val="single" w:sz="4" w:space="0" w:color="auto"/>
          <w:insideV w:val="single" w:sz="4" w:space="0" w:color="auto"/>
        </w:tblBorders>
        <w:shd w:val="clear" w:color="auto" w:fill="FFFFFF"/>
        <w:tblLook w:val="04A0"/>
      </w:tblPr>
      <w:tblGrid>
        <w:gridCol w:w="2130"/>
        <w:gridCol w:w="2132"/>
        <w:gridCol w:w="2132"/>
        <w:gridCol w:w="2132"/>
      </w:tblGrid>
      <w:tr w:rsidR="00357BE7" w:rsidRPr="00A25843" w:rsidTr="000A12D8">
        <w:trPr>
          <w:jc w:val="center"/>
        </w:trPr>
        <w:tc>
          <w:tcPr>
            <w:tcW w:w="1249"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敏感程度</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Ⅰ</w:t>
            </w:r>
            <w:r w:rsidRPr="00A25843">
              <w:rPr>
                <w:rFonts w:cs="Times New Roman"/>
                <w:color w:val="000000"/>
                <w:sz w:val="21"/>
                <w:szCs w:val="21"/>
              </w:rPr>
              <w:t>类项目</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Ⅱ</w:t>
            </w:r>
            <w:r w:rsidRPr="00A25843">
              <w:rPr>
                <w:rFonts w:cs="Times New Roman"/>
                <w:color w:val="000000"/>
                <w:sz w:val="21"/>
                <w:szCs w:val="21"/>
              </w:rPr>
              <w:t>类项目</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Ⅲ</w:t>
            </w:r>
            <w:r w:rsidRPr="00A25843">
              <w:rPr>
                <w:rFonts w:cs="Times New Roman"/>
                <w:color w:val="000000"/>
                <w:sz w:val="21"/>
                <w:szCs w:val="21"/>
              </w:rPr>
              <w:t>类项目</w:t>
            </w:r>
          </w:p>
        </w:tc>
      </w:tr>
      <w:tr w:rsidR="00357BE7" w:rsidRPr="00A25843" w:rsidTr="000A12D8">
        <w:trPr>
          <w:jc w:val="center"/>
        </w:trPr>
        <w:tc>
          <w:tcPr>
            <w:tcW w:w="1249"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敏感</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w:t>
            </w:r>
          </w:p>
        </w:tc>
        <w:tc>
          <w:tcPr>
            <w:tcW w:w="1250" w:type="pct"/>
            <w:tcBorders>
              <w:bottom w:val="single" w:sz="4" w:space="0" w:color="auto"/>
            </w:tcBorders>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w:t>
            </w:r>
          </w:p>
        </w:tc>
      </w:tr>
      <w:tr w:rsidR="00357BE7" w:rsidRPr="00A25843" w:rsidTr="000A12D8">
        <w:trPr>
          <w:jc w:val="center"/>
        </w:trPr>
        <w:tc>
          <w:tcPr>
            <w:tcW w:w="1249"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较敏感</w:t>
            </w:r>
          </w:p>
        </w:tc>
        <w:tc>
          <w:tcPr>
            <w:tcW w:w="1250" w:type="pct"/>
            <w:tcBorders>
              <w:bottom w:val="single" w:sz="4" w:space="0" w:color="auto"/>
            </w:tcBorders>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w:t>
            </w:r>
          </w:p>
        </w:tc>
        <w:tc>
          <w:tcPr>
            <w:tcW w:w="1250" w:type="pct"/>
            <w:tcBorders>
              <w:bottom w:val="single" w:sz="4" w:space="0" w:color="auto"/>
            </w:tcBorders>
            <w:shd w:val="clear" w:color="auto" w:fill="EEECE1" w:themeFill="background2"/>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w:t>
            </w:r>
          </w:p>
        </w:tc>
      </w:tr>
      <w:tr w:rsidR="00357BE7" w:rsidRPr="00A25843" w:rsidTr="000A12D8">
        <w:trPr>
          <w:jc w:val="center"/>
        </w:trPr>
        <w:tc>
          <w:tcPr>
            <w:tcW w:w="1249"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不敏感</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w:t>
            </w:r>
          </w:p>
        </w:tc>
        <w:tc>
          <w:tcPr>
            <w:tcW w:w="1250" w:type="pct"/>
            <w:shd w:val="clear" w:color="auto" w:fill="auto"/>
            <w:vAlign w:val="center"/>
          </w:tcPr>
          <w:p w:rsidR="00357BE7" w:rsidRPr="000A12D8"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0A12D8">
              <w:rPr>
                <w:rFonts w:cs="Times New Roman"/>
                <w:color w:val="000000"/>
                <w:sz w:val="21"/>
                <w:szCs w:val="21"/>
              </w:rPr>
              <w:t>三</w:t>
            </w:r>
          </w:p>
        </w:tc>
      </w:tr>
    </w:tbl>
    <w:p w:rsidR="00357BE7" w:rsidRPr="00A25843" w:rsidRDefault="003B14C1">
      <w:pPr>
        <w:snapToGrid w:val="0"/>
        <w:spacing w:line="480" w:lineRule="atLeast"/>
        <w:ind w:firstLine="480"/>
        <w:rPr>
          <w:rFonts w:cs="Times New Roman"/>
        </w:rPr>
      </w:pPr>
      <w:r w:rsidRPr="00A25843">
        <w:rPr>
          <w:rFonts w:cs="Times New Roman"/>
          <w:color w:val="000000"/>
        </w:rPr>
        <w:t>项目位于青县陈嘴乡李杜线北侧，项目场地的地下水环境敏感程度可分为敏感、较敏感、不敏感三级，本建设项目所在地不属于集中式饮用水源地（包括已建成的在用、备用、应急水源地，在建和规划的水源地）准保护区以及准保护区以外的补给径流区，也不属于国家和地方政府设定的与地下水环境相关的其它保护区以及特殊地下水资源保护区以外的分布区，但项目位于分布式居民饮用水水源区。根据表</w:t>
      </w:r>
      <w:r w:rsidRPr="00A25843">
        <w:rPr>
          <w:rFonts w:cs="Times New Roman"/>
          <w:color w:val="000000"/>
        </w:rPr>
        <w:t>2-5-3</w:t>
      </w:r>
      <w:r w:rsidRPr="00A25843">
        <w:rPr>
          <w:rFonts w:cs="Times New Roman"/>
          <w:color w:val="000000"/>
        </w:rPr>
        <w:t>地下水环境敏感程度分级，敏感</w:t>
      </w:r>
      <w:r w:rsidRPr="00A25843">
        <w:rPr>
          <w:rFonts w:cs="Times New Roman"/>
        </w:rPr>
        <w:t>程度属于较敏感；项目行业类别属于二、农副食品加工，</w:t>
      </w:r>
      <w:r w:rsidRPr="00A25843">
        <w:rPr>
          <w:rFonts w:cs="Times New Roman"/>
        </w:rPr>
        <w:t>2</w:t>
      </w:r>
      <w:r w:rsidRPr="00A25843">
        <w:rPr>
          <w:rFonts w:cs="Times New Roman"/>
        </w:rPr>
        <w:t>、粮食及饲料加工</w:t>
      </w:r>
      <w:r w:rsidRPr="00A25843">
        <w:rPr>
          <w:rFonts w:cs="Times New Roman"/>
        </w:rPr>
        <w:t>-</w:t>
      </w:r>
      <w:r w:rsidRPr="00A25843">
        <w:rPr>
          <w:rFonts w:cs="Times New Roman"/>
        </w:rPr>
        <w:t>含发酵工艺，环评类别属于报告书，根据《环境影响评价技术导则地下水环境》（</w:t>
      </w:r>
      <w:r w:rsidRPr="00A25843">
        <w:rPr>
          <w:rFonts w:cs="Times New Roman"/>
        </w:rPr>
        <w:t>HJ610-2016</w:t>
      </w:r>
      <w:r w:rsidRPr="00A25843">
        <w:rPr>
          <w:rFonts w:cs="Times New Roman"/>
        </w:rPr>
        <w:t>）中附录</w:t>
      </w:r>
      <w:r w:rsidRPr="00A25843">
        <w:rPr>
          <w:rFonts w:cs="Times New Roman"/>
        </w:rPr>
        <w:t>A</w:t>
      </w:r>
      <w:r w:rsidRPr="00A25843">
        <w:rPr>
          <w:rFonts w:cs="Times New Roman"/>
        </w:rPr>
        <w:t>地</w:t>
      </w:r>
      <w:r w:rsidRPr="00A25843">
        <w:rPr>
          <w:rFonts w:cs="Times New Roman"/>
        </w:rPr>
        <w:lastRenderedPageBreak/>
        <w:t>下水环境影响评价行业分类表，地下水环境影响评价属于</w:t>
      </w:r>
      <w:r w:rsidRPr="00A25843">
        <w:rPr>
          <w:rFonts w:cs="Times New Roman"/>
        </w:rPr>
        <w:t>III</w:t>
      </w:r>
      <w:r w:rsidRPr="00A25843">
        <w:rPr>
          <w:rFonts w:cs="Times New Roman"/>
        </w:rPr>
        <w:t>类项目，地下水评价等级为三级。</w:t>
      </w:r>
    </w:p>
    <w:p w:rsidR="00357BE7" w:rsidRPr="00A25843" w:rsidRDefault="003B14C1" w:rsidP="00EB272C">
      <w:pPr>
        <w:pStyle w:val="3"/>
        <w:spacing w:before="120"/>
        <w:rPr>
          <w:rFonts w:cs="Times New Roman"/>
        </w:rPr>
      </w:pPr>
      <w:r w:rsidRPr="00A25843">
        <w:rPr>
          <w:rFonts w:cs="Times New Roman"/>
        </w:rPr>
        <w:t>2.5.4</w:t>
      </w:r>
      <w:r w:rsidRPr="00A25843">
        <w:rPr>
          <w:rFonts w:cs="Times New Roman"/>
        </w:rPr>
        <w:t>声环境评价等级</w:t>
      </w:r>
    </w:p>
    <w:p w:rsidR="00357BE7" w:rsidRPr="00A25843" w:rsidRDefault="003B14C1">
      <w:pPr>
        <w:spacing w:line="480" w:lineRule="atLeast"/>
        <w:ind w:firstLine="480"/>
        <w:rPr>
          <w:rFonts w:cs="Times New Roman"/>
          <w:color w:val="000000"/>
        </w:rPr>
      </w:pPr>
      <w:r w:rsidRPr="00A25843">
        <w:rPr>
          <w:rFonts w:cs="Times New Roman"/>
          <w:color w:val="000000"/>
        </w:rPr>
        <w:t>按照《环境影响评价技术导则</w:t>
      </w:r>
      <w:r w:rsidRPr="00A25843">
        <w:rPr>
          <w:rFonts w:cs="Times New Roman"/>
          <w:color w:val="000000"/>
        </w:rPr>
        <w:t>-</w:t>
      </w:r>
      <w:r w:rsidRPr="00A25843">
        <w:rPr>
          <w:rFonts w:cs="Times New Roman"/>
          <w:color w:val="000000"/>
        </w:rPr>
        <w:t>声环境》（</w:t>
      </w:r>
      <w:r w:rsidRPr="00A25843">
        <w:rPr>
          <w:rFonts w:cs="Times New Roman"/>
          <w:color w:val="000000"/>
        </w:rPr>
        <w:t>HJ2.4-2009</w:t>
      </w:r>
      <w:r w:rsidRPr="00A25843">
        <w:rPr>
          <w:rFonts w:cs="Times New Roman"/>
          <w:color w:val="000000"/>
        </w:rPr>
        <w:t>）中噪声环境影响评价工作等级划分原则，项目建设前后，区域声环境变化较小，该区域属于《声环境质量标准》（</w:t>
      </w:r>
      <w:r w:rsidRPr="00A25843">
        <w:rPr>
          <w:rFonts w:cs="Times New Roman"/>
          <w:color w:val="000000"/>
        </w:rPr>
        <w:t>GB3096-2008</w:t>
      </w:r>
      <w:r w:rsidRPr="00A25843">
        <w:rPr>
          <w:rFonts w:cs="Times New Roman"/>
          <w:color w:val="000000"/>
        </w:rPr>
        <w:t>）中</w:t>
      </w:r>
      <w:r w:rsidRPr="00A25843">
        <w:rPr>
          <w:rFonts w:cs="Times New Roman"/>
          <w:color w:val="000000"/>
        </w:rPr>
        <w:t>2</w:t>
      </w:r>
      <w:r w:rsidRPr="00A25843">
        <w:rPr>
          <w:rFonts w:cs="Times New Roman"/>
          <w:color w:val="000000"/>
        </w:rPr>
        <w:t>类声环境功能区，因此声环境影响评价工作等级为二级。</w:t>
      </w:r>
    </w:p>
    <w:p w:rsidR="00357BE7" w:rsidRPr="00A25843" w:rsidRDefault="003B14C1" w:rsidP="00EB272C">
      <w:pPr>
        <w:pStyle w:val="3"/>
        <w:spacing w:before="120"/>
        <w:rPr>
          <w:rFonts w:cs="Times New Roman"/>
        </w:rPr>
      </w:pPr>
      <w:r w:rsidRPr="00A25843">
        <w:rPr>
          <w:rFonts w:cs="Times New Roman"/>
        </w:rPr>
        <w:t>2.5.5</w:t>
      </w:r>
      <w:r w:rsidRPr="00A25843">
        <w:rPr>
          <w:rFonts w:cs="Times New Roman"/>
        </w:rPr>
        <w:t>环境风险评价等级</w:t>
      </w:r>
    </w:p>
    <w:p w:rsidR="00357BE7" w:rsidRPr="00A25843" w:rsidRDefault="003B14C1">
      <w:pPr>
        <w:snapToGrid w:val="0"/>
        <w:spacing w:line="480" w:lineRule="atLeast"/>
        <w:ind w:firstLine="480"/>
        <w:rPr>
          <w:rFonts w:cs="Times New Roman"/>
          <w:szCs w:val="24"/>
        </w:rPr>
      </w:pPr>
      <w:r w:rsidRPr="00A25843">
        <w:rPr>
          <w:rFonts w:cs="Times New Roman"/>
        </w:rPr>
        <w:t>项目</w:t>
      </w:r>
      <w:r w:rsidRPr="00A25843">
        <w:rPr>
          <w:rFonts w:cs="Times New Roman"/>
          <w:szCs w:val="24"/>
        </w:rPr>
        <w:t>生产及物料存储等均不存在相应潜在事故风险，本项目大气环境风险评价为简要分析。</w:t>
      </w:r>
    </w:p>
    <w:p w:rsidR="00357BE7" w:rsidRPr="00A25843" w:rsidRDefault="003B14C1">
      <w:pPr>
        <w:snapToGrid w:val="0"/>
        <w:spacing w:line="480" w:lineRule="atLeast"/>
        <w:ind w:firstLine="480"/>
        <w:rPr>
          <w:rFonts w:cs="Times New Roman"/>
          <w:color w:val="FF0000"/>
          <w:szCs w:val="24"/>
        </w:rPr>
      </w:pPr>
      <w:r w:rsidRPr="00A25843">
        <w:rPr>
          <w:rFonts w:cs="Times New Roman"/>
          <w:szCs w:val="24"/>
        </w:rPr>
        <w:t>根据《建设项目环境风险评价技术导则》（</w:t>
      </w:r>
      <w:r w:rsidRPr="00A25843">
        <w:rPr>
          <w:rFonts w:cs="Times New Roman"/>
          <w:szCs w:val="24"/>
        </w:rPr>
        <w:t>HJ/T169-2018</w:t>
      </w:r>
      <w:r w:rsidRPr="00A25843">
        <w:rPr>
          <w:rFonts w:cs="Times New Roman"/>
          <w:szCs w:val="24"/>
        </w:rPr>
        <w:t>）的规定，本项目大气环境风险评价范围为距离项目厂界</w:t>
      </w:r>
      <w:r w:rsidRPr="00A25843">
        <w:rPr>
          <w:rFonts w:cs="Times New Roman"/>
          <w:szCs w:val="24"/>
        </w:rPr>
        <w:t>≤3km</w:t>
      </w:r>
      <w:r w:rsidRPr="00A25843">
        <w:rPr>
          <w:rFonts w:cs="Times New Roman"/>
          <w:szCs w:val="24"/>
        </w:rPr>
        <w:t>的范围。</w:t>
      </w:r>
    </w:p>
    <w:p w:rsidR="00357BE7" w:rsidRPr="00A25843" w:rsidRDefault="003B14C1" w:rsidP="00EB272C">
      <w:pPr>
        <w:pStyle w:val="3"/>
        <w:spacing w:before="120"/>
        <w:rPr>
          <w:rFonts w:cs="Times New Roman"/>
        </w:rPr>
      </w:pPr>
      <w:r w:rsidRPr="00A25843">
        <w:rPr>
          <w:rFonts w:cs="Times New Roman"/>
        </w:rPr>
        <w:t>2.5.6</w:t>
      </w:r>
      <w:r w:rsidRPr="00A25843">
        <w:rPr>
          <w:rFonts w:cs="Times New Roman"/>
        </w:rPr>
        <w:t>生态环境影响评价等级</w:t>
      </w:r>
    </w:p>
    <w:p w:rsidR="00357BE7" w:rsidRPr="00A25843" w:rsidRDefault="003B14C1">
      <w:pPr>
        <w:spacing w:line="480" w:lineRule="atLeast"/>
        <w:ind w:firstLine="480"/>
        <w:rPr>
          <w:rFonts w:cs="Times New Roman"/>
          <w:color w:val="000000"/>
        </w:rPr>
      </w:pPr>
      <w:r w:rsidRPr="00A25843">
        <w:rPr>
          <w:rFonts w:cs="Times New Roman"/>
          <w:color w:val="000000"/>
        </w:rPr>
        <w:t>根据《环境影响评价技术导则</w:t>
      </w:r>
      <w:r w:rsidRPr="00A25843">
        <w:rPr>
          <w:rFonts w:cs="Times New Roman"/>
          <w:color w:val="000000"/>
        </w:rPr>
        <w:t>-</w:t>
      </w:r>
      <w:r w:rsidRPr="00A25843">
        <w:rPr>
          <w:rFonts w:cs="Times New Roman"/>
          <w:color w:val="000000"/>
        </w:rPr>
        <w:t>生态影响》（</w:t>
      </w:r>
      <w:r w:rsidRPr="00A25843">
        <w:rPr>
          <w:rFonts w:cs="Times New Roman"/>
          <w:color w:val="000000"/>
        </w:rPr>
        <w:t>HJ19-2011</w:t>
      </w:r>
      <w:r w:rsidRPr="00A25843">
        <w:rPr>
          <w:rFonts w:cs="Times New Roman"/>
          <w:color w:val="000000"/>
        </w:rPr>
        <w:t>）表</w:t>
      </w:r>
      <w:r w:rsidRPr="00A25843">
        <w:rPr>
          <w:rFonts w:cs="Times New Roman"/>
          <w:color w:val="000000"/>
        </w:rPr>
        <w:t>1</w:t>
      </w:r>
      <w:r w:rsidRPr="00A25843">
        <w:rPr>
          <w:rFonts w:cs="Times New Roman"/>
          <w:color w:val="000000"/>
        </w:rPr>
        <w:t>中划分依据进行本项目生态影响评价等级划分，划分依据见表</w:t>
      </w:r>
      <w:r w:rsidRPr="00A25843">
        <w:rPr>
          <w:rFonts w:cs="Times New Roman"/>
          <w:color w:val="000000"/>
        </w:rPr>
        <w:t>2.5-7</w:t>
      </w:r>
      <w:r w:rsidRPr="00A25843">
        <w:rPr>
          <w:rFonts w:cs="Times New Roman"/>
          <w:color w:val="000000"/>
        </w:rPr>
        <w:t>。</w:t>
      </w:r>
    </w:p>
    <w:p w:rsidR="00357BE7" w:rsidRPr="00A25843" w:rsidRDefault="003B14C1">
      <w:pPr>
        <w:spacing w:line="480" w:lineRule="atLeas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2.5-8   </w:t>
      </w:r>
      <w:r w:rsidRPr="00A25843">
        <w:rPr>
          <w:rFonts w:cs="Times New Roman"/>
          <w:b/>
          <w:color w:val="000000"/>
        </w:rPr>
        <w:t>生态影响评价工作等级划分表</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2146"/>
        <w:gridCol w:w="2103"/>
        <w:gridCol w:w="2240"/>
        <w:gridCol w:w="1969"/>
      </w:tblGrid>
      <w:tr w:rsidR="00357BE7" w:rsidRPr="00A25843" w:rsidTr="003D4CAA">
        <w:trPr>
          <w:jc w:val="center"/>
        </w:trPr>
        <w:tc>
          <w:tcPr>
            <w:tcW w:w="2146" w:type="dxa"/>
            <w:vMerge w:val="restar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影响区域生态敏感性</w:t>
            </w:r>
          </w:p>
        </w:tc>
        <w:tc>
          <w:tcPr>
            <w:tcW w:w="6312" w:type="dxa"/>
            <w:gridSpan w:val="3"/>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工程占地（水域）范围</w:t>
            </w:r>
          </w:p>
        </w:tc>
      </w:tr>
      <w:tr w:rsidR="00357BE7" w:rsidRPr="00A25843" w:rsidTr="003D4CAA">
        <w:trPr>
          <w:jc w:val="center"/>
        </w:trPr>
        <w:tc>
          <w:tcPr>
            <w:tcW w:w="2146" w:type="dxa"/>
            <w:vMerge/>
            <w:vAlign w:val="center"/>
          </w:tcPr>
          <w:p w:rsidR="00357BE7" w:rsidRPr="00A25843" w:rsidRDefault="00357BE7" w:rsidP="003D4CAA">
            <w:pPr>
              <w:autoSpaceDE w:val="0"/>
              <w:autoSpaceDN w:val="0"/>
              <w:snapToGrid w:val="0"/>
              <w:spacing w:line="360" w:lineRule="atLeast"/>
              <w:ind w:firstLineChars="0" w:firstLine="0"/>
              <w:jc w:val="center"/>
              <w:rPr>
                <w:rFonts w:cs="Times New Roman"/>
                <w:color w:val="000000"/>
                <w:sz w:val="21"/>
                <w:szCs w:val="21"/>
              </w:rPr>
            </w:pPr>
          </w:p>
        </w:tc>
        <w:tc>
          <w:tcPr>
            <w:tcW w:w="2103"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vertAlign w:val="superscript"/>
              </w:rPr>
            </w:pPr>
            <w:r w:rsidRPr="00A25843">
              <w:rPr>
                <w:rFonts w:cs="Times New Roman"/>
                <w:color w:val="000000"/>
                <w:sz w:val="21"/>
                <w:szCs w:val="21"/>
              </w:rPr>
              <w:t>面积</w:t>
            </w:r>
            <w:r w:rsidRPr="00A25843">
              <w:rPr>
                <w:rFonts w:cs="Times New Roman"/>
                <w:color w:val="000000"/>
                <w:sz w:val="21"/>
                <w:szCs w:val="21"/>
              </w:rPr>
              <w:t>≥20km</w:t>
            </w:r>
            <w:r w:rsidRPr="00A25843">
              <w:rPr>
                <w:rFonts w:cs="Times New Roman"/>
                <w:color w:val="000000"/>
                <w:sz w:val="21"/>
                <w:szCs w:val="21"/>
                <w:vertAlign w:val="superscript"/>
              </w:rPr>
              <w:t>2</w:t>
            </w:r>
          </w:p>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或长度</w:t>
            </w:r>
            <w:r w:rsidRPr="00A25843">
              <w:rPr>
                <w:rFonts w:cs="Times New Roman"/>
                <w:color w:val="000000"/>
                <w:sz w:val="21"/>
                <w:szCs w:val="21"/>
              </w:rPr>
              <w:t>≥100km</w:t>
            </w:r>
          </w:p>
        </w:tc>
        <w:tc>
          <w:tcPr>
            <w:tcW w:w="2240"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面积</w:t>
            </w:r>
            <w:r w:rsidRPr="00A25843">
              <w:rPr>
                <w:rFonts w:cs="Times New Roman"/>
                <w:color w:val="000000"/>
                <w:sz w:val="21"/>
                <w:szCs w:val="21"/>
              </w:rPr>
              <w:t>2km</w:t>
            </w:r>
            <w:r w:rsidRPr="00A25843">
              <w:rPr>
                <w:rFonts w:cs="Times New Roman"/>
                <w:color w:val="000000"/>
                <w:sz w:val="21"/>
                <w:szCs w:val="21"/>
                <w:vertAlign w:val="superscript"/>
              </w:rPr>
              <w:t>2</w:t>
            </w:r>
            <w:r w:rsidRPr="00A25843">
              <w:rPr>
                <w:rFonts w:cs="Times New Roman"/>
                <w:color w:val="000000"/>
                <w:sz w:val="21"/>
                <w:szCs w:val="21"/>
              </w:rPr>
              <w:t>~20km</w:t>
            </w:r>
            <w:r w:rsidRPr="00A25843">
              <w:rPr>
                <w:rFonts w:cs="Times New Roman"/>
                <w:color w:val="000000"/>
                <w:sz w:val="21"/>
                <w:szCs w:val="21"/>
                <w:vertAlign w:val="superscript"/>
              </w:rPr>
              <w:t>2</w:t>
            </w:r>
          </w:p>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或长度</w:t>
            </w:r>
            <w:r w:rsidRPr="00A25843">
              <w:rPr>
                <w:rFonts w:cs="Times New Roman"/>
                <w:color w:val="000000"/>
                <w:sz w:val="21"/>
                <w:szCs w:val="21"/>
              </w:rPr>
              <w:t>50km~100km</w:t>
            </w:r>
          </w:p>
        </w:tc>
        <w:tc>
          <w:tcPr>
            <w:tcW w:w="1969"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vertAlign w:val="superscript"/>
              </w:rPr>
            </w:pPr>
            <w:r w:rsidRPr="00A25843">
              <w:rPr>
                <w:rFonts w:cs="Times New Roman"/>
                <w:color w:val="000000"/>
                <w:sz w:val="21"/>
                <w:szCs w:val="21"/>
              </w:rPr>
              <w:t>面积</w:t>
            </w:r>
            <w:r w:rsidRPr="00A25843">
              <w:rPr>
                <w:rFonts w:cs="Times New Roman"/>
                <w:color w:val="000000"/>
                <w:sz w:val="21"/>
                <w:szCs w:val="21"/>
              </w:rPr>
              <w:t>≤2km</w:t>
            </w:r>
            <w:r w:rsidRPr="00A25843">
              <w:rPr>
                <w:rFonts w:cs="Times New Roman"/>
                <w:color w:val="000000"/>
                <w:sz w:val="21"/>
                <w:szCs w:val="21"/>
                <w:vertAlign w:val="superscript"/>
              </w:rPr>
              <w:t>2</w:t>
            </w:r>
          </w:p>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或长度</w:t>
            </w:r>
            <w:r w:rsidRPr="00A25843">
              <w:rPr>
                <w:rFonts w:cs="Times New Roman"/>
                <w:color w:val="000000"/>
                <w:sz w:val="21"/>
                <w:szCs w:val="21"/>
              </w:rPr>
              <w:t>≤50km</w:t>
            </w:r>
          </w:p>
        </w:tc>
      </w:tr>
      <w:tr w:rsidR="00357BE7" w:rsidRPr="00A25843" w:rsidTr="003D4CAA">
        <w:trPr>
          <w:jc w:val="center"/>
        </w:trPr>
        <w:tc>
          <w:tcPr>
            <w:tcW w:w="2146"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特殊生态敏感区</w:t>
            </w:r>
          </w:p>
        </w:tc>
        <w:tc>
          <w:tcPr>
            <w:tcW w:w="2103"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一级</w:t>
            </w:r>
          </w:p>
        </w:tc>
        <w:tc>
          <w:tcPr>
            <w:tcW w:w="2240"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一级</w:t>
            </w:r>
          </w:p>
        </w:tc>
        <w:tc>
          <w:tcPr>
            <w:tcW w:w="1969"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一级</w:t>
            </w:r>
          </w:p>
        </w:tc>
      </w:tr>
      <w:tr w:rsidR="00357BE7" w:rsidRPr="00A25843" w:rsidTr="003D4CAA">
        <w:trPr>
          <w:jc w:val="center"/>
        </w:trPr>
        <w:tc>
          <w:tcPr>
            <w:tcW w:w="2146"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重要生态敏感区</w:t>
            </w:r>
          </w:p>
        </w:tc>
        <w:tc>
          <w:tcPr>
            <w:tcW w:w="2103"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一级</w:t>
            </w:r>
          </w:p>
        </w:tc>
        <w:tc>
          <w:tcPr>
            <w:tcW w:w="2240"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二级</w:t>
            </w:r>
          </w:p>
        </w:tc>
        <w:tc>
          <w:tcPr>
            <w:tcW w:w="1969"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三级</w:t>
            </w:r>
          </w:p>
        </w:tc>
      </w:tr>
      <w:tr w:rsidR="00357BE7" w:rsidRPr="00A25843" w:rsidTr="003D4CAA">
        <w:trPr>
          <w:jc w:val="center"/>
        </w:trPr>
        <w:tc>
          <w:tcPr>
            <w:tcW w:w="2146"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一般区域</w:t>
            </w:r>
          </w:p>
        </w:tc>
        <w:tc>
          <w:tcPr>
            <w:tcW w:w="2103"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二级</w:t>
            </w:r>
          </w:p>
        </w:tc>
        <w:tc>
          <w:tcPr>
            <w:tcW w:w="2240"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三级</w:t>
            </w:r>
          </w:p>
        </w:tc>
        <w:tc>
          <w:tcPr>
            <w:tcW w:w="1969"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三级</w:t>
            </w:r>
          </w:p>
        </w:tc>
      </w:tr>
    </w:tbl>
    <w:p w:rsidR="00357BE7" w:rsidRPr="00A25843" w:rsidRDefault="003B14C1">
      <w:pPr>
        <w:ind w:firstLine="480"/>
        <w:rPr>
          <w:rFonts w:cs="Times New Roman"/>
          <w:color w:val="000000"/>
        </w:rPr>
      </w:pPr>
      <w:r w:rsidRPr="00A25843">
        <w:rPr>
          <w:rFonts w:cs="Times New Roman"/>
          <w:color w:val="000000"/>
        </w:rPr>
        <w:t>本项目生态评价等级划分依据见表</w:t>
      </w:r>
      <w:r w:rsidRPr="00A25843">
        <w:rPr>
          <w:rFonts w:cs="Times New Roman"/>
          <w:color w:val="000000"/>
        </w:rPr>
        <w:t>2.5-8</w:t>
      </w:r>
      <w:r w:rsidRPr="00A25843">
        <w:rPr>
          <w:rFonts w:cs="Times New Roman"/>
          <w:color w:val="000000"/>
        </w:rPr>
        <w:t>。</w:t>
      </w:r>
    </w:p>
    <w:p w:rsidR="00357BE7" w:rsidRPr="00A25843" w:rsidRDefault="003B14C1">
      <w:pPr>
        <w:spacing w:line="500" w:lineRule="exac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2.5-9   </w:t>
      </w:r>
      <w:r w:rsidRPr="00A25843">
        <w:rPr>
          <w:rFonts w:cs="Times New Roman"/>
          <w:b/>
          <w:color w:val="000000"/>
        </w:rPr>
        <w:t>本项目生态影响评价工作等级划分表</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2861"/>
        <w:gridCol w:w="3872"/>
        <w:gridCol w:w="1725"/>
      </w:tblGrid>
      <w:tr w:rsidR="00357BE7" w:rsidRPr="00A25843" w:rsidTr="003D4CAA">
        <w:trPr>
          <w:jc w:val="center"/>
        </w:trPr>
        <w:tc>
          <w:tcPr>
            <w:tcW w:w="2861"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评价依据</w:t>
            </w:r>
          </w:p>
        </w:tc>
        <w:tc>
          <w:tcPr>
            <w:tcW w:w="3872"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单项分级依据</w:t>
            </w:r>
          </w:p>
        </w:tc>
        <w:tc>
          <w:tcPr>
            <w:tcW w:w="1725"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单项分级</w:t>
            </w:r>
          </w:p>
        </w:tc>
      </w:tr>
      <w:tr w:rsidR="00357BE7" w:rsidRPr="00A25843" w:rsidTr="003D4CAA">
        <w:trPr>
          <w:jc w:val="center"/>
        </w:trPr>
        <w:tc>
          <w:tcPr>
            <w:tcW w:w="2861"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影响区域生态敏感性</w:t>
            </w:r>
          </w:p>
        </w:tc>
        <w:tc>
          <w:tcPr>
            <w:tcW w:w="3872"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除特殊生态敏感区和重要生态敏感区以外的其他区域</w:t>
            </w:r>
          </w:p>
        </w:tc>
        <w:tc>
          <w:tcPr>
            <w:tcW w:w="1725"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一般区域</w:t>
            </w:r>
          </w:p>
        </w:tc>
      </w:tr>
      <w:tr w:rsidR="00357BE7" w:rsidRPr="00A25843" w:rsidTr="003D4CAA">
        <w:trPr>
          <w:jc w:val="center"/>
        </w:trPr>
        <w:tc>
          <w:tcPr>
            <w:tcW w:w="2861"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工程占地（水域）范围</w:t>
            </w:r>
          </w:p>
        </w:tc>
        <w:tc>
          <w:tcPr>
            <w:tcW w:w="3872"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面积</w:t>
            </w:r>
            <w:r w:rsidRPr="00A25843">
              <w:rPr>
                <w:rFonts w:cs="Times New Roman"/>
                <w:color w:val="000000"/>
                <w:sz w:val="21"/>
                <w:szCs w:val="21"/>
              </w:rPr>
              <w:t>≤2km</w:t>
            </w:r>
            <w:r w:rsidRPr="00A25843">
              <w:rPr>
                <w:rFonts w:cs="Times New Roman"/>
                <w:color w:val="000000"/>
                <w:sz w:val="21"/>
                <w:szCs w:val="21"/>
                <w:vertAlign w:val="superscript"/>
              </w:rPr>
              <w:t>2</w:t>
            </w:r>
            <w:r w:rsidRPr="00A25843">
              <w:rPr>
                <w:rFonts w:cs="Times New Roman"/>
                <w:color w:val="000000"/>
                <w:sz w:val="21"/>
                <w:szCs w:val="21"/>
              </w:rPr>
              <w:t>或长度</w:t>
            </w:r>
            <w:r w:rsidRPr="00A25843">
              <w:rPr>
                <w:rFonts w:cs="Times New Roman"/>
                <w:color w:val="000000"/>
                <w:sz w:val="21"/>
                <w:szCs w:val="21"/>
              </w:rPr>
              <w:t>≤50km</w:t>
            </w:r>
          </w:p>
        </w:tc>
        <w:tc>
          <w:tcPr>
            <w:tcW w:w="1725"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项目占地面积</w:t>
            </w:r>
            <w:r w:rsidRPr="00A25843">
              <w:rPr>
                <w:rFonts w:cs="Times New Roman"/>
                <w:color w:val="000000"/>
                <w:sz w:val="21"/>
                <w:szCs w:val="21"/>
              </w:rPr>
              <w:t>0.0355km</w:t>
            </w:r>
            <w:r w:rsidRPr="00A25843">
              <w:rPr>
                <w:rFonts w:cs="Times New Roman"/>
                <w:color w:val="000000"/>
                <w:sz w:val="21"/>
                <w:szCs w:val="21"/>
                <w:vertAlign w:val="superscript"/>
              </w:rPr>
              <w:t>2</w:t>
            </w:r>
          </w:p>
        </w:tc>
      </w:tr>
    </w:tbl>
    <w:p w:rsidR="00357BE7" w:rsidRPr="00A25843" w:rsidRDefault="003B14C1">
      <w:pPr>
        <w:spacing w:line="480" w:lineRule="atLeast"/>
        <w:ind w:firstLine="480"/>
        <w:rPr>
          <w:rFonts w:cs="Times New Roman"/>
          <w:color w:val="000000"/>
        </w:rPr>
      </w:pPr>
      <w:r w:rsidRPr="00A25843">
        <w:rPr>
          <w:rFonts w:cs="Times New Roman"/>
          <w:color w:val="000000"/>
        </w:rPr>
        <w:t>由以上分析可知本次生态评价等级为三级。</w:t>
      </w:r>
    </w:p>
    <w:p w:rsidR="00357BE7" w:rsidRPr="00A25843" w:rsidRDefault="003B14C1" w:rsidP="00EB272C">
      <w:pPr>
        <w:pStyle w:val="3"/>
        <w:spacing w:before="120"/>
        <w:rPr>
          <w:rFonts w:cs="Times New Roman"/>
        </w:rPr>
      </w:pPr>
      <w:r w:rsidRPr="00A25843">
        <w:rPr>
          <w:rFonts w:cs="Times New Roman"/>
        </w:rPr>
        <w:lastRenderedPageBreak/>
        <w:t>2.5.7</w:t>
      </w:r>
      <w:r w:rsidRPr="00A25843">
        <w:rPr>
          <w:rFonts w:cs="Times New Roman"/>
        </w:rPr>
        <w:t>土壤环境影响评价等级</w:t>
      </w:r>
    </w:p>
    <w:p w:rsidR="00357BE7" w:rsidRPr="00A25843" w:rsidRDefault="003B14C1">
      <w:pPr>
        <w:pStyle w:val="A-z"/>
        <w:spacing w:line="440" w:lineRule="atLeast"/>
        <w:ind w:firstLine="480"/>
        <w:rPr>
          <w:rFonts w:cs="Times New Roman"/>
        </w:rPr>
      </w:pPr>
      <w:r w:rsidRPr="00A25843">
        <w:rPr>
          <w:rFonts w:cs="Times New Roman"/>
        </w:rPr>
        <w:t>根据</w:t>
      </w:r>
      <w:r w:rsidRPr="00A25843">
        <w:rPr>
          <w:rFonts w:cs="Times New Roman"/>
          <w:kern w:val="0"/>
        </w:rPr>
        <w:t>《环境影响评价技术导则</w:t>
      </w:r>
      <w:r w:rsidRPr="00A25843">
        <w:rPr>
          <w:rFonts w:cs="Times New Roman"/>
          <w:kern w:val="0"/>
        </w:rPr>
        <w:t>·</w:t>
      </w:r>
      <w:r w:rsidRPr="00A25843">
        <w:rPr>
          <w:rFonts w:cs="Times New Roman"/>
          <w:kern w:val="0"/>
        </w:rPr>
        <w:t>土壤环境（试行）》（</w:t>
      </w:r>
      <w:r w:rsidRPr="00A25843">
        <w:rPr>
          <w:rFonts w:cs="Times New Roman"/>
          <w:kern w:val="0"/>
        </w:rPr>
        <w:t>HJ964-2018</w:t>
      </w:r>
      <w:r w:rsidRPr="00A25843">
        <w:rPr>
          <w:rFonts w:cs="Times New Roman"/>
          <w:kern w:val="0"/>
        </w:rPr>
        <w:t>）</w:t>
      </w:r>
      <w:r w:rsidRPr="00A25843">
        <w:rPr>
          <w:rFonts w:cs="Times New Roman"/>
        </w:rPr>
        <w:t>中附录</w:t>
      </w:r>
      <w:r w:rsidRPr="00A25843">
        <w:rPr>
          <w:rFonts w:cs="Times New Roman"/>
        </w:rPr>
        <w:t>A“</w:t>
      </w:r>
      <w:r w:rsidRPr="00A25843">
        <w:rPr>
          <w:rFonts w:cs="Times New Roman"/>
        </w:rPr>
        <w:t>土壤环境影响评价项目类别</w:t>
      </w:r>
      <w:r w:rsidRPr="00A25843">
        <w:rPr>
          <w:rFonts w:cs="Times New Roman"/>
        </w:rPr>
        <w:t>”</w:t>
      </w:r>
      <w:r w:rsidRPr="00A25843">
        <w:rPr>
          <w:rFonts w:cs="Times New Roman"/>
        </w:rPr>
        <w:t>规定，本项目属于</w:t>
      </w:r>
      <w:r w:rsidRPr="00A25843">
        <w:rPr>
          <w:rFonts w:cs="Times New Roman"/>
        </w:rPr>
        <w:t>“</w:t>
      </w:r>
      <w:r w:rsidRPr="00A25843">
        <w:rPr>
          <w:rFonts w:cs="Times New Roman"/>
        </w:rPr>
        <w:t>其他行业</w:t>
      </w:r>
      <w:r w:rsidRPr="00A25843">
        <w:rPr>
          <w:rFonts w:cs="Times New Roman"/>
        </w:rPr>
        <w:t>”</w:t>
      </w:r>
      <w:r w:rsidRPr="00A25843">
        <w:rPr>
          <w:rFonts w:cs="Times New Roman"/>
        </w:rPr>
        <w:t>，属于</w:t>
      </w:r>
      <w:r w:rsidRPr="00A25843">
        <w:rPr>
          <w:rFonts w:cs="Times New Roman"/>
        </w:rPr>
        <w:t>IV</w:t>
      </w:r>
      <w:r w:rsidRPr="00A25843">
        <w:rPr>
          <w:rFonts w:cs="Times New Roman"/>
        </w:rPr>
        <w:t>类项目。</w:t>
      </w:r>
      <w:bookmarkStart w:id="111" w:name="OLE_LINK84"/>
      <w:bookmarkStart w:id="112" w:name="OLE_LINK83"/>
      <w:bookmarkStart w:id="113" w:name="OLE_LINK85"/>
      <w:r w:rsidRPr="00A25843">
        <w:rPr>
          <w:rFonts w:cs="Times New Roman"/>
          <w:color w:val="000000"/>
        </w:rPr>
        <w:t>根据</w:t>
      </w:r>
      <w:r w:rsidRPr="00A25843">
        <w:rPr>
          <w:rFonts w:cs="Times New Roman"/>
          <w:color w:val="000000"/>
          <w:kern w:val="0"/>
        </w:rPr>
        <w:t>《环境影响评价技术导则</w:t>
      </w:r>
      <w:r w:rsidRPr="00A25843">
        <w:rPr>
          <w:rFonts w:cs="Times New Roman"/>
          <w:color w:val="000000"/>
          <w:kern w:val="0"/>
        </w:rPr>
        <w:t>·</w:t>
      </w:r>
      <w:r w:rsidRPr="00A25843">
        <w:rPr>
          <w:rFonts w:cs="Times New Roman"/>
          <w:color w:val="000000"/>
          <w:kern w:val="0"/>
        </w:rPr>
        <w:t>土壤环境（试行）》（</w:t>
      </w:r>
      <w:r w:rsidRPr="00A25843">
        <w:rPr>
          <w:rFonts w:cs="Times New Roman"/>
          <w:color w:val="000000"/>
          <w:kern w:val="0"/>
        </w:rPr>
        <w:t>HJ964-2018</w:t>
      </w:r>
      <w:r w:rsidRPr="00A25843">
        <w:rPr>
          <w:rFonts w:cs="Times New Roman"/>
          <w:color w:val="000000"/>
          <w:kern w:val="0"/>
        </w:rPr>
        <w:t>）</w:t>
      </w:r>
      <w:r w:rsidRPr="00A25843">
        <w:rPr>
          <w:rFonts w:cs="Times New Roman"/>
          <w:color w:val="000000"/>
          <w:kern w:val="0"/>
        </w:rPr>
        <w:t>4.2.2</w:t>
      </w:r>
      <w:bookmarkEnd w:id="111"/>
      <w:bookmarkEnd w:id="112"/>
      <w:bookmarkEnd w:id="113"/>
      <w:r w:rsidRPr="00A25843">
        <w:rPr>
          <w:rFonts w:cs="Times New Roman"/>
        </w:rPr>
        <w:t>IV</w:t>
      </w:r>
      <w:r w:rsidRPr="00A25843">
        <w:rPr>
          <w:rFonts w:cs="Times New Roman"/>
        </w:rPr>
        <w:t>类建设项目可不开展土壤环境影响评价</w:t>
      </w:r>
      <w:r w:rsidRPr="00A25843">
        <w:rPr>
          <w:rFonts w:cs="Times New Roman"/>
          <w:color w:val="000000"/>
        </w:rPr>
        <w:t>。</w:t>
      </w:r>
    </w:p>
    <w:p w:rsidR="00357BE7" w:rsidRPr="00A25843" w:rsidRDefault="00EB272C" w:rsidP="00EB272C">
      <w:pPr>
        <w:pStyle w:val="3"/>
        <w:spacing w:before="120"/>
        <w:rPr>
          <w:rFonts w:cs="Times New Roman"/>
        </w:rPr>
      </w:pPr>
      <w:r>
        <w:rPr>
          <w:rFonts w:cs="Times New Roman"/>
        </w:rPr>
        <w:t>2.5.</w:t>
      </w:r>
      <w:r>
        <w:rPr>
          <w:rFonts w:cs="Times New Roman" w:hint="eastAsia"/>
        </w:rPr>
        <w:t>8</w:t>
      </w:r>
      <w:r w:rsidR="003B14C1" w:rsidRPr="00A25843">
        <w:rPr>
          <w:rFonts w:cs="Times New Roman"/>
        </w:rPr>
        <w:t>评价范围</w:t>
      </w:r>
    </w:p>
    <w:p w:rsidR="00357BE7" w:rsidRDefault="003B14C1">
      <w:pPr>
        <w:widowControl/>
        <w:spacing w:line="480" w:lineRule="atLeast"/>
        <w:ind w:firstLine="480"/>
        <w:rPr>
          <w:rFonts w:cs="Times New Roman"/>
          <w:szCs w:val="24"/>
        </w:rPr>
      </w:pPr>
      <w:bookmarkStart w:id="114" w:name="_Toc269136057"/>
      <w:r w:rsidRPr="00A25843">
        <w:rPr>
          <w:rFonts w:cs="Times New Roman"/>
          <w:color w:val="000000"/>
        </w:rPr>
        <w:t>（</w:t>
      </w:r>
      <w:r w:rsidRPr="00A25843">
        <w:rPr>
          <w:rFonts w:cs="Times New Roman"/>
          <w:color w:val="000000"/>
        </w:rPr>
        <w:t>1</w:t>
      </w:r>
      <w:r w:rsidRPr="00A25843">
        <w:rPr>
          <w:rFonts w:cs="Times New Roman"/>
          <w:color w:val="000000"/>
        </w:rPr>
        <w:t>）大气环境影响评价范围：</w:t>
      </w:r>
      <w:r w:rsidRPr="00A25843">
        <w:rPr>
          <w:rFonts w:cs="Times New Roman"/>
          <w:szCs w:val="24"/>
        </w:rPr>
        <w:t>项目大气评价范围为以生产车间为中心，边长为</w:t>
      </w:r>
      <w:r w:rsidRPr="00A25843">
        <w:rPr>
          <w:rFonts w:cs="Times New Roman"/>
          <w:szCs w:val="24"/>
        </w:rPr>
        <w:t>5km</w:t>
      </w:r>
      <w:r w:rsidRPr="00A25843">
        <w:rPr>
          <w:rFonts w:cs="Times New Roman"/>
          <w:szCs w:val="24"/>
        </w:rPr>
        <w:t>的矩形区域，总面积为</w:t>
      </w:r>
      <w:r w:rsidRPr="00A25843">
        <w:rPr>
          <w:rFonts w:cs="Times New Roman"/>
          <w:szCs w:val="24"/>
        </w:rPr>
        <w:t>25km</w:t>
      </w:r>
      <w:r w:rsidRPr="00A25843">
        <w:rPr>
          <w:rFonts w:cs="Times New Roman"/>
          <w:szCs w:val="24"/>
          <w:vertAlign w:val="superscript"/>
        </w:rPr>
        <w:t>2</w:t>
      </w:r>
      <w:r w:rsidRPr="00A25843">
        <w:rPr>
          <w:rFonts w:cs="Times New Roman"/>
          <w:szCs w:val="24"/>
        </w:rPr>
        <w:t>。</w:t>
      </w:r>
    </w:p>
    <w:p w:rsidR="00B67739" w:rsidRDefault="003A44AB" w:rsidP="00B67739">
      <w:pPr>
        <w:widowControl/>
        <w:adjustRightInd w:val="0"/>
        <w:snapToGrid w:val="0"/>
        <w:spacing w:line="480" w:lineRule="atLeast"/>
        <w:ind w:firstLine="480"/>
        <w:jc w:val="left"/>
      </w:pPr>
      <w:r>
        <w:rPr>
          <w:rFonts w:hint="eastAsia"/>
          <w:color w:val="000000"/>
        </w:rPr>
        <w:t>（</w:t>
      </w:r>
      <w:r>
        <w:rPr>
          <w:rFonts w:hint="eastAsia"/>
          <w:color w:val="000000"/>
        </w:rPr>
        <w:t>2</w:t>
      </w:r>
      <w:r>
        <w:rPr>
          <w:rFonts w:hint="eastAsia"/>
          <w:color w:val="000000"/>
        </w:rPr>
        <w:t>）</w:t>
      </w:r>
      <w:r>
        <w:rPr>
          <w:color w:val="000000"/>
        </w:rPr>
        <w:t>地下水评价范围：地下水环境影响评价等级为三级，</w:t>
      </w:r>
      <w:r w:rsidR="000402C9">
        <w:rPr>
          <w:kern w:val="0"/>
        </w:rPr>
        <w:t>根据导则中的相关规定，采用查表法确定项目地下水环境影响评价范围</w:t>
      </w:r>
      <w:r w:rsidR="000402C9">
        <w:rPr>
          <w:rFonts w:hint="eastAsia"/>
        </w:rPr>
        <w:t>，</w:t>
      </w:r>
      <w:r>
        <w:rPr>
          <w:color w:val="000000"/>
        </w:rPr>
        <w:t>结合项目特点及区域地下水的流向，确定本次地下水评价范围为以场址为中心，地下水流向上游</w:t>
      </w:r>
      <w:r>
        <w:rPr>
          <w:color w:val="000000"/>
        </w:rPr>
        <w:t>1km</w:t>
      </w:r>
      <w:r>
        <w:rPr>
          <w:color w:val="000000"/>
        </w:rPr>
        <w:t>，下游</w:t>
      </w:r>
      <w:r>
        <w:rPr>
          <w:color w:val="000000"/>
        </w:rPr>
        <w:t>2km</w:t>
      </w:r>
      <w:r>
        <w:rPr>
          <w:color w:val="000000"/>
        </w:rPr>
        <w:t>，宽</w:t>
      </w:r>
      <w:r>
        <w:rPr>
          <w:color w:val="000000"/>
        </w:rPr>
        <w:t>2km</w:t>
      </w:r>
      <w:r>
        <w:rPr>
          <w:color w:val="000000"/>
        </w:rPr>
        <w:t>的区域</w:t>
      </w:r>
      <w:r w:rsidR="00B67739">
        <w:rPr>
          <w:rFonts w:hint="eastAsia"/>
          <w:color w:val="000000"/>
        </w:rPr>
        <w:t>，</w:t>
      </w:r>
      <w:r w:rsidR="00B67739">
        <w:rPr>
          <w:kern w:val="0"/>
          <w:szCs w:val="20"/>
        </w:rPr>
        <w:t>面积</w:t>
      </w:r>
      <w:r w:rsidR="00B67739">
        <w:rPr>
          <w:rFonts w:hint="eastAsia"/>
          <w:kern w:val="0"/>
          <w:szCs w:val="20"/>
        </w:rPr>
        <w:t>6</w:t>
      </w:r>
      <w:r w:rsidR="00B67739">
        <w:rPr>
          <w:kern w:val="0"/>
          <w:szCs w:val="20"/>
        </w:rPr>
        <w:t>km</w:t>
      </w:r>
      <w:r w:rsidR="00B67739">
        <w:rPr>
          <w:kern w:val="0"/>
          <w:szCs w:val="20"/>
          <w:vertAlign w:val="superscript"/>
        </w:rPr>
        <w:t>2</w:t>
      </w:r>
      <w:r w:rsidR="00B67739">
        <w:rPr>
          <w:kern w:val="0"/>
          <w:szCs w:val="20"/>
        </w:rPr>
        <w:t>的带状区域。</w:t>
      </w:r>
    </w:p>
    <w:p w:rsidR="00357BE7" w:rsidRPr="00A25843" w:rsidRDefault="003B14C1">
      <w:pPr>
        <w:widowControl/>
        <w:spacing w:line="480" w:lineRule="atLeast"/>
        <w:ind w:firstLine="480"/>
        <w:rPr>
          <w:rFonts w:cs="Times New Roman"/>
          <w:color w:val="000000"/>
        </w:rPr>
      </w:pPr>
      <w:r w:rsidRPr="00A25843">
        <w:rPr>
          <w:rFonts w:cs="Times New Roman"/>
          <w:color w:val="000000"/>
        </w:rPr>
        <w:t>（</w:t>
      </w:r>
      <w:r w:rsidR="003A44AB">
        <w:rPr>
          <w:rFonts w:cs="Times New Roman" w:hint="eastAsia"/>
          <w:color w:val="000000"/>
        </w:rPr>
        <w:t>3</w:t>
      </w:r>
      <w:r w:rsidRPr="00A25843">
        <w:rPr>
          <w:rFonts w:cs="Times New Roman"/>
          <w:color w:val="000000"/>
        </w:rPr>
        <w:t>）声环境评价范围：厂界向外</w:t>
      </w:r>
      <w:r w:rsidRPr="00A25843">
        <w:rPr>
          <w:rFonts w:cs="Times New Roman"/>
          <w:color w:val="000000"/>
        </w:rPr>
        <w:t>1m</w:t>
      </w:r>
      <w:r w:rsidRPr="00A25843">
        <w:rPr>
          <w:rFonts w:cs="Times New Roman"/>
          <w:color w:val="000000"/>
        </w:rPr>
        <w:t>范围。</w:t>
      </w:r>
    </w:p>
    <w:p w:rsidR="00357BE7" w:rsidRPr="00A25843" w:rsidRDefault="003B14C1">
      <w:pPr>
        <w:widowControl/>
        <w:spacing w:line="480" w:lineRule="atLeast"/>
        <w:ind w:firstLine="480"/>
        <w:rPr>
          <w:rFonts w:cs="Times New Roman"/>
          <w:color w:val="000000"/>
        </w:rPr>
      </w:pPr>
      <w:r w:rsidRPr="00A25843">
        <w:rPr>
          <w:rFonts w:cs="Times New Roman"/>
          <w:color w:val="000000"/>
        </w:rPr>
        <w:t>（</w:t>
      </w:r>
      <w:r w:rsidR="003A44AB">
        <w:rPr>
          <w:rFonts w:cs="Times New Roman" w:hint="eastAsia"/>
          <w:color w:val="000000"/>
        </w:rPr>
        <w:t>4</w:t>
      </w:r>
      <w:r w:rsidRPr="00A25843">
        <w:rPr>
          <w:rFonts w:cs="Times New Roman"/>
          <w:color w:val="000000"/>
        </w:rPr>
        <w:t>）生态评价范围：根据导则中的相关规定和项目特点确定本次生态评价范围为项目厂区区域。</w:t>
      </w:r>
    </w:p>
    <w:p w:rsidR="00357BE7" w:rsidRPr="00A25843" w:rsidRDefault="003B14C1">
      <w:pPr>
        <w:widowControl/>
        <w:spacing w:line="480" w:lineRule="atLeast"/>
        <w:ind w:firstLine="480"/>
        <w:rPr>
          <w:rFonts w:cs="Times New Roman"/>
          <w:color w:val="000000"/>
        </w:rPr>
      </w:pPr>
      <w:r w:rsidRPr="00A25843">
        <w:rPr>
          <w:rFonts w:cs="Times New Roman"/>
          <w:color w:val="000000"/>
        </w:rPr>
        <w:t>（</w:t>
      </w:r>
      <w:r w:rsidR="003A44AB">
        <w:rPr>
          <w:rFonts w:cs="Times New Roman" w:hint="eastAsia"/>
          <w:color w:val="000000"/>
        </w:rPr>
        <w:t>5</w:t>
      </w:r>
      <w:r w:rsidRPr="00A25843">
        <w:rPr>
          <w:rFonts w:cs="Times New Roman"/>
          <w:color w:val="000000"/>
        </w:rPr>
        <w:t>）环境风险评价范围：距离危险源中心</w:t>
      </w:r>
      <w:r w:rsidRPr="00A25843">
        <w:rPr>
          <w:rFonts w:cs="Times New Roman"/>
          <w:color w:val="000000"/>
        </w:rPr>
        <w:t>3km</w:t>
      </w:r>
      <w:r w:rsidRPr="00A25843">
        <w:rPr>
          <w:rFonts w:cs="Times New Roman"/>
          <w:color w:val="000000"/>
        </w:rPr>
        <w:t>的圆形区域，面积为</w:t>
      </w:r>
      <w:r w:rsidRPr="00A25843">
        <w:rPr>
          <w:rFonts w:cs="Times New Roman"/>
          <w:color w:val="000000"/>
        </w:rPr>
        <w:t>28.3km</w:t>
      </w:r>
      <w:r w:rsidRPr="00A25843">
        <w:rPr>
          <w:rFonts w:cs="Times New Roman"/>
          <w:color w:val="000000"/>
          <w:vertAlign w:val="superscript"/>
        </w:rPr>
        <w:t>2</w:t>
      </w:r>
      <w:r w:rsidRPr="00A25843">
        <w:rPr>
          <w:rFonts w:cs="Times New Roman"/>
          <w:color w:val="000000"/>
        </w:rPr>
        <w:t>。</w:t>
      </w:r>
    </w:p>
    <w:p w:rsidR="00357BE7" w:rsidRPr="00A25843" w:rsidRDefault="003B14C1" w:rsidP="00F3457B">
      <w:pPr>
        <w:pStyle w:val="20"/>
        <w:spacing w:before="120"/>
        <w:rPr>
          <w:rFonts w:eastAsiaTheme="minorEastAsia" w:cs="Times New Roman"/>
        </w:rPr>
      </w:pPr>
      <w:bookmarkStart w:id="115" w:name="_Toc4155454"/>
      <w:bookmarkStart w:id="116" w:name="_Toc34816705"/>
      <w:bookmarkEnd w:id="114"/>
      <w:r w:rsidRPr="00A25843">
        <w:rPr>
          <w:rFonts w:eastAsiaTheme="minorEastAsia" w:cs="Times New Roman"/>
        </w:rPr>
        <w:t>2.6</w:t>
      </w:r>
      <w:r w:rsidRPr="00A25843">
        <w:rPr>
          <w:rFonts w:eastAsiaTheme="minorEastAsia" w:cs="Times New Roman"/>
        </w:rPr>
        <w:t>环境功能区划</w:t>
      </w:r>
      <w:bookmarkEnd w:id="115"/>
      <w:bookmarkEnd w:id="116"/>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）根据沧州市大气环境功能区划，该区域环境空气为二类功能区，执行《环境空气质量标准》（</w:t>
      </w:r>
      <w:r w:rsidRPr="00A25843">
        <w:rPr>
          <w:rFonts w:cs="Times New Roman"/>
          <w:color w:val="000000"/>
        </w:rPr>
        <w:t>GB3095-2012</w:t>
      </w:r>
      <w:r w:rsidRPr="00A25843">
        <w:rPr>
          <w:rFonts w:cs="Times New Roman"/>
          <w:color w:val="000000"/>
        </w:rPr>
        <w:t>）二级标准及修改单要求；</w:t>
      </w:r>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2</w:t>
      </w:r>
      <w:r w:rsidRPr="00A25843">
        <w:rPr>
          <w:rFonts w:cs="Times New Roman"/>
          <w:color w:val="000000"/>
        </w:rPr>
        <w:t>）区域环境噪声执行《声环境质量标准》（</w:t>
      </w:r>
      <w:r w:rsidRPr="00A25843">
        <w:rPr>
          <w:rFonts w:cs="Times New Roman"/>
          <w:color w:val="000000"/>
        </w:rPr>
        <w:t>GB3096-2008</w:t>
      </w:r>
      <w:r w:rsidRPr="00A25843">
        <w:rPr>
          <w:rFonts w:cs="Times New Roman"/>
          <w:color w:val="000000"/>
        </w:rPr>
        <w:t>）</w:t>
      </w:r>
      <w:r w:rsidRPr="00A25843">
        <w:rPr>
          <w:rFonts w:cs="Times New Roman"/>
          <w:color w:val="000000"/>
        </w:rPr>
        <w:t>2</w:t>
      </w:r>
      <w:r w:rsidRPr="00A25843">
        <w:rPr>
          <w:rFonts w:cs="Times New Roman"/>
          <w:color w:val="000000"/>
        </w:rPr>
        <w:t>类声环境功能区标准；</w:t>
      </w:r>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）区域地下水质量执行《地下水质量标准》（</w:t>
      </w:r>
      <w:r w:rsidRPr="00A25843">
        <w:rPr>
          <w:rFonts w:cs="Times New Roman"/>
          <w:color w:val="000000"/>
        </w:rPr>
        <w:t>GB/T14848-2017</w:t>
      </w:r>
      <w:r w:rsidRPr="00A25843">
        <w:rPr>
          <w:rFonts w:cs="Times New Roman"/>
          <w:color w:val="000000"/>
        </w:rPr>
        <w:t>）中</w:t>
      </w:r>
      <w:r w:rsidRPr="00A25843">
        <w:rPr>
          <w:rFonts w:ascii="宋体" w:cs="Times New Roman"/>
          <w:color w:val="000000"/>
        </w:rPr>
        <w:t>Ⅲ</w:t>
      </w:r>
      <w:r w:rsidRPr="00A25843">
        <w:rPr>
          <w:rFonts w:cs="Times New Roman"/>
          <w:color w:val="000000"/>
        </w:rPr>
        <w:t>类标准。</w:t>
      </w:r>
    </w:p>
    <w:p w:rsidR="00357BE7" w:rsidRPr="00A25843" w:rsidRDefault="003B14C1" w:rsidP="00F3457B">
      <w:pPr>
        <w:pStyle w:val="20"/>
        <w:spacing w:before="120"/>
        <w:rPr>
          <w:rFonts w:eastAsiaTheme="minorEastAsia" w:cs="Times New Roman"/>
        </w:rPr>
      </w:pPr>
      <w:bookmarkStart w:id="117" w:name="_Toc4155455"/>
      <w:bookmarkStart w:id="118" w:name="_Toc34816706"/>
      <w:r w:rsidRPr="00A25843">
        <w:rPr>
          <w:rFonts w:eastAsiaTheme="minorEastAsia" w:cs="Times New Roman"/>
        </w:rPr>
        <w:t>2.7</w:t>
      </w:r>
      <w:r w:rsidRPr="00A25843">
        <w:rPr>
          <w:rFonts w:eastAsiaTheme="minorEastAsia" w:cs="Times New Roman"/>
        </w:rPr>
        <w:t>主要环境保护目标</w:t>
      </w:r>
      <w:bookmarkEnd w:id="117"/>
      <w:bookmarkEnd w:id="118"/>
    </w:p>
    <w:p w:rsidR="00357BE7" w:rsidRPr="00A25843" w:rsidRDefault="003B14C1">
      <w:pPr>
        <w:widowControl/>
        <w:tabs>
          <w:tab w:val="left" w:pos="4540"/>
        </w:tabs>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 xml:space="preserve">2.7-1   </w:t>
      </w:r>
      <w:r w:rsidRPr="00A25843">
        <w:rPr>
          <w:rFonts w:cs="Times New Roman"/>
          <w:b/>
          <w:szCs w:val="24"/>
        </w:rPr>
        <w:t>环境保护目标一览表</w:t>
      </w:r>
    </w:p>
    <w:tbl>
      <w:tblPr>
        <w:tblW w:w="4997"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674"/>
        <w:gridCol w:w="1137"/>
        <w:gridCol w:w="1559"/>
        <w:gridCol w:w="995"/>
        <w:gridCol w:w="567"/>
        <w:gridCol w:w="1128"/>
        <w:gridCol w:w="2461"/>
      </w:tblGrid>
      <w:tr w:rsidR="003D4CAA" w:rsidRPr="00A25843" w:rsidTr="00E205A5">
        <w:trPr>
          <w:jc w:val="center"/>
        </w:trPr>
        <w:tc>
          <w:tcPr>
            <w:tcW w:w="395"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类别</w:t>
            </w:r>
          </w:p>
        </w:tc>
        <w:tc>
          <w:tcPr>
            <w:tcW w:w="667"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保护对象</w:t>
            </w:r>
          </w:p>
        </w:tc>
        <w:tc>
          <w:tcPr>
            <w:tcW w:w="915"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坐标</w:t>
            </w:r>
          </w:p>
        </w:tc>
        <w:tc>
          <w:tcPr>
            <w:tcW w:w="584"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保护目标</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方位</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相对厂界距离（</w:t>
            </w:r>
            <w:r w:rsidRPr="00A25843">
              <w:rPr>
                <w:rFonts w:cs="Times New Roman"/>
                <w:sz w:val="21"/>
                <w:szCs w:val="21"/>
              </w:rPr>
              <w:t>m</w:t>
            </w:r>
            <w:r w:rsidRPr="00A25843">
              <w:rPr>
                <w:rFonts w:cs="Times New Roman"/>
                <w:sz w:val="21"/>
                <w:szCs w:val="21"/>
              </w:rPr>
              <w:t>）</w:t>
            </w:r>
          </w:p>
        </w:tc>
        <w:tc>
          <w:tcPr>
            <w:tcW w:w="1444"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环境功能要求</w:t>
            </w:r>
          </w:p>
        </w:tc>
      </w:tr>
      <w:tr w:rsidR="003D4CAA" w:rsidRPr="00A25843" w:rsidTr="00E205A5">
        <w:trPr>
          <w:jc w:val="center"/>
        </w:trPr>
        <w:tc>
          <w:tcPr>
            <w:tcW w:w="395" w:type="pct"/>
            <w:vMerge w:val="restart"/>
            <w:vAlign w:val="center"/>
          </w:tcPr>
          <w:p w:rsidR="00357BE7" w:rsidRPr="00A25843" w:rsidRDefault="003B14C1" w:rsidP="003D4CAA">
            <w:pPr>
              <w:snapToGrid w:val="0"/>
              <w:spacing w:line="360" w:lineRule="atLeast"/>
              <w:ind w:firstLineChars="0" w:firstLine="0"/>
              <w:jc w:val="center"/>
              <w:rPr>
                <w:rFonts w:cs="Times New Roman"/>
                <w:sz w:val="21"/>
                <w:szCs w:val="21"/>
              </w:rPr>
            </w:pPr>
            <w:bookmarkStart w:id="119" w:name="_Hlk374461870"/>
            <w:r w:rsidRPr="00A25843">
              <w:rPr>
                <w:rFonts w:cs="Times New Roman"/>
                <w:sz w:val="21"/>
                <w:szCs w:val="21"/>
              </w:rPr>
              <w:t>环境</w:t>
            </w:r>
            <w:r w:rsidRPr="00A25843">
              <w:rPr>
                <w:rFonts w:cs="Times New Roman"/>
                <w:sz w:val="21"/>
                <w:szCs w:val="21"/>
              </w:rPr>
              <w:lastRenderedPageBreak/>
              <w:t>空气</w:t>
            </w:r>
          </w:p>
        </w:tc>
        <w:tc>
          <w:tcPr>
            <w:tcW w:w="667"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lastRenderedPageBreak/>
              <w:t>张泗河村</w:t>
            </w:r>
          </w:p>
        </w:tc>
        <w:tc>
          <w:tcPr>
            <w:tcW w:w="915"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E116°49'45.90"</w:t>
            </w:r>
          </w:p>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lastRenderedPageBreak/>
              <w:t>N38°25'54.77"</w:t>
            </w:r>
          </w:p>
        </w:tc>
        <w:tc>
          <w:tcPr>
            <w:tcW w:w="584"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lastRenderedPageBreak/>
              <w:t>村民</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西</w:t>
            </w:r>
            <w:r w:rsidRPr="00A25843">
              <w:rPr>
                <w:rFonts w:cs="Times New Roman"/>
                <w:snapToGrid w:val="0"/>
                <w:sz w:val="21"/>
                <w:szCs w:val="21"/>
              </w:rPr>
              <w:lastRenderedPageBreak/>
              <w:t>南</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lastRenderedPageBreak/>
              <w:t>1770</w:t>
            </w:r>
          </w:p>
        </w:tc>
        <w:tc>
          <w:tcPr>
            <w:tcW w:w="1444" w:type="pct"/>
            <w:vMerge w:val="restar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《环境空气质量标准》</w:t>
            </w:r>
            <w:r w:rsidRPr="00A25843">
              <w:rPr>
                <w:rFonts w:cs="Times New Roman"/>
                <w:sz w:val="21"/>
                <w:szCs w:val="21"/>
              </w:rPr>
              <w:lastRenderedPageBreak/>
              <w:t>（</w:t>
            </w:r>
            <w:r w:rsidRPr="00A25843">
              <w:rPr>
                <w:rFonts w:cs="Times New Roman"/>
                <w:sz w:val="21"/>
                <w:szCs w:val="21"/>
              </w:rPr>
              <w:t>GB3095-2012</w:t>
            </w:r>
            <w:r w:rsidRPr="00A25843">
              <w:rPr>
                <w:rFonts w:cs="Times New Roman"/>
                <w:sz w:val="21"/>
                <w:szCs w:val="21"/>
              </w:rPr>
              <w:t>）二级及修改单要求</w:t>
            </w:r>
          </w:p>
        </w:tc>
      </w:tr>
      <w:tr w:rsidR="003D4CAA" w:rsidRPr="00A25843" w:rsidTr="00E205A5">
        <w:trPr>
          <w:jc w:val="center"/>
        </w:trPr>
        <w:tc>
          <w:tcPr>
            <w:tcW w:w="395"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667"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石泗河村</w:t>
            </w:r>
          </w:p>
        </w:tc>
        <w:tc>
          <w:tcPr>
            <w:tcW w:w="915"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E116°50'28.11"</w:t>
            </w:r>
          </w:p>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N38°26'29.86"</w:t>
            </w:r>
          </w:p>
        </w:tc>
        <w:tc>
          <w:tcPr>
            <w:tcW w:w="584"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西南</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420</w:t>
            </w:r>
          </w:p>
        </w:tc>
        <w:tc>
          <w:tcPr>
            <w:tcW w:w="1444"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r>
      <w:tr w:rsidR="003D4CAA" w:rsidRPr="00A25843" w:rsidTr="00E205A5">
        <w:trPr>
          <w:jc w:val="center"/>
        </w:trPr>
        <w:tc>
          <w:tcPr>
            <w:tcW w:w="395"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667"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枣林庄村</w:t>
            </w:r>
          </w:p>
        </w:tc>
        <w:tc>
          <w:tcPr>
            <w:tcW w:w="915" w:type="pct"/>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E116°51'51.20"</w:t>
            </w:r>
          </w:p>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N38°26'32.37"</w:t>
            </w:r>
          </w:p>
        </w:tc>
        <w:tc>
          <w:tcPr>
            <w:tcW w:w="584" w:type="pct"/>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800</w:t>
            </w:r>
          </w:p>
        </w:tc>
        <w:tc>
          <w:tcPr>
            <w:tcW w:w="1444"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r>
      <w:tr w:rsidR="003D4CAA" w:rsidRPr="00A25843" w:rsidTr="00E205A5">
        <w:trPr>
          <w:jc w:val="center"/>
        </w:trPr>
        <w:tc>
          <w:tcPr>
            <w:tcW w:w="395"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667"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邓庄子村</w:t>
            </w:r>
          </w:p>
        </w:tc>
        <w:tc>
          <w:tcPr>
            <w:tcW w:w="915" w:type="pct"/>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E116°51'41.18"</w:t>
            </w:r>
          </w:p>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N 38°27'28.40"</w:t>
            </w:r>
          </w:p>
        </w:tc>
        <w:tc>
          <w:tcPr>
            <w:tcW w:w="584" w:type="pct"/>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东北</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1520</w:t>
            </w:r>
          </w:p>
        </w:tc>
        <w:tc>
          <w:tcPr>
            <w:tcW w:w="1444"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r>
      <w:tr w:rsidR="003D4CAA" w:rsidRPr="00A25843" w:rsidTr="00E205A5">
        <w:trPr>
          <w:jc w:val="center"/>
        </w:trPr>
        <w:tc>
          <w:tcPr>
            <w:tcW w:w="395"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667"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蛮子营村</w:t>
            </w:r>
          </w:p>
        </w:tc>
        <w:tc>
          <w:tcPr>
            <w:tcW w:w="915" w:type="pct"/>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E38°27'45.62"</w:t>
            </w:r>
          </w:p>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N116°52'4.67"</w:t>
            </w:r>
          </w:p>
        </w:tc>
        <w:tc>
          <w:tcPr>
            <w:tcW w:w="584" w:type="pct"/>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东北</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2190</w:t>
            </w:r>
          </w:p>
        </w:tc>
        <w:tc>
          <w:tcPr>
            <w:tcW w:w="1444"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r>
      <w:tr w:rsidR="003D4CAA" w:rsidRPr="00A25843" w:rsidTr="00E205A5">
        <w:trPr>
          <w:jc w:val="center"/>
        </w:trPr>
        <w:tc>
          <w:tcPr>
            <w:tcW w:w="395"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声环境</w:t>
            </w:r>
          </w:p>
        </w:tc>
        <w:tc>
          <w:tcPr>
            <w:tcW w:w="667"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厂界</w:t>
            </w:r>
          </w:p>
        </w:tc>
        <w:tc>
          <w:tcPr>
            <w:tcW w:w="1499" w:type="pct"/>
            <w:gridSpan w:val="2"/>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不改变其功能区等级</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1444"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《声环境质量标准》（</w:t>
            </w:r>
            <w:r w:rsidRPr="00A25843">
              <w:rPr>
                <w:rFonts w:cs="Times New Roman"/>
                <w:sz w:val="21"/>
                <w:szCs w:val="21"/>
              </w:rPr>
              <w:t>GB3096-2008</w:t>
            </w:r>
            <w:r w:rsidRPr="00A25843">
              <w:rPr>
                <w:rFonts w:cs="Times New Roman"/>
                <w:sz w:val="21"/>
                <w:szCs w:val="21"/>
              </w:rPr>
              <w:t>）中</w:t>
            </w:r>
            <w:r w:rsidRPr="00A25843">
              <w:rPr>
                <w:rFonts w:cs="Times New Roman"/>
                <w:sz w:val="21"/>
                <w:szCs w:val="21"/>
              </w:rPr>
              <w:t>2</w:t>
            </w:r>
            <w:r w:rsidRPr="00A25843">
              <w:rPr>
                <w:rFonts w:cs="Times New Roman"/>
                <w:sz w:val="21"/>
                <w:szCs w:val="21"/>
              </w:rPr>
              <w:t>类</w:t>
            </w:r>
          </w:p>
        </w:tc>
      </w:tr>
      <w:bookmarkEnd w:id="119"/>
      <w:tr w:rsidR="00357BE7" w:rsidRPr="00A25843" w:rsidTr="00E205A5">
        <w:trPr>
          <w:jc w:val="center"/>
        </w:trPr>
        <w:tc>
          <w:tcPr>
            <w:tcW w:w="1062" w:type="pct"/>
            <w:gridSpan w:val="2"/>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水环境</w:t>
            </w:r>
          </w:p>
        </w:tc>
        <w:tc>
          <w:tcPr>
            <w:tcW w:w="3938" w:type="pct"/>
            <w:gridSpan w:val="5"/>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《地下水质量标准》（</w:t>
            </w:r>
            <w:r w:rsidRPr="00A25843">
              <w:rPr>
                <w:rFonts w:cs="Times New Roman"/>
                <w:sz w:val="21"/>
                <w:szCs w:val="21"/>
              </w:rPr>
              <w:t>GB/T14848-2017</w:t>
            </w:r>
            <w:r w:rsidRPr="00A25843">
              <w:rPr>
                <w:rFonts w:cs="Times New Roman"/>
                <w:sz w:val="21"/>
                <w:szCs w:val="21"/>
              </w:rPr>
              <w:t>）</w:t>
            </w:r>
            <w:r w:rsidRPr="00A25843">
              <w:rPr>
                <w:rFonts w:cs="Times New Roman"/>
                <w:sz w:val="21"/>
                <w:szCs w:val="21"/>
              </w:rPr>
              <w:t>III</w:t>
            </w:r>
            <w:r w:rsidRPr="00A25843">
              <w:rPr>
                <w:rFonts w:cs="Times New Roman"/>
                <w:sz w:val="21"/>
                <w:szCs w:val="21"/>
              </w:rPr>
              <w:t>类标准</w:t>
            </w:r>
          </w:p>
        </w:tc>
      </w:tr>
    </w:tbl>
    <w:p w:rsidR="00357BE7" w:rsidRPr="00A25843" w:rsidRDefault="003B14C1">
      <w:pPr>
        <w:widowControl/>
        <w:tabs>
          <w:tab w:val="left" w:pos="4540"/>
        </w:tabs>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2.7-2   </w:t>
      </w:r>
      <w:r w:rsidRPr="00A25843">
        <w:rPr>
          <w:rFonts w:cs="Times New Roman"/>
          <w:b/>
          <w:color w:val="000000"/>
          <w:szCs w:val="24"/>
        </w:rPr>
        <w:t>环境风险评价范围内环境保护目标一览表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092"/>
        <w:gridCol w:w="2125"/>
        <w:gridCol w:w="2196"/>
        <w:gridCol w:w="1009"/>
        <w:gridCol w:w="2104"/>
      </w:tblGrid>
      <w:tr w:rsidR="00357BE7" w:rsidRPr="00A25843" w:rsidTr="00E205A5">
        <w:trPr>
          <w:jc w:val="center"/>
        </w:trPr>
        <w:tc>
          <w:tcPr>
            <w:tcW w:w="640"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类别</w:t>
            </w:r>
          </w:p>
        </w:tc>
        <w:tc>
          <w:tcPr>
            <w:tcW w:w="1246"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环境保护目标</w:t>
            </w:r>
          </w:p>
        </w:tc>
        <w:tc>
          <w:tcPr>
            <w:tcW w:w="1288"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保护对象</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方位</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相对厂界距离</w:t>
            </w:r>
          </w:p>
        </w:tc>
      </w:tr>
      <w:tr w:rsidR="00357BE7" w:rsidRPr="00A25843" w:rsidTr="00E205A5">
        <w:trPr>
          <w:jc w:val="center"/>
        </w:trPr>
        <w:tc>
          <w:tcPr>
            <w:tcW w:w="640" w:type="pct"/>
            <w:vMerge w:val="restar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风险</w:t>
            </w: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张泗河村</w:t>
            </w:r>
          </w:p>
        </w:tc>
        <w:tc>
          <w:tcPr>
            <w:tcW w:w="1288"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西南</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1770</w:t>
            </w:r>
          </w:p>
        </w:tc>
      </w:tr>
      <w:tr w:rsidR="00357BE7" w:rsidRPr="00A25843" w:rsidTr="00E205A5">
        <w:trPr>
          <w:jc w:val="center"/>
        </w:trPr>
        <w:tc>
          <w:tcPr>
            <w:tcW w:w="640" w:type="pct"/>
            <w:vMerge/>
            <w:vAlign w:val="center"/>
          </w:tcPr>
          <w:p w:rsidR="00357BE7" w:rsidRPr="00A25843" w:rsidRDefault="00357BE7" w:rsidP="00E205A5">
            <w:pPr>
              <w:snapToGrid w:val="0"/>
              <w:spacing w:line="360" w:lineRule="atLeast"/>
              <w:ind w:firstLineChars="0" w:firstLine="0"/>
              <w:jc w:val="center"/>
              <w:rPr>
                <w:rFonts w:cs="Times New Roman"/>
                <w:sz w:val="21"/>
                <w:szCs w:val="21"/>
              </w:rPr>
            </w:pP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石泗河村</w:t>
            </w:r>
          </w:p>
        </w:tc>
        <w:tc>
          <w:tcPr>
            <w:tcW w:w="1288"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西南</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420</w:t>
            </w:r>
          </w:p>
        </w:tc>
      </w:tr>
      <w:tr w:rsidR="00357BE7" w:rsidRPr="00A25843" w:rsidTr="00E205A5">
        <w:trPr>
          <w:jc w:val="center"/>
        </w:trPr>
        <w:tc>
          <w:tcPr>
            <w:tcW w:w="640" w:type="pct"/>
            <w:vMerge/>
            <w:vAlign w:val="center"/>
          </w:tcPr>
          <w:p w:rsidR="00357BE7" w:rsidRPr="00A25843" w:rsidRDefault="00357BE7" w:rsidP="00E205A5">
            <w:pPr>
              <w:snapToGrid w:val="0"/>
              <w:spacing w:line="360" w:lineRule="atLeast"/>
              <w:ind w:firstLineChars="0" w:firstLine="0"/>
              <w:jc w:val="center"/>
              <w:rPr>
                <w:rFonts w:cs="Times New Roman"/>
                <w:sz w:val="21"/>
                <w:szCs w:val="21"/>
              </w:rPr>
            </w:pP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枣林庄村</w:t>
            </w:r>
          </w:p>
        </w:tc>
        <w:tc>
          <w:tcPr>
            <w:tcW w:w="1288" w:type="pct"/>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800</w:t>
            </w:r>
          </w:p>
        </w:tc>
      </w:tr>
      <w:tr w:rsidR="00357BE7" w:rsidRPr="00A25843" w:rsidTr="00E205A5">
        <w:trPr>
          <w:jc w:val="center"/>
        </w:trPr>
        <w:tc>
          <w:tcPr>
            <w:tcW w:w="640" w:type="pct"/>
            <w:vMerge/>
            <w:vAlign w:val="center"/>
          </w:tcPr>
          <w:p w:rsidR="00357BE7" w:rsidRPr="00A25843" w:rsidRDefault="00357BE7" w:rsidP="00E205A5">
            <w:pPr>
              <w:spacing w:line="360" w:lineRule="atLeast"/>
              <w:ind w:firstLine="420"/>
              <w:jc w:val="center"/>
              <w:rPr>
                <w:rFonts w:cs="Times New Roman"/>
                <w:color w:val="000000"/>
                <w:sz w:val="21"/>
                <w:szCs w:val="21"/>
              </w:rPr>
            </w:pP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邓庄子村</w:t>
            </w:r>
          </w:p>
        </w:tc>
        <w:tc>
          <w:tcPr>
            <w:tcW w:w="1288" w:type="pct"/>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东北</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1520</w:t>
            </w:r>
          </w:p>
        </w:tc>
      </w:tr>
      <w:tr w:rsidR="00357BE7" w:rsidRPr="00A25843" w:rsidTr="00E205A5">
        <w:trPr>
          <w:jc w:val="center"/>
        </w:trPr>
        <w:tc>
          <w:tcPr>
            <w:tcW w:w="640" w:type="pct"/>
            <w:vMerge/>
            <w:vAlign w:val="center"/>
          </w:tcPr>
          <w:p w:rsidR="00357BE7" w:rsidRPr="00A25843" w:rsidRDefault="00357BE7" w:rsidP="00E205A5">
            <w:pPr>
              <w:spacing w:line="360" w:lineRule="atLeast"/>
              <w:ind w:firstLine="420"/>
              <w:jc w:val="center"/>
              <w:rPr>
                <w:rFonts w:cs="Times New Roman"/>
                <w:color w:val="000000"/>
                <w:sz w:val="21"/>
                <w:szCs w:val="21"/>
              </w:rPr>
            </w:pP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蛮子营村</w:t>
            </w:r>
          </w:p>
        </w:tc>
        <w:tc>
          <w:tcPr>
            <w:tcW w:w="1288" w:type="pct"/>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东北</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2190</w:t>
            </w:r>
          </w:p>
        </w:tc>
      </w:tr>
    </w:tbl>
    <w:p w:rsidR="00357BE7" w:rsidRPr="00A25843" w:rsidRDefault="003B14C1" w:rsidP="00F3457B">
      <w:pPr>
        <w:pStyle w:val="20"/>
        <w:spacing w:before="120"/>
        <w:rPr>
          <w:rFonts w:eastAsiaTheme="minorEastAsia" w:cs="Times New Roman"/>
        </w:rPr>
      </w:pPr>
      <w:bookmarkStart w:id="120" w:name="_Toc204362057"/>
      <w:bookmarkStart w:id="121" w:name="_Toc204363896"/>
      <w:bookmarkStart w:id="122" w:name="_Toc24642"/>
      <w:bookmarkStart w:id="123" w:name="_Toc4155456"/>
      <w:bookmarkStart w:id="124" w:name="_Toc229499562"/>
      <w:bookmarkStart w:id="125" w:name="_Toc207708436"/>
      <w:bookmarkStart w:id="126" w:name="_Toc9456"/>
      <w:bookmarkStart w:id="127" w:name="_Toc34816707"/>
      <w:r w:rsidRPr="00A25843">
        <w:rPr>
          <w:rFonts w:eastAsiaTheme="minorEastAsia" w:cs="Times New Roman"/>
        </w:rPr>
        <w:t>2.8</w:t>
      </w:r>
      <w:r w:rsidRPr="00A25843">
        <w:rPr>
          <w:rFonts w:eastAsiaTheme="minorEastAsia" w:cs="Times New Roman"/>
        </w:rPr>
        <w:t>平面布局合理性分析</w:t>
      </w:r>
      <w:bookmarkEnd w:id="120"/>
      <w:bookmarkEnd w:id="121"/>
      <w:bookmarkEnd w:id="122"/>
      <w:bookmarkEnd w:id="123"/>
      <w:bookmarkEnd w:id="124"/>
      <w:bookmarkEnd w:id="125"/>
      <w:bookmarkEnd w:id="126"/>
      <w:bookmarkEnd w:id="127"/>
    </w:p>
    <w:p w:rsidR="00357BE7" w:rsidRPr="00A25843" w:rsidRDefault="003B14C1">
      <w:pPr>
        <w:pStyle w:val="01"/>
        <w:snapToGrid w:val="0"/>
        <w:spacing w:before="0" w:line="480" w:lineRule="atLeast"/>
        <w:ind w:firstLine="480"/>
        <w:rPr>
          <w:color w:val="000000"/>
        </w:rPr>
      </w:pPr>
      <w:r w:rsidRPr="00A25843">
        <w:rPr>
          <w:color w:val="000000"/>
        </w:rPr>
        <w:t>（</w:t>
      </w:r>
      <w:r w:rsidRPr="00A25843">
        <w:rPr>
          <w:color w:val="000000"/>
        </w:rPr>
        <w:t>1</w:t>
      </w:r>
      <w:r w:rsidRPr="00A25843">
        <w:rPr>
          <w:color w:val="000000"/>
        </w:rPr>
        <w:t>）建设项目根据生产工艺流程、运输、防火、环保等方面的需要进行厂区总体布置。</w:t>
      </w:r>
    </w:p>
    <w:p w:rsidR="00357BE7" w:rsidRPr="00A25843" w:rsidRDefault="003B14C1">
      <w:pPr>
        <w:pStyle w:val="01"/>
        <w:snapToGrid w:val="0"/>
        <w:spacing w:before="0" w:line="480" w:lineRule="atLeast"/>
        <w:ind w:firstLine="480"/>
        <w:rPr>
          <w:color w:val="000000"/>
        </w:rPr>
      </w:pPr>
      <w:r w:rsidRPr="00A25843">
        <w:rPr>
          <w:color w:val="000000"/>
        </w:rPr>
        <w:t>（</w:t>
      </w:r>
      <w:r w:rsidRPr="00A25843">
        <w:rPr>
          <w:color w:val="000000"/>
        </w:rPr>
        <w:t>2</w:t>
      </w:r>
      <w:r w:rsidRPr="00A25843">
        <w:rPr>
          <w:color w:val="000000"/>
        </w:rPr>
        <w:t>）根据车间生产过程中生产功能，及可操作性对厂区进行分区布置。合理划分管理区、工艺生产区、辅助生产区及储运设施区，各区按其危害程度采取相应的安全防范措施进行管理。</w:t>
      </w:r>
    </w:p>
    <w:p w:rsidR="00357BE7" w:rsidRPr="00A25843" w:rsidRDefault="003B14C1">
      <w:pPr>
        <w:pStyle w:val="01"/>
        <w:snapToGrid w:val="0"/>
        <w:spacing w:before="0" w:line="480" w:lineRule="atLeast"/>
        <w:ind w:firstLine="480"/>
        <w:rPr>
          <w:color w:val="000000"/>
        </w:rPr>
      </w:pPr>
      <w:r w:rsidRPr="00A25843">
        <w:rPr>
          <w:color w:val="000000"/>
        </w:rPr>
        <w:t>（</w:t>
      </w:r>
      <w:r w:rsidRPr="00A25843">
        <w:rPr>
          <w:color w:val="000000"/>
        </w:rPr>
        <w:t>3</w:t>
      </w:r>
      <w:r w:rsidRPr="00A25843">
        <w:rPr>
          <w:color w:val="000000"/>
        </w:rPr>
        <w:t>）各建筑单体与相邻的建筑物的防火间距与安全间距满足《建筑设计防火规范》的要求，建筑单体周围形成环形通道，满足消防车的通行，消防车道设计符合《建筑设计防火规范》的要求；</w:t>
      </w:r>
    </w:p>
    <w:p w:rsidR="00357BE7" w:rsidRPr="00A25843" w:rsidRDefault="003B14C1">
      <w:pPr>
        <w:pStyle w:val="01"/>
        <w:snapToGrid w:val="0"/>
        <w:spacing w:before="0" w:line="480" w:lineRule="atLeast"/>
        <w:ind w:firstLine="480"/>
        <w:rPr>
          <w:color w:val="000000"/>
        </w:rPr>
      </w:pPr>
      <w:r w:rsidRPr="00A25843">
        <w:rPr>
          <w:color w:val="000000"/>
        </w:rPr>
        <w:t>（</w:t>
      </w:r>
      <w:r w:rsidRPr="00A25843">
        <w:rPr>
          <w:color w:val="000000"/>
        </w:rPr>
        <w:t>4</w:t>
      </w:r>
      <w:r w:rsidRPr="00A25843">
        <w:rPr>
          <w:color w:val="000000"/>
        </w:rPr>
        <w:t>）厂区平面布置的绿化率达到</w:t>
      </w:r>
      <w:r w:rsidRPr="00A25843">
        <w:rPr>
          <w:color w:val="000000"/>
        </w:rPr>
        <w:t>8%</w:t>
      </w:r>
      <w:r w:rsidRPr="00A25843">
        <w:rPr>
          <w:color w:val="000000"/>
        </w:rPr>
        <w:t>，绿地种植草皮、灌木，既可以改善厂区景观，又可减轻工程排放污染物，特别是废气和噪声对周围环境的影响。</w:t>
      </w:r>
    </w:p>
    <w:p w:rsidR="00357BE7" w:rsidRPr="00A25843" w:rsidRDefault="003B14C1">
      <w:pPr>
        <w:pStyle w:val="01"/>
        <w:snapToGrid w:val="0"/>
        <w:spacing w:before="0" w:line="480" w:lineRule="atLeast"/>
        <w:ind w:firstLine="480"/>
        <w:rPr>
          <w:color w:val="000000"/>
        </w:rPr>
      </w:pPr>
      <w:r w:rsidRPr="00A25843">
        <w:rPr>
          <w:color w:val="000000"/>
        </w:rPr>
        <w:t>通过以上分析可知，该项目主要建筑分区基本合理，建筑总平面设计、安全疏散、防火分隔、消防设施基本符合消防设计要求。本项目的厂区平面布置是可</w:t>
      </w:r>
      <w:r w:rsidRPr="00A25843">
        <w:rPr>
          <w:color w:val="000000"/>
        </w:rPr>
        <w:lastRenderedPageBreak/>
        <w:t>行的。</w:t>
      </w:r>
    </w:p>
    <w:p w:rsidR="00357BE7" w:rsidRPr="00A25843" w:rsidRDefault="006426A9" w:rsidP="00F3457B">
      <w:pPr>
        <w:pStyle w:val="20"/>
        <w:spacing w:before="120"/>
        <w:rPr>
          <w:color w:val="000000"/>
        </w:rPr>
      </w:pPr>
      <w:bookmarkStart w:id="128" w:name="_Toc34816708"/>
      <w:r w:rsidRPr="00F3457B">
        <w:rPr>
          <w:rFonts w:eastAsiaTheme="minorEastAsia" w:cs="Times New Roman"/>
        </w:rPr>
        <w:t>2.9</w:t>
      </w:r>
      <w:r w:rsidRPr="00F3457B">
        <w:rPr>
          <w:rFonts w:eastAsiaTheme="minorEastAsia" w:cs="Times New Roman"/>
        </w:rPr>
        <w:t>饮用水源地调查</w:t>
      </w:r>
      <w:bookmarkEnd w:id="128"/>
    </w:p>
    <w:p w:rsidR="00005571" w:rsidRPr="00A25843" w:rsidRDefault="006426A9" w:rsidP="001C5AD4">
      <w:pPr>
        <w:spacing w:line="500" w:lineRule="atLeast"/>
        <w:ind w:firstLine="480"/>
        <w:jc w:val="left"/>
        <w:rPr>
          <w:rFonts w:cs="Times New Roman"/>
        </w:rPr>
      </w:pPr>
      <w:r w:rsidRPr="00A25843">
        <w:rPr>
          <w:rFonts w:cs="Times New Roman"/>
          <w:color w:val="000000"/>
          <w:szCs w:val="24"/>
        </w:rPr>
        <w:t>根据《</w:t>
      </w:r>
      <w:r w:rsidR="00555434" w:rsidRPr="00A25843">
        <w:rPr>
          <w:rFonts w:eastAsia="宋体" w:cs="Times New Roman"/>
          <w:color w:val="000000"/>
          <w:szCs w:val="24"/>
        </w:rPr>
        <w:t>饮用水水源保护区划分技术规范</w:t>
      </w:r>
      <w:r w:rsidRPr="00A25843">
        <w:rPr>
          <w:rFonts w:cs="Times New Roman"/>
          <w:color w:val="000000"/>
          <w:szCs w:val="24"/>
        </w:rPr>
        <w:t>》及</w:t>
      </w:r>
      <w:r w:rsidR="00555434" w:rsidRPr="00A25843">
        <w:rPr>
          <w:rFonts w:cs="Times New Roman"/>
          <w:color w:val="000000"/>
          <w:szCs w:val="24"/>
        </w:rPr>
        <w:t>《</w:t>
      </w:r>
      <w:r w:rsidR="00555434" w:rsidRPr="00A25843">
        <w:rPr>
          <w:rFonts w:eastAsia="宋体" w:cs="Times New Roman"/>
          <w:color w:val="000000"/>
          <w:szCs w:val="24"/>
        </w:rPr>
        <w:t>青县乡镇集中式饮用水水源保护区划分技术报告</w:t>
      </w:r>
      <w:r w:rsidR="00555434" w:rsidRPr="00A25843">
        <w:rPr>
          <w:rFonts w:cs="Times New Roman"/>
          <w:color w:val="000000"/>
          <w:szCs w:val="24"/>
        </w:rPr>
        <w:t>》</w:t>
      </w:r>
      <w:r w:rsidRPr="00A25843">
        <w:rPr>
          <w:rFonts w:cs="Times New Roman"/>
          <w:color w:val="000000"/>
          <w:szCs w:val="24"/>
        </w:rPr>
        <w:t>（报</w:t>
      </w:r>
      <w:r w:rsidR="00555434" w:rsidRPr="00A25843">
        <w:rPr>
          <w:rFonts w:cs="Times New Roman"/>
          <w:color w:val="000000"/>
          <w:szCs w:val="24"/>
        </w:rPr>
        <w:t>批版</w:t>
      </w:r>
      <w:r w:rsidRPr="00A25843">
        <w:rPr>
          <w:rFonts w:cs="Times New Roman"/>
          <w:color w:val="000000"/>
          <w:szCs w:val="24"/>
        </w:rPr>
        <w:t>）</w:t>
      </w:r>
      <w:r w:rsidR="00005571" w:rsidRPr="00A25843">
        <w:rPr>
          <w:rFonts w:cs="Times New Roman"/>
          <w:color w:val="000000"/>
          <w:szCs w:val="24"/>
        </w:rPr>
        <w:t>可知</w:t>
      </w:r>
      <w:r w:rsidRPr="00A25843">
        <w:rPr>
          <w:rFonts w:cs="Times New Roman"/>
          <w:color w:val="000000"/>
          <w:szCs w:val="24"/>
        </w:rPr>
        <w:t>，青县乡镇级饮用水源为深层地下水，饮用水源保护区划分工作正在进行，项目位于陈嘴乡，陈嘴乡供水</w:t>
      </w:r>
      <w:r w:rsidR="001C5AD4" w:rsidRPr="00A25843">
        <w:rPr>
          <w:rFonts w:cs="Times New Roman"/>
          <w:color w:val="000000"/>
          <w:szCs w:val="24"/>
        </w:rPr>
        <w:t>所</w:t>
      </w:r>
      <w:r w:rsidR="00005571" w:rsidRPr="00A25843">
        <w:rPr>
          <w:rFonts w:cs="Times New Roman"/>
          <w:color w:val="000000"/>
          <w:szCs w:val="24"/>
        </w:rPr>
        <w:t>位于陈嘴乡枣林庄，供水</w:t>
      </w:r>
      <w:r w:rsidR="001C5AD4" w:rsidRPr="00A25843">
        <w:rPr>
          <w:rFonts w:cs="Times New Roman"/>
          <w:color w:val="000000"/>
          <w:szCs w:val="24"/>
        </w:rPr>
        <w:t>所</w:t>
      </w:r>
      <w:r w:rsidR="00005571" w:rsidRPr="00A25843">
        <w:rPr>
          <w:rFonts w:cs="Times New Roman"/>
          <w:color w:val="000000"/>
          <w:szCs w:val="24"/>
        </w:rPr>
        <w:t>内</w:t>
      </w:r>
      <w:r w:rsidRPr="00A25843">
        <w:rPr>
          <w:rFonts w:cs="Times New Roman"/>
          <w:color w:val="000000"/>
          <w:szCs w:val="24"/>
        </w:rPr>
        <w:t>水源井为三眼，</w:t>
      </w:r>
      <w:r w:rsidR="00005571" w:rsidRPr="00A25843">
        <w:rPr>
          <w:rFonts w:cs="Times New Roman"/>
        </w:rPr>
        <w:t>各水井具体位置：</w:t>
      </w:r>
      <w:r w:rsidR="00005571" w:rsidRPr="00A25843">
        <w:rPr>
          <w:rFonts w:cs="Times New Roman"/>
        </w:rPr>
        <w:t>1#</w:t>
      </w:r>
      <w:r w:rsidR="00005571" w:rsidRPr="00A25843">
        <w:rPr>
          <w:rFonts w:cs="Times New Roman"/>
        </w:rPr>
        <w:t>井坐标东经</w:t>
      </w:r>
      <w:r w:rsidR="00005571" w:rsidRPr="00A25843">
        <w:rPr>
          <w:rFonts w:cs="Times New Roman"/>
        </w:rPr>
        <w:t>116°52'11.92"</w:t>
      </w:r>
      <w:r w:rsidR="00005571" w:rsidRPr="00A25843">
        <w:rPr>
          <w:rFonts w:cs="Times New Roman"/>
        </w:rPr>
        <w:t>，北纬</w:t>
      </w:r>
      <w:r w:rsidR="00005571" w:rsidRPr="00A25843">
        <w:rPr>
          <w:rFonts w:cs="Times New Roman"/>
        </w:rPr>
        <w:t>38°26'28.63"</w:t>
      </w:r>
      <w:r w:rsidR="00005571" w:rsidRPr="00A25843">
        <w:rPr>
          <w:rFonts w:cs="Times New Roman"/>
        </w:rPr>
        <w:t>，位于站内东北部；</w:t>
      </w:r>
      <w:r w:rsidR="00005571" w:rsidRPr="00A25843">
        <w:rPr>
          <w:rFonts w:cs="Times New Roman"/>
        </w:rPr>
        <w:t>2#</w:t>
      </w:r>
      <w:r w:rsidR="00005571" w:rsidRPr="00A25843">
        <w:rPr>
          <w:rFonts w:cs="Times New Roman"/>
        </w:rPr>
        <w:t>井坐标东经</w:t>
      </w:r>
      <w:r w:rsidR="00005571" w:rsidRPr="00A25843">
        <w:rPr>
          <w:rFonts w:cs="Times New Roman"/>
        </w:rPr>
        <w:t>116°52'11.19"</w:t>
      </w:r>
      <w:r w:rsidR="00005571" w:rsidRPr="00A25843">
        <w:rPr>
          <w:rFonts w:cs="Times New Roman"/>
        </w:rPr>
        <w:t>，北纬</w:t>
      </w:r>
      <w:r w:rsidR="00005571" w:rsidRPr="00A25843">
        <w:rPr>
          <w:rFonts w:cs="Times New Roman"/>
        </w:rPr>
        <w:t>38°26'27.88"</w:t>
      </w:r>
      <w:r w:rsidR="00005571" w:rsidRPr="00A25843">
        <w:rPr>
          <w:rFonts w:cs="Times New Roman"/>
        </w:rPr>
        <w:t>，位于站内中部；</w:t>
      </w:r>
      <w:r w:rsidR="00005571" w:rsidRPr="00A25843">
        <w:rPr>
          <w:rFonts w:cs="Times New Roman"/>
        </w:rPr>
        <w:t>3#</w:t>
      </w:r>
      <w:r w:rsidR="00005571" w:rsidRPr="00A25843">
        <w:rPr>
          <w:rFonts w:cs="Times New Roman"/>
        </w:rPr>
        <w:t>井坐标东经</w:t>
      </w:r>
      <w:r w:rsidR="00005571" w:rsidRPr="00A25843">
        <w:rPr>
          <w:rFonts w:cs="Times New Roman"/>
        </w:rPr>
        <w:t>116°52'13.59"</w:t>
      </w:r>
      <w:r w:rsidR="00005571" w:rsidRPr="00A25843">
        <w:rPr>
          <w:rFonts w:cs="Times New Roman"/>
        </w:rPr>
        <w:t>，北纬</w:t>
      </w:r>
      <w:r w:rsidR="00005571" w:rsidRPr="00A25843">
        <w:rPr>
          <w:rFonts w:cs="Times New Roman"/>
        </w:rPr>
        <w:t>38°26'25.43"</w:t>
      </w:r>
      <w:r w:rsidR="00005571" w:rsidRPr="00A25843">
        <w:rPr>
          <w:rFonts w:cs="Times New Roman"/>
        </w:rPr>
        <w:t>，位于站外东南侧</w:t>
      </w:r>
      <w:r w:rsidR="00005571" w:rsidRPr="00A25843">
        <w:rPr>
          <w:rFonts w:cs="Times New Roman"/>
        </w:rPr>
        <w:t>68m</w:t>
      </w:r>
      <w:r w:rsidR="00005571" w:rsidRPr="00A25843">
        <w:rPr>
          <w:rFonts w:cs="Times New Roman"/>
        </w:rPr>
        <w:t>。现状每口井实际开采量为</w:t>
      </w:r>
      <w:r w:rsidR="00005571" w:rsidRPr="00A25843">
        <w:rPr>
          <w:rFonts w:cs="Times New Roman"/>
        </w:rPr>
        <w:t>60m</w:t>
      </w:r>
      <w:r w:rsidR="00005571" w:rsidRPr="00A25843">
        <w:rPr>
          <w:rFonts w:cs="Times New Roman"/>
          <w:vertAlign w:val="superscript"/>
        </w:rPr>
        <w:t>3</w:t>
      </w:r>
      <w:r w:rsidR="00005571" w:rsidRPr="00A25843">
        <w:rPr>
          <w:rFonts w:cs="Times New Roman"/>
        </w:rPr>
        <w:t>/h</w:t>
      </w:r>
      <w:r w:rsidR="00005571" w:rsidRPr="00A25843">
        <w:rPr>
          <w:rFonts w:cs="Times New Roman"/>
        </w:rPr>
        <w:t>，取水深度</w:t>
      </w:r>
      <w:r w:rsidR="00005571" w:rsidRPr="00A25843">
        <w:rPr>
          <w:rFonts w:cs="Times New Roman"/>
        </w:rPr>
        <w:t>340-380m</w:t>
      </w:r>
      <w:r w:rsidR="00005571" w:rsidRPr="00A25843">
        <w:rPr>
          <w:rFonts w:cs="Times New Roman"/>
        </w:rPr>
        <w:t>，供水站实际供水量</w:t>
      </w:r>
      <w:r w:rsidR="00005571" w:rsidRPr="00A25843">
        <w:rPr>
          <w:rFonts w:cs="Times New Roman"/>
        </w:rPr>
        <w:t>960m</w:t>
      </w:r>
      <w:r w:rsidR="00005571" w:rsidRPr="00A25843">
        <w:rPr>
          <w:rFonts w:cs="Times New Roman"/>
          <w:vertAlign w:val="superscript"/>
        </w:rPr>
        <w:t>3</w:t>
      </w:r>
      <w:r w:rsidR="00005571" w:rsidRPr="00A25843">
        <w:rPr>
          <w:rFonts w:cs="Times New Roman"/>
        </w:rPr>
        <w:t>/d</w:t>
      </w:r>
      <w:r w:rsidR="00005571" w:rsidRPr="00A25843">
        <w:rPr>
          <w:rFonts w:cs="Times New Roman"/>
        </w:rPr>
        <w:t>。</w:t>
      </w:r>
    </w:p>
    <w:p w:rsidR="006426A9" w:rsidRPr="00A25843" w:rsidRDefault="00226717" w:rsidP="001C5AD4">
      <w:pPr>
        <w:spacing w:line="500" w:lineRule="atLeast"/>
        <w:ind w:firstLine="480"/>
        <w:jc w:val="left"/>
        <w:rPr>
          <w:rFonts w:eastAsia="宋体" w:cs="Times New Roman"/>
          <w:color w:val="000000"/>
          <w:szCs w:val="24"/>
        </w:rPr>
      </w:pPr>
      <w:r w:rsidRPr="00A25843">
        <w:rPr>
          <w:rFonts w:cs="Times New Roman"/>
          <w:color w:val="000000"/>
        </w:rPr>
        <w:t>根据《饮用水水源保护区划分技术规范》（</w:t>
      </w:r>
      <w:r w:rsidRPr="00A25843">
        <w:rPr>
          <w:rFonts w:cs="Times New Roman"/>
          <w:color w:val="000000"/>
        </w:rPr>
        <w:t>HJ/T338—2018</w:t>
      </w:r>
      <w:r w:rsidRPr="00A25843">
        <w:rPr>
          <w:rFonts w:cs="Times New Roman"/>
          <w:color w:val="000000"/>
        </w:rPr>
        <w:t>）规定，</w:t>
      </w:r>
      <w:r w:rsidR="00FD4644" w:rsidRPr="00A25843">
        <w:rPr>
          <w:rFonts w:cs="Times New Roman"/>
          <w:color w:val="000000"/>
        </w:rPr>
        <w:t>本项目水源供应地陈嘴乡供水所</w:t>
      </w:r>
      <w:r w:rsidRPr="00A25843">
        <w:rPr>
          <w:rFonts w:cs="Times New Roman"/>
          <w:color w:val="000000"/>
        </w:rPr>
        <w:t>日开采量均小于</w:t>
      </w:r>
      <w:r w:rsidRPr="00A25843">
        <w:rPr>
          <w:rFonts w:cs="Times New Roman"/>
          <w:color w:val="000000"/>
        </w:rPr>
        <w:t>5</w:t>
      </w:r>
      <w:r w:rsidRPr="00A25843">
        <w:rPr>
          <w:rFonts w:cs="Times New Roman"/>
          <w:color w:val="000000"/>
        </w:rPr>
        <w:t>万</w:t>
      </w:r>
      <w:r w:rsidRPr="00A25843">
        <w:rPr>
          <w:rFonts w:cs="Times New Roman"/>
          <w:color w:val="000000"/>
        </w:rPr>
        <w:t>m</w:t>
      </w:r>
      <w:r w:rsidRPr="00A25843">
        <w:rPr>
          <w:rFonts w:cs="Times New Roman"/>
          <w:color w:val="000000"/>
          <w:vertAlign w:val="superscript"/>
        </w:rPr>
        <w:t>3</w:t>
      </w:r>
      <w:r w:rsidRPr="00A25843">
        <w:rPr>
          <w:rFonts w:cs="Times New Roman"/>
          <w:color w:val="000000"/>
        </w:rPr>
        <w:t>，属于中小型水源地，并且属于孔隙承压水型水源地，划定上部潜水的一级保护区作为承压水型水源地的一级保护区，不设二级保护区。</w:t>
      </w:r>
      <w:r w:rsidR="00FD4644" w:rsidRPr="00A25843">
        <w:rPr>
          <w:rFonts w:cs="Times New Roman"/>
          <w:color w:val="000000"/>
        </w:rPr>
        <w:t>采用</w:t>
      </w:r>
      <w:r w:rsidR="00FD4644" w:rsidRPr="00A25843">
        <w:rPr>
          <w:rFonts w:cs="Times New Roman"/>
        </w:rPr>
        <w:t>对比经验公式法和经验值法确定，陈嘴乡供水所</w:t>
      </w:r>
      <w:r w:rsidR="00FD4644" w:rsidRPr="00A25843">
        <w:rPr>
          <w:rFonts w:cs="Times New Roman"/>
          <w:color w:val="000000"/>
        </w:rPr>
        <w:t>集中饮用水水源保护区（见图</w:t>
      </w:r>
      <w:r w:rsidR="00561A3E" w:rsidRPr="00A25843">
        <w:rPr>
          <w:rFonts w:cs="Times New Roman"/>
          <w:color w:val="000000"/>
        </w:rPr>
        <w:t>2.9-1</w:t>
      </w:r>
      <w:r w:rsidR="00FD4644" w:rsidRPr="00A25843">
        <w:rPr>
          <w:rFonts w:cs="Times New Roman"/>
          <w:color w:val="000000"/>
        </w:rPr>
        <w:t>）面积为</w:t>
      </w:r>
      <w:r w:rsidR="00FD4644" w:rsidRPr="00A25843">
        <w:rPr>
          <w:rFonts w:cs="Times New Roman"/>
          <w:szCs w:val="21"/>
        </w:rPr>
        <w:t>7452</w:t>
      </w:r>
      <w:r w:rsidR="00FD4644" w:rsidRPr="00A25843">
        <w:rPr>
          <w:rFonts w:cs="Times New Roman"/>
          <w:color w:val="000000"/>
        </w:rPr>
        <w:t xml:space="preserve"> m</w:t>
      </w:r>
      <w:r w:rsidR="00FD4644" w:rsidRPr="00A25843">
        <w:rPr>
          <w:rFonts w:cs="Times New Roman"/>
          <w:color w:val="000000"/>
          <w:vertAlign w:val="superscript"/>
        </w:rPr>
        <w:t>2</w:t>
      </w:r>
      <w:r w:rsidR="00FD4644" w:rsidRPr="00A25843">
        <w:rPr>
          <w:rFonts w:cs="Times New Roman"/>
        </w:rPr>
        <w:t>，</w:t>
      </w:r>
      <w:r w:rsidRPr="00A25843">
        <w:rPr>
          <w:rFonts w:cs="Times New Roman"/>
        </w:rPr>
        <w:t>项目位于陈嘴乡李杜线</w:t>
      </w:r>
      <w:r w:rsidRPr="00A25843">
        <w:rPr>
          <w:rFonts w:cs="Times New Roman"/>
        </w:rPr>
        <w:t>32.5</w:t>
      </w:r>
      <w:r w:rsidRPr="00A25843">
        <w:rPr>
          <w:rFonts w:cs="Times New Roman"/>
        </w:rPr>
        <w:t>公里处，距离</w:t>
      </w:r>
      <w:r w:rsidR="006426A9" w:rsidRPr="00A25843">
        <w:rPr>
          <w:rFonts w:cs="Times New Roman"/>
          <w:color w:val="000000"/>
          <w:szCs w:val="24"/>
        </w:rPr>
        <w:t>最近</w:t>
      </w:r>
      <w:r w:rsidRPr="00A25843">
        <w:rPr>
          <w:rFonts w:cs="Times New Roman"/>
          <w:color w:val="000000"/>
          <w:szCs w:val="24"/>
        </w:rPr>
        <w:t>的</w:t>
      </w:r>
      <w:r w:rsidR="006426A9" w:rsidRPr="00A25843">
        <w:rPr>
          <w:rFonts w:cs="Times New Roman"/>
          <w:color w:val="000000"/>
          <w:szCs w:val="24"/>
        </w:rPr>
        <w:t>水源井位于项目东</w:t>
      </w:r>
      <w:r w:rsidR="006426A9" w:rsidRPr="00A25843">
        <w:rPr>
          <w:rFonts w:cs="Times New Roman"/>
          <w:color w:val="000000"/>
          <w:szCs w:val="24"/>
        </w:rPr>
        <w:t>1</w:t>
      </w:r>
      <w:r w:rsidRPr="00A25843">
        <w:rPr>
          <w:rFonts w:cs="Times New Roman"/>
          <w:color w:val="000000"/>
          <w:szCs w:val="24"/>
        </w:rPr>
        <w:t>600</w:t>
      </w:r>
      <w:r w:rsidR="00FD4644" w:rsidRPr="00A25843">
        <w:rPr>
          <w:rFonts w:cs="Times New Roman"/>
          <w:color w:val="000000"/>
          <w:szCs w:val="24"/>
        </w:rPr>
        <w:t>米处</w:t>
      </w:r>
      <w:r w:rsidR="006426A9" w:rsidRPr="00A25843">
        <w:rPr>
          <w:rFonts w:cs="Times New Roman"/>
          <w:color w:val="000000"/>
          <w:szCs w:val="24"/>
        </w:rPr>
        <w:t>，不在保护区范围内。</w:t>
      </w:r>
    </w:p>
    <w:p w:rsidR="00357BE7" w:rsidRPr="00A25843" w:rsidRDefault="00FD4644" w:rsidP="00E205A5">
      <w:pPr>
        <w:spacing w:line="480" w:lineRule="atLeast"/>
        <w:ind w:firstLineChars="0" w:firstLine="0"/>
        <w:jc w:val="center"/>
        <w:rPr>
          <w:rFonts w:cs="Times New Roman"/>
          <w:color w:val="000000"/>
          <w:szCs w:val="24"/>
        </w:rPr>
      </w:pPr>
      <w:r w:rsidRPr="00A25843">
        <w:rPr>
          <w:rFonts w:cs="Times New Roman"/>
          <w:noProof/>
          <w:color w:val="000000"/>
          <w:szCs w:val="24"/>
        </w:rPr>
        <w:drawing>
          <wp:inline distT="0" distB="0" distL="0" distR="0">
            <wp:extent cx="4579372" cy="2631557"/>
            <wp:effectExtent l="19050" t="19050" r="11678" b="16393"/>
            <wp:docPr id="1607" name="图片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2"/>
                    <pic:cNvPicPr>
                      <a:picLocks noChangeAspect="1" noChangeArrowheads="1"/>
                    </pic:cNvPicPr>
                  </pic:nvPicPr>
                  <pic:blipFill>
                    <a:blip r:embed="rId19" cstate="print"/>
                    <a:srcRect/>
                    <a:stretch>
                      <a:fillRect/>
                    </a:stretch>
                  </pic:blipFill>
                  <pic:spPr bwMode="auto">
                    <a:xfrm>
                      <a:off x="0" y="0"/>
                      <a:ext cx="4605390" cy="2646508"/>
                    </a:xfrm>
                    <a:prstGeom prst="rect">
                      <a:avLst/>
                    </a:prstGeom>
                    <a:noFill/>
                    <a:ln w="9525">
                      <a:solidFill>
                        <a:srgbClr val="000000"/>
                      </a:solidFill>
                      <a:miter lim="800000"/>
                      <a:headEnd/>
                      <a:tailEnd/>
                    </a:ln>
                  </pic:spPr>
                </pic:pic>
              </a:graphicData>
            </a:graphic>
          </wp:inline>
        </w:drawing>
      </w:r>
    </w:p>
    <w:p w:rsidR="001C5AD4" w:rsidRPr="00A25843" w:rsidRDefault="001C5AD4" w:rsidP="001C5AD4">
      <w:pPr>
        <w:pStyle w:val="a6"/>
        <w:ind w:firstLine="0"/>
        <w:jc w:val="center"/>
        <w:rPr>
          <w:rFonts w:eastAsiaTheme="minorEastAsia"/>
          <w:b/>
          <w:color w:val="000000"/>
          <w:kern w:val="2"/>
          <w:sz w:val="24"/>
          <w:szCs w:val="24"/>
        </w:rPr>
      </w:pPr>
      <w:r w:rsidRPr="00A25843">
        <w:rPr>
          <w:rFonts w:eastAsiaTheme="minorEastAsia"/>
          <w:b/>
          <w:color w:val="000000"/>
          <w:kern w:val="2"/>
          <w:sz w:val="24"/>
          <w:szCs w:val="24"/>
        </w:rPr>
        <w:t>图</w:t>
      </w:r>
      <w:r w:rsidRPr="00A25843">
        <w:rPr>
          <w:rFonts w:eastAsiaTheme="minorEastAsia"/>
          <w:b/>
          <w:color w:val="000000"/>
          <w:kern w:val="2"/>
          <w:sz w:val="24"/>
          <w:szCs w:val="24"/>
        </w:rPr>
        <w:t xml:space="preserve">2.9-1   </w:t>
      </w:r>
      <w:r w:rsidRPr="00A25843">
        <w:rPr>
          <w:rFonts w:eastAsiaTheme="minorEastAsia"/>
          <w:b/>
          <w:color w:val="000000"/>
          <w:kern w:val="2"/>
          <w:sz w:val="24"/>
          <w:szCs w:val="24"/>
        </w:rPr>
        <w:t>陈嘴乡供水所集中饮用水水源保护区</w:t>
      </w:r>
      <w:r w:rsidR="00561A3E" w:rsidRPr="00A25843">
        <w:rPr>
          <w:rFonts w:eastAsiaTheme="minorEastAsia"/>
          <w:b/>
          <w:color w:val="000000"/>
          <w:kern w:val="2"/>
          <w:sz w:val="24"/>
          <w:szCs w:val="24"/>
        </w:rPr>
        <w:t>图</w:t>
      </w:r>
    </w:p>
    <w:p w:rsidR="00561A3E" w:rsidRPr="00A25843" w:rsidRDefault="00561A3E">
      <w:pPr>
        <w:pStyle w:val="1"/>
        <w:spacing w:before="120"/>
        <w:rPr>
          <w:rFonts w:cs="Times New Roman"/>
        </w:rPr>
        <w:sectPr w:rsidR="00561A3E" w:rsidRPr="00A25843">
          <w:pgSz w:w="11910" w:h="16840"/>
          <w:pgMar w:top="1440" w:right="1800" w:bottom="1440" w:left="1800" w:header="872" w:footer="995" w:gutter="0"/>
          <w:cols w:space="720"/>
        </w:sectPr>
      </w:pPr>
    </w:p>
    <w:p w:rsidR="00357BE7" w:rsidRPr="00A25843" w:rsidRDefault="003B14C1">
      <w:pPr>
        <w:pStyle w:val="1"/>
        <w:spacing w:before="120"/>
        <w:rPr>
          <w:rFonts w:cs="Times New Roman"/>
        </w:rPr>
      </w:pPr>
      <w:bookmarkStart w:id="129" w:name="_Toc34816709"/>
      <w:r w:rsidRPr="00A25843">
        <w:rPr>
          <w:rFonts w:cs="Times New Roman"/>
        </w:rPr>
        <w:lastRenderedPageBreak/>
        <w:t>3</w:t>
      </w:r>
      <w:r w:rsidRPr="00A25843">
        <w:rPr>
          <w:rFonts w:cs="Times New Roman"/>
        </w:rPr>
        <w:t>工程分析</w:t>
      </w:r>
      <w:bookmarkEnd w:id="129"/>
    </w:p>
    <w:p w:rsidR="00357BE7" w:rsidRPr="00A25843" w:rsidRDefault="003B14C1" w:rsidP="00F3457B">
      <w:pPr>
        <w:pStyle w:val="20"/>
        <w:spacing w:before="120"/>
        <w:rPr>
          <w:rFonts w:eastAsiaTheme="minorEastAsia" w:cs="Times New Roman"/>
        </w:rPr>
      </w:pPr>
      <w:bookmarkStart w:id="130" w:name="_Toc34816710"/>
      <w:r w:rsidRPr="00A25843">
        <w:rPr>
          <w:rFonts w:eastAsiaTheme="minorEastAsia" w:cs="Times New Roman"/>
        </w:rPr>
        <w:t>3.1</w:t>
      </w:r>
      <w:r w:rsidRPr="00A25843">
        <w:rPr>
          <w:rFonts w:eastAsiaTheme="minorEastAsia" w:cs="Times New Roman"/>
        </w:rPr>
        <w:t>项目概况</w:t>
      </w:r>
      <w:bookmarkEnd w:id="130"/>
    </w:p>
    <w:p w:rsidR="00357BE7" w:rsidRPr="00A25843" w:rsidRDefault="003B14C1">
      <w:pPr>
        <w:pStyle w:val="3"/>
        <w:spacing w:before="120"/>
        <w:rPr>
          <w:rFonts w:cs="Times New Roman"/>
        </w:rPr>
      </w:pPr>
      <w:r w:rsidRPr="00A25843">
        <w:rPr>
          <w:rFonts w:cs="Times New Roman"/>
        </w:rPr>
        <w:t>3.1.1</w:t>
      </w:r>
      <w:r w:rsidRPr="00A25843">
        <w:rPr>
          <w:rFonts w:cs="Times New Roman"/>
        </w:rPr>
        <w:t>项目基本情况</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3.1-1   </w:t>
      </w:r>
      <w:r w:rsidRPr="00A25843">
        <w:rPr>
          <w:rFonts w:cs="Times New Roman"/>
        </w:rPr>
        <w:t>项目基本情况一览表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527"/>
        <w:gridCol w:w="1332"/>
        <w:gridCol w:w="1513"/>
        <w:gridCol w:w="992"/>
        <w:gridCol w:w="1419"/>
        <w:gridCol w:w="1137"/>
        <w:gridCol w:w="1606"/>
      </w:tblGrid>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序号</w:t>
            </w:r>
          </w:p>
        </w:tc>
        <w:tc>
          <w:tcPr>
            <w:tcW w:w="781" w:type="pct"/>
            <w:shd w:val="clear" w:color="auto" w:fill="auto"/>
            <w:vAlign w:val="center"/>
          </w:tcPr>
          <w:p w:rsidR="00357BE7" w:rsidRPr="00A25843" w:rsidRDefault="003B14C1" w:rsidP="00E205A5">
            <w:pPr>
              <w:pStyle w:val="A-"/>
              <w:spacing w:line="360" w:lineRule="atLeast"/>
            </w:pPr>
            <w:r w:rsidRPr="00A25843">
              <w:t>项目</w:t>
            </w:r>
          </w:p>
        </w:tc>
        <w:tc>
          <w:tcPr>
            <w:tcW w:w="3910" w:type="pct"/>
            <w:gridSpan w:val="5"/>
            <w:shd w:val="clear" w:color="auto" w:fill="auto"/>
            <w:vAlign w:val="center"/>
          </w:tcPr>
          <w:p w:rsidR="00357BE7" w:rsidRPr="00A25843" w:rsidRDefault="003B14C1" w:rsidP="00E205A5">
            <w:pPr>
              <w:pStyle w:val="A-"/>
              <w:spacing w:line="360" w:lineRule="atLeast"/>
            </w:pPr>
            <w:r w:rsidRPr="00A25843">
              <w:t>内容</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1</w:t>
            </w:r>
          </w:p>
        </w:tc>
        <w:tc>
          <w:tcPr>
            <w:tcW w:w="781" w:type="pct"/>
            <w:shd w:val="clear" w:color="auto" w:fill="auto"/>
            <w:vAlign w:val="center"/>
          </w:tcPr>
          <w:p w:rsidR="00357BE7" w:rsidRPr="00A25843" w:rsidRDefault="003B14C1" w:rsidP="00E205A5">
            <w:pPr>
              <w:pStyle w:val="A-"/>
              <w:spacing w:line="360" w:lineRule="atLeast"/>
            </w:pPr>
            <w:r w:rsidRPr="00A25843">
              <w:t>项目名称</w:t>
            </w:r>
          </w:p>
        </w:tc>
        <w:tc>
          <w:tcPr>
            <w:tcW w:w="3910" w:type="pct"/>
            <w:gridSpan w:val="5"/>
            <w:shd w:val="clear" w:color="auto" w:fill="auto"/>
            <w:vAlign w:val="center"/>
          </w:tcPr>
          <w:p w:rsidR="00357BE7" w:rsidRPr="00A25843" w:rsidRDefault="003B14C1" w:rsidP="00E205A5">
            <w:pPr>
              <w:pStyle w:val="A-"/>
              <w:spacing w:line="360" w:lineRule="atLeast"/>
            </w:pPr>
            <w:r w:rsidRPr="00A25843">
              <w:t>河北旺鲲生物科技有限公司年产</w:t>
            </w:r>
            <w:r w:rsidRPr="00A25843">
              <w:t>20</w:t>
            </w:r>
            <w:r w:rsidRPr="00A25843">
              <w:t>万吨功能性发酵制品生产项目</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2</w:t>
            </w:r>
          </w:p>
        </w:tc>
        <w:tc>
          <w:tcPr>
            <w:tcW w:w="781" w:type="pct"/>
            <w:shd w:val="clear" w:color="auto" w:fill="auto"/>
            <w:vAlign w:val="center"/>
          </w:tcPr>
          <w:p w:rsidR="00357BE7" w:rsidRPr="00A25843" w:rsidRDefault="003B14C1" w:rsidP="00E205A5">
            <w:pPr>
              <w:pStyle w:val="A-"/>
              <w:spacing w:line="360" w:lineRule="atLeast"/>
            </w:pPr>
            <w:r w:rsidRPr="00A25843">
              <w:t>建设单位</w:t>
            </w:r>
          </w:p>
        </w:tc>
        <w:tc>
          <w:tcPr>
            <w:tcW w:w="3910" w:type="pct"/>
            <w:gridSpan w:val="5"/>
            <w:shd w:val="clear" w:color="auto" w:fill="auto"/>
            <w:vAlign w:val="center"/>
          </w:tcPr>
          <w:p w:rsidR="00357BE7" w:rsidRPr="00A25843" w:rsidRDefault="003B14C1" w:rsidP="00E205A5">
            <w:pPr>
              <w:pStyle w:val="A-"/>
              <w:spacing w:line="360" w:lineRule="atLeast"/>
            </w:pPr>
            <w:r w:rsidRPr="00A25843">
              <w:t>河北旺鲲生物科技有限公司</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3</w:t>
            </w:r>
          </w:p>
        </w:tc>
        <w:tc>
          <w:tcPr>
            <w:tcW w:w="781" w:type="pct"/>
            <w:shd w:val="clear" w:color="auto" w:fill="auto"/>
            <w:vAlign w:val="center"/>
          </w:tcPr>
          <w:p w:rsidR="00357BE7" w:rsidRPr="00A25843" w:rsidRDefault="003B14C1" w:rsidP="00E205A5">
            <w:pPr>
              <w:pStyle w:val="A-"/>
              <w:spacing w:line="360" w:lineRule="atLeast"/>
            </w:pPr>
            <w:r w:rsidRPr="00A25843">
              <w:t>项目性质</w:t>
            </w:r>
          </w:p>
        </w:tc>
        <w:tc>
          <w:tcPr>
            <w:tcW w:w="3910" w:type="pct"/>
            <w:gridSpan w:val="5"/>
            <w:shd w:val="clear" w:color="auto" w:fill="auto"/>
            <w:vAlign w:val="center"/>
          </w:tcPr>
          <w:p w:rsidR="00357BE7" w:rsidRPr="00A25843" w:rsidRDefault="003B14C1" w:rsidP="00E205A5">
            <w:pPr>
              <w:pStyle w:val="A-"/>
              <w:spacing w:line="360" w:lineRule="atLeast"/>
            </w:pPr>
            <w:r w:rsidRPr="00A25843">
              <w:t>新建</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4</w:t>
            </w:r>
          </w:p>
        </w:tc>
        <w:tc>
          <w:tcPr>
            <w:tcW w:w="781" w:type="pct"/>
            <w:shd w:val="clear" w:color="auto" w:fill="auto"/>
            <w:vAlign w:val="center"/>
          </w:tcPr>
          <w:p w:rsidR="00357BE7" w:rsidRPr="00A25843" w:rsidRDefault="003B14C1" w:rsidP="00E205A5">
            <w:pPr>
              <w:pStyle w:val="A-"/>
              <w:spacing w:line="360" w:lineRule="atLeast"/>
            </w:pPr>
            <w:r w:rsidRPr="00A25843">
              <w:t>建设地点</w:t>
            </w:r>
          </w:p>
        </w:tc>
        <w:tc>
          <w:tcPr>
            <w:tcW w:w="3910" w:type="pct"/>
            <w:gridSpan w:val="5"/>
            <w:shd w:val="clear" w:color="auto" w:fill="auto"/>
            <w:vAlign w:val="center"/>
          </w:tcPr>
          <w:p w:rsidR="00357BE7" w:rsidRPr="00A25843" w:rsidRDefault="003B14C1" w:rsidP="00E205A5">
            <w:pPr>
              <w:pStyle w:val="A-"/>
              <w:spacing w:line="360" w:lineRule="atLeast"/>
            </w:pPr>
            <w:bookmarkStart w:id="131" w:name="_Hlk534732005"/>
            <w:r w:rsidRPr="00A25843">
              <w:t>河北省沧州市青县陈嘴乡李杜线</w:t>
            </w:r>
            <w:r w:rsidRPr="00A25843">
              <w:t>32.5</w:t>
            </w:r>
            <w:r w:rsidRPr="00A25843">
              <w:t>公里处，</w:t>
            </w:r>
            <w:bookmarkEnd w:id="131"/>
            <w:r w:rsidRPr="00A25843">
              <w:t>厂址中心点坐标为北纬</w:t>
            </w:r>
            <w:r w:rsidRPr="00A25843">
              <w:t>38°26'38.30"</w:t>
            </w:r>
            <w:r w:rsidRPr="00A25843">
              <w:t>，东经</w:t>
            </w:r>
            <w:r w:rsidRPr="00A25843">
              <w:t>116°51'0.54"</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5</w:t>
            </w:r>
          </w:p>
        </w:tc>
        <w:tc>
          <w:tcPr>
            <w:tcW w:w="781" w:type="pct"/>
            <w:shd w:val="clear" w:color="auto" w:fill="auto"/>
            <w:vAlign w:val="center"/>
          </w:tcPr>
          <w:p w:rsidR="00357BE7" w:rsidRPr="00A25843" w:rsidRDefault="003B14C1" w:rsidP="00E205A5">
            <w:pPr>
              <w:pStyle w:val="A-"/>
              <w:spacing w:line="360" w:lineRule="atLeast"/>
            </w:pPr>
            <w:r w:rsidRPr="00A25843">
              <w:t>建设内容及规模</w:t>
            </w:r>
          </w:p>
        </w:tc>
        <w:tc>
          <w:tcPr>
            <w:tcW w:w="3910" w:type="pct"/>
            <w:gridSpan w:val="5"/>
            <w:shd w:val="clear" w:color="auto" w:fill="auto"/>
            <w:vAlign w:val="center"/>
          </w:tcPr>
          <w:p w:rsidR="00357BE7" w:rsidRPr="00A25843" w:rsidRDefault="003B14C1" w:rsidP="00E205A5">
            <w:pPr>
              <w:pStyle w:val="A-"/>
              <w:spacing w:line="360" w:lineRule="atLeast"/>
              <w:rPr>
                <w:spacing w:val="-2"/>
              </w:rPr>
            </w:pPr>
            <w:r w:rsidRPr="00A25843">
              <w:rPr>
                <w:spacing w:val="-2"/>
              </w:rPr>
              <w:t>项目建设饲料生产线</w:t>
            </w:r>
            <w:r w:rsidRPr="00A25843">
              <w:rPr>
                <w:spacing w:val="-2"/>
              </w:rPr>
              <w:t>4</w:t>
            </w:r>
            <w:r w:rsidRPr="00A25843">
              <w:rPr>
                <w:spacing w:val="-2"/>
              </w:rPr>
              <w:t>条，其中建设水产配合饲料生产线</w:t>
            </w:r>
            <w:r w:rsidRPr="00A25843">
              <w:rPr>
                <w:spacing w:val="-2"/>
              </w:rPr>
              <w:t>1</w:t>
            </w:r>
            <w:r w:rsidRPr="00A25843">
              <w:rPr>
                <w:spacing w:val="-2"/>
              </w:rPr>
              <w:t>条，年生产水产饲料</w:t>
            </w:r>
            <w:r w:rsidRPr="00A25843">
              <w:rPr>
                <w:spacing w:val="-2"/>
              </w:rPr>
              <w:t>8</w:t>
            </w:r>
            <w:r w:rsidRPr="00A25843">
              <w:rPr>
                <w:spacing w:val="-2"/>
              </w:rPr>
              <w:t>万吨；建设功能性发酵浮料生产线</w:t>
            </w:r>
            <w:r w:rsidRPr="00A25843">
              <w:rPr>
                <w:spacing w:val="-2"/>
              </w:rPr>
              <w:t>1</w:t>
            </w:r>
            <w:r w:rsidRPr="00A25843">
              <w:rPr>
                <w:spacing w:val="-2"/>
              </w:rPr>
              <w:t>条，年产功能性发酵制品（微生态制剂）</w:t>
            </w:r>
            <w:r w:rsidRPr="00A25843">
              <w:rPr>
                <w:spacing w:val="-2"/>
              </w:rPr>
              <w:t>8</w:t>
            </w:r>
            <w:r w:rsidRPr="00A25843">
              <w:rPr>
                <w:spacing w:val="-2"/>
              </w:rPr>
              <w:t>万吨；建设环保用微生物菌剂生产线</w:t>
            </w:r>
            <w:r w:rsidRPr="00A25843">
              <w:rPr>
                <w:spacing w:val="-2"/>
              </w:rPr>
              <w:t>1</w:t>
            </w:r>
            <w:r w:rsidRPr="00A25843">
              <w:rPr>
                <w:spacing w:val="-2"/>
              </w:rPr>
              <w:t>条，年产微生物菌剂</w:t>
            </w:r>
            <w:r w:rsidRPr="00A25843">
              <w:rPr>
                <w:spacing w:val="-2"/>
              </w:rPr>
              <w:t>2</w:t>
            </w:r>
            <w:r w:rsidRPr="00A25843">
              <w:rPr>
                <w:spacing w:val="-2"/>
              </w:rPr>
              <w:t>万吨；建设农业用微生物菌剂（状根素）生产线</w:t>
            </w:r>
            <w:r w:rsidRPr="00A25843">
              <w:rPr>
                <w:spacing w:val="-2"/>
              </w:rPr>
              <w:t>1</w:t>
            </w:r>
            <w:r w:rsidRPr="00A25843">
              <w:rPr>
                <w:spacing w:val="-2"/>
              </w:rPr>
              <w:t>条，年产农业用微生物菌剂</w:t>
            </w:r>
            <w:r w:rsidRPr="00A25843">
              <w:rPr>
                <w:spacing w:val="-2"/>
              </w:rPr>
              <w:t>2</w:t>
            </w:r>
            <w:r w:rsidRPr="00A25843">
              <w:rPr>
                <w:spacing w:val="-2"/>
              </w:rPr>
              <w:t>万吨。</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6</w:t>
            </w:r>
          </w:p>
        </w:tc>
        <w:tc>
          <w:tcPr>
            <w:tcW w:w="781" w:type="pct"/>
            <w:shd w:val="clear" w:color="auto" w:fill="auto"/>
            <w:vAlign w:val="center"/>
          </w:tcPr>
          <w:p w:rsidR="00357BE7" w:rsidRPr="00A25843" w:rsidRDefault="003B14C1" w:rsidP="00E205A5">
            <w:pPr>
              <w:pStyle w:val="A-"/>
              <w:spacing w:line="360" w:lineRule="atLeast"/>
            </w:pPr>
            <w:r w:rsidRPr="00A25843">
              <w:t>法人代表</w:t>
            </w:r>
          </w:p>
        </w:tc>
        <w:tc>
          <w:tcPr>
            <w:tcW w:w="887" w:type="pct"/>
            <w:shd w:val="clear" w:color="auto" w:fill="auto"/>
            <w:vAlign w:val="center"/>
          </w:tcPr>
          <w:p w:rsidR="00357BE7" w:rsidRPr="00A25843" w:rsidRDefault="003B14C1" w:rsidP="00E205A5">
            <w:pPr>
              <w:pStyle w:val="A-"/>
              <w:spacing w:line="360" w:lineRule="atLeast"/>
            </w:pPr>
            <w:r w:rsidRPr="00A25843">
              <w:t>张连水</w:t>
            </w:r>
          </w:p>
        </w:tc>
        <w:tc>
          <w:tcPr>
            <w:tcW w:w="582" w:type="pct"/>
            <w:shd w:val="clear" w:color="auto" w:fill="auto"/>
            <w:vAlign w:val="center"/>
          </w:tcPr>
          <w:p w:rsidR="00357BE7" w:rsidRPr="00A25843" w:rsidRDefault="003B14C1" w:rsidP="00E205A5">
            <w:pPr>
              <w:pStyle w:val="A-"/>
              <w:spacing w:line="360" w:lineRule="atLeast"/>
            </w:pPr>
            <w:r w:rsidRPr="00A25843">
              <w:t>联系人</w:t>
            </w:r>
          </w:p>
        </w:tc>
        <w:tc>
          <w:tcPr>
            <w:tcW w:w="832" w:type="pct"/>
            <w:shd w:val="clear" w:color="auto" w:fill="auto"/>
            <w:vAlign w:val="center"/>
          </w:tcPr>
          <w:p w:rsidR="00357BE7" w:rsidRPr="00A25843" w:rsidRDefault="003B14C1" w:rsidP="00E205A5">
            <w:pPr>
              <w:pStyle w:val="A-"/>
              <w:spacing w:line="360" w:lineRule="atLeast"/>
            </w:pPr>
            <w:r w:rsidRPr="00A25843">
              <w:t>张振国</w:t>
            </w:r>
          </w:p>
        </w:tc>
        <w:tc>
          <w:tcPr>
            <w:tcW w:w="667" w:type="pct"/>
            <w:shd w:val="clear" w:color="auto" w:fill="auto"/>
            <w:vAlign w:val="center"/>
          </w:tcPr>
          <w:p w:rsidR="00357BE7" w:rsidRPr="00A25843" w:rsidRDefault="003B14C1" w:rsidP="00E205A5">
            <w:pPr>
              <w:pStyle w:val="A-"/>
              <w:spacing w:line="360" w:lineRule="atLeast"/>
            </w:pPr>
            <w:r w:rsidRPr="00A25843">
              <w:t>联系电话</w:t>
            </w:r>
          </w:p>
        </w:tc>
        <w:tc>
          <w:tcPr>
            <w:tcW w:w="942" w:type="pct"/>
            <w:shd w:val="clear" w:color="auto" w:fill="auto"/>
            <w:vAlign w:val="center"/>
          </w:tcPr>
          <w:p w:rsidR="00357BE7" w:rsidRPr="00A25843" w:rsidRDefault="003B14C1" w:rsidP="00E205A5">
            <w:pPr>
              <w:pStyle w:val="A-"/>
              <w:spacing w:line="360" w:lineRule="atLeast"/>
            </w:pPr>
            <w:r w:rsidRPr="00A25843">
              <w:t>17633283322</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7</w:t>
            </w:r>
          </w:p>
        </w:tc>
        <w:tc>
          <w:tcPr>
            <w:tcW w:w="781" w:type="pct"/>
            <w:shd w:val="clear" w:color="auto" w:fill="auto"/>
            <w:vAlign w:val="center"/>
          </w:tcPr>
          <w:p w:rsidR="00357BE7" w:rsidRPr="00A25843" w:rsidRDefault="003B14C1" w:rsidP="00E205A5">
            <w:pPr>
              <w:pStyle w:val="A-"/>
              <w:spacing w:line="360" w:lineRule="atLeast"/>
            </w:pPr>
            <w:r w:rsidRPr="00A25843">
              <w:t>行业类别</w:t>
            </w:r>
          </w:p>
        </w:tc>
        <w:tc>
          <w:tcPr>
            <w:tcW w:w="3910" w:type="pct"/>
            <w:gridSpan w:val="5"/>
            <w:shd w:val="clear" w:color="auto" w:fill="auto"/>
            <w:vAlign w:val="center"/>
          </w:tcPr>
          <w:p w:rsidR="00357BE7" w:rsidRPr="00A25843" w:rsidRDefault="003B14C1" w:rsidP="00E205A5">
            <w:pPr>
              <w:pStyle w:val="A-"/>
              <w:spacing w:line="360" w:lineRule="atLeast"/>
            </w:pPr>
            <w:r w:rsidRPr="00A25843">
              <w:t>C1329</w:t>
            </w:r>
            <w:r w:rsidRPr="00A25843">
              <w:t>饲料加工</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bookmarkStart w:id="132" w:name="_Hlk5268762"/>
            <w:r w:rsidRPr="00A25843">
              <w:t>8</w:t>
            </w:r>
          </w:p>
        </w:tc>
        <w:tc>
          <w:tcPr>
            <w:tcW w:w="781" w:type="pct"/>
            <w:shd w:val="clear" w:color="auto" w:fill="auto"/>
            <w:vAlign w:val="center"/>
          </w:tcPr>
          <w:p w:rsidR="00357BE7" w:rsidRPr="00A25843" w:rsidRDefault="003B14C1" w:rsidP="00E205A5">
            <w:pPr>
              <w:pStyle w:val="A-"/>
              <w:spacing w:line="360" w:lineRule="atLeast"/>
            </w:pPr>
            <w:r w:rsidRPr="00A25843">
              <w:t>总占地面积及建筑面积</w:t>
            </w:r>
          </w:p>
        </w:tc>
        <w:tc>
          <w:tcPr>
            <w:tcW w:w="3910" w:type="pct"/>
            <w:gridSpan w:val="5"/>
            <w:shd w:val="clear" w:color="auto" w:fill="auto"/>
            <w:vAlign w:val="center"/>
          </w:tcPr>
          <w:p w:rsidR="00357BE7" w:rsidRPr="00A25843" w:rsidRDefault="003B14C1" w:rsidP="00E205A5">
            <w:pPr>
              <w:pStyle w:val="A-"/>
              <w:spacing w:line="360" w:lineRule="atLeast"/>
            </w:pPr>
            <w:r w:rsidRPr="00A25843">
              <w:t>项目总占地面积</w:t>
            </w:r>
            <w:r w:rsidRPr="00A25843">
              <w:t>35490m</w:t>
            </w:r>
            <w:r w:rsidRPr="00A25843">
              <w:rPr>
                <w:vertAlign w:val="superscript"/>
              </w:rPr>
              <w:t>2</w:t>
            </w:r>
            <w:r w:rsidRPr="00A25843">
              <w:t>，总建筑面积</w:t>
            </w:r>
            <w:r w:rsidRPr="00A25843">
              <w:t>35606m</w:t>
            </w:r>
            <w:r w:rsidRPr="00A25843">
              <w:rPr>
                <w:vertAlign w:val="superscript"/>
              </w:rPr>
              <w:t>2</w:t>
            </w:r>
          </w:p>
        </w:tc>
      </w:tr>
      <w:bookmarkEnd w:id="132"/>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9</w:t>
            </w:r>
          </w:p>
        </w:tc>
        <w:tc>
          <w:tcPr>
            <w:tcW w:w="781" w:type="pct"/>
            <w:shd w:val="clear" w:color="auto" w:fill="auto"/>
            <w:vAlign w:val="center"/>
          </w:tcPr>
          <w:p w:rsidR="00357BE7" w:rsidRPr="00A25843" w:rsidRDefault="003B14C1" w:rsidP="00E205A5">
            <w:pPr>
              <w:pStyle w:val="A-"/>
              <w:spacing w:line="360" w:lineRule="atLeast"/>
            </w:pPr>
            <w:r w:rsidRPr="00A25843">
              <w:t>项目总投资</w:t>
            </w:r>
          </w:p>
        </w:tc>
        <w:tc>
          <w:tcPr>
            <w:tcW w:w="3910" w:type="pct"/>
            <w:gridSpan w:val="5"/>
            <w:shd w:val="clear" w:color="auto" w:fill="auto"/>
            <w:vAlign w:val="center"/>
          </w:tcPr>
          <w:p w:rsidR="00357BE7" w:rsidRPr="00A25843" w:rsidRDefault="003B14C1" w:rsidP="00E205A5">
            <w:pPr>
              <w:pStyle w:val="A-"/>
              <w:spacing w:line="360" w:lineRule="atLeast"/>
            </w:pPr>
            <w:r w:rsidRPr="00A25843">
              <w:t>25000</w:t>
            </w:r>
            <w:r w:rsidRPr="00A25843">
              <w:t>万元</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bookmarkStart w:id="133" w:name="_Hlk5268775"/>
            <w:r w:rsidRPr="00A25843">
              <w:t>10</w:t>
            </w:r>
          </w:p>
        </w:tc>
        <w:tc>
          <w:tcPr>
            <w:tcW w:w="781" w:type="pct"/>
            <w:shd w:val="clear" w:color="auto" w:fill="auto"/>
            <w:vAlign w:val="center"/>
          </w:tcPr>
          <w:p w:rsidR="00357BE7" w:rsidRPr="00A25843" w:rsidRDefault="003B14C1" w:rsidP="00E205A5">
            <w:pPr>
              <w:pStyle w:val="A-"/>
              <w:spacing w:line="360" w:lineRule="atLeast"/>
            </w:pPr>
            <w:r w:rsidRPr="00A25843">
              <w:t>环保投资及所占比例</w:t>
            </w:r>
          </w:p>
        </w:tc>
        <w:tc>
          <w:tcPr>
            <w:tcW w:w="3910" w:type="pct"/>
            <w:gridSpan w:val="5"/>
            <w:shd w:val="clear" w:color="auto" w:fill="auto"/>
            <w:vAlign w:val="center"/>
          </w:tcPr>
          <w:p w:rsidR="00357BE7" w:rsidRPr="00A25843" w:rsidRDefault="003B14C1" w:rsidP="00E205A5">
            <w:pPr>
              <w:pStyle w:val="A-"/>
              <w:spacing w:line="360" w:lineRule="atLeast"/>
            </w:pPr>
            <w:r w:rsidRPr="00A25843">
              <w:t>环保投资</w:t>
            </w:r>
            <w:r w:rsidRPr="00A25843">
              <w:t>304</w:t>
            </w:r>
            <w:r w:rsidRPr="00A25843">
              <w:t>万元，占总投资的</w:t>
            </w:r>
            <w:r w:rsidRPr="00A25843">
              <w:t>1.2%</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11</w:t>
            </w:r>
          </w:p>
        </w:tc>
        <w:tc>
          <w:tcPr>
            <w:tcW w:w="781" w:type="pct"/>
            <w:shd w:val="clear" w:color="auto" w:fill="auto"/>
            <w:vAlign w:val="center"/>
          </w:tcPr>
          <w:p w:rsidR="00357BE7" w:rsidRPr="00A25843" w:rsidRDefault="003B14C1" w:rsidP="00E205A5">
            <w:pPr>
              <w:pStyle w:val="A-"/>
              <w:spacing w:line="360" w:lineRule="atLeast"/>
            </w:pPr>
            <w:r w:rsidRPr="00A25843">
              <w:t>劳动定员</w:t>
            </w:r>
          </w:p>
        </w:tc>
        <w:tc>
          <w:tcPr>
            <w:tcW w:w="3910" w:type="pct"/>
            <w:gridSpan w:val="5"/>
            <w:shd w:val="clear" w:color="auto" w:fill="auto"/>
            <w:vAlign w:val="center"/>
          </w:tcPr>
          <w:p w:rsidR="00357BE7" w:rsidRPr="00A25843" w:rsidRDefault="003B14C1" w:rsidP="00E205A5">
            <w:pPr>
              <w:pStyle w:val="A-"/>
              <w:spacing w:line="360" w:lineRule="atLeast"/>
            </w:pPr>
            <w:r w:rsidRPr="00A25843">
              <w:t>项目劳动定员</w:t>
            </w:r>
            <w:r w:rsidRPr="00A25843">
              <w:t>60</w:t>
            </w:r>
            <w:r w:rsidRPr="00A25843">
              <w:t>人，其中：管理人员</w:t>
            </w:r>
            <w:r w:rsidRPr="00A25843">
              <w:t>8</w:t>
            </w:r>
            <w:r w:rsidRPr="00A25843">
              <w:t>人，技术人员</w:t>
            </w:r>
            <w:r w:rsidRPr="00A25843">
              <w:t>6</w:t>
            </w:r>
            <w:r w:rsidRPr="00A25843">
              <w:t>人，生产人员</w:t>
            </w:r>
            <w:r w:rsidRPr="00A25843">
              <w:t>46</w:t>
            </w:r>
            <w:r w:rsidRPr="00A25843">
              <w:t>人。</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bookmarkStart w:id="134" w:name="_Hlk534981198"/>
            <w:bookmarkEnd w:id="133"/>
            <w:r w:rsidRPr="00A25843">
              <w:t>12</w:t>
            </w:r>
          </w:p>
        </w:tc>
        <w:tc>
          <w:tcPr>
            <w:tcW w:w="781" w:type="pct"/>
            <w:shd w:val="clear" w:color="auto" w:fill="auto"/>
            <w:vAlign w:val="center"/>
          </w:tcPr>
          <w:p w:rsidR="00357BE7" w:rsidRPr="00A25843" w:rsidRDefault="003B14C1" w:rsidP="00E205A5">
            <w:pPr>
              <w:pStyle w:val="A-"/>
              <w:spacing w:line="360" w:lineRule="atLeast"/>
            </w:pPr>
            <w:r w:rsidRPr="00A25843">
              <w:t>工作制度</w:t>
            </w:r>
          </w:p>
        </w:tc>
        <w:tc>
          <w:tcPr>
            <w:tcW w:w="3910" w:type="pct"/>
            <w:gridSpan w:val="5"/>
            <w:shd w:val="clear" w:color="auto" w:fill="auto"/>
            <w:vAlign w:val="center"/>
          </w:tcPr>
          <w:p w:rsidR="00357BE7" w:rsidRPr="00A25843" w:rsidRDefault="003B14C1" w:rsidP="00E205A5">
            <w:pPr>
              <w:pStyle w:val="A-"/>
              <w:spacing w:line="360" w:lineRule="atLeast"/>
            </w:pPr>
            <w:r w:rsidRPr="00A25843">
              <w:t>年工作</w:t>
            </w:r>
            <w:r w:rsidRPr="00A25843">
              <w:t>360</w:t>
            </w:r>
            <w:r w:rsidRPr="00A25843">
              <w:t>天，四班三倒运转制，每班工作</w:t>
            </w:r>
            <w:r w:rsidRPr="00A25843">
              <w:t>8</w:t>
            </w:r>
            <w:r w:rsidRPr="00A25843">
              <w:t>小时，年工作</w:t>
            </w:r>
            <w:r w:rsidRPr="00A25843">
              <w:t>8640</w:t>
            </w:r>
            <w:r w:rsidRPr="00A25843">
              <w:t>小时。</w:t>
            </w:r>
          </w:p>
        </w:tc>
      </w:tr>
      <w:bookmarkEnd w:id="134"/>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13</w:t>
            </w:r>
          </w:p>
        </w:tc>
        <w:tc>
          <w:tcPr>
            <w:tcW w:w="781" w:type="pct"/>
            <w:shd w:val="clear" w:color="auto" w:fill="auto"/>
            <w:vAlign w:val="center"/>
          </w:tcPr>
          <w:p w:rsidR="00357BE7" w:rsidRPr="00A25843" w:rsidRDefault="003B14C1" w:rsidP="00E205A5">
            <w:pPr>
              <w:pStyle w:val="A-"/>
              <w:spacing w:line="360" w:lineRule="atLeast"/>
            </w:pPr>
            <w:r w:rsidRPr="00A25843">
              <w:t>建设周期</w:t>
            </w:r>
          </w:p>
        </w:tc>
        <w:tc>
          <w:tcPr>
            <w:tcW w:w="3910" w:type="pct"/>
            <w:gridSpan w:val="5"/>
            <w:shd w:val="clear" w:color="auto" w:fill="auto"/>
            <w:vAlign w:val="center"/>
          </w:tcPr>
          <w:p w:rsidR="00357BE7" w:rsidRPr="00A25843" w:rsidRDefault="003B14C1" w:rsidP="00E205A5">
            <w:pPr>
              <w:pStyle w:val="A-"/>
              <w:spacing w:line="360" w:lineRule="atLeast"/>
            </w:pPr>
            <w:r w:rsidRPr="00A25843">
              <w:t>本项目建设周期为</w:t>
            </w:r>
            <w:r w:rsidRPr="00A25843">
              <w:t>24</w:t>
            </w:r>
            <w:r w:rsidRPr="00A25843">
              <w:t>个月</w:t>
            </w:r>
          </w:p>
        </w:tc>
      </w:tr>
    </w:tbl>
    <w:p w:rsidR="00357BE7" w:rsidRPr="00A25843" w:rsidRDefault="003B14C1">
      <w:pPr>
        <w:pStyle w:val="3"/>
        <w:spacing w:before="120"/>
        <w:rPr>
          <w:rFonts w:cs="Times New Roman"/>
        </w:rPr>
      </w:pPr>
      <w:r w:rsidRPr="00A25843">
        <w:rPr>
          <w:rFonts w:cs="Times New Roman"/>
        </w:rPr>
        <w:t>3.1.2</w:t>
      </w:r>
      <w:r w:rsidRPr="00A25843">
        <w:rPr>
          <w:rFonts w:cs="Times New Roman"/>
        </w:rPr>
        <w:t>项目组成</w:t>
      </w:r>
    </w:p>
    <w:p w:rsidR="00357BE7" w:rsidRPr="00A25843" w:rsidRDefault="003B14C1">
      <w:pPr>
        <w:widowControl/>
        <w:ind w:firstLine="480"/>
        <w:rPr>
          <w:rFonts w:cs="Times New Roman"/>
        </w:rPr>
      </w:pPr>
      <w:r w:rsidRPr="00A25843">
        <w:rPr>
          <w:rFonts w:cs="Times New Roman"/>
        </w:rPr>
        <w:t>项目占地</w:t>
      </w:r>
      <w:r w:rsidRPr="00A25843">
        <w:rPr>
          <w:rFonts w:cs="Times New Roman"/>
        </w:rPr>
        <w:t>53.24</w:t>
      </w:r>
      <w:r w:rsidRPr="00A25843">
        <w:rPr>
          <w:rFonts w:cs="Times New Roman"/>
        </w:rPr>
        <w:t>亩，建筑面积</w:t>
      </w:r>
      <w:r w:rsidRPr="00A25843">
        <w:rPr>
          <w:rFonts w:cs="Times New Roman"/>
        </w:rPr>
        <w:t>35606m</w:t>
      </w:r>
      <w:r w:rsidRPr="00A25843">
        <w:rPr>
          <w:rFonts w:cs="Times New Roman"/>
          <w:vertAlign w:val="superscript"/>
        </w:rPr>
        <w:t>2</w:t>
      </w:r>
      <w:r w:rsidRPr="00A25843">
        <w:rPr>
          <w:rFonts w:cs="Times New Roman"/>
        </w:rPr>
        <w:t>，主要建设水产配合饲料生产线一条，购置生产设施</w:t>
      </w:r>
      <w:r w:rsidRPr="00A25843">
        <w:rPr>
          <w:rFonts w:cs="Times New Roman"/>
        </w:rPr>
        <w:t>158</w:t>
      </w:r>
      <w:r w:rsidRPr="00A25843">
        <w:rPr>
          <w:rFonts w:cs="Times New Roman"/>
        </w:rPr>
        <w:t>台套；建设功能性发酵浮料生产线一条，购置生产设施</w:t>
      </w:r>
      <w:r w:rsidRPr="00A25843">
        <w:rPr>
          <w:rFonts w:cs="Times New Roman"/>
        </w:rPr>
        <w:t>158</w:t>
      </w:r>
      <w:r w:rsidRPr="00A25843">
        <w:rPr>
          <w:rFonts w:cs="Times New Roman"/>
        </w:rPr>
        <w:t>台套；建设环保用微生物菌剂生产线一条，购置生产设备</w:t>
      </w:r>
      <w:r w:rsidRPr="00A25843">
        <w:rPr>
          <w:rFonts w:cs="Times New Roman"/>
        </w:rPr>
        <w:t>6</w:t>
      </w:r>
      <w:r w:rsidRPr="00A25843">
        <w:rPr>
          <w:rFonts w:cs="Times New Roman"/>
        </w:rPr>
        <w:t>台套；建设农用微生物菌剂生产线一条，购置生产设备</w:t>
      </w:r>
      <w:r w:rsidRPr="00A25843">
        <w:rPr>
          <w:rFonts w:cs="Times New Roman"/>
        </w:rPr>
        <w:t>6</w:t>
      </w:r>
      <w:r w:rsidRPr="00A25843">
        <w:rPr>
          <w:rFonts w:cs="Times New Roman"/>
        </w:rPr>
        <w:t>台套。</w:t>
      </w:r>
    </w:p>
    <w:p w:rsidR="00357BE7" w:rsidRPr="00A25843" w:rsidRDefault="003B14C1">
      <w:pPr>
        <w:widowControl/>
        <w:ind w:firstLine="480"/>
        <w:rPr>
          <w:rFonts w:cs="Times New Roman"/>
        </w:rPr>
      </w:pPr>
      <w:r w:rsidRPr="00A25843">
        <w:rPr>
          <w:rFonts w:cs="Times New Roman"/>
        </w:rPr>
        <w:lastRenderedPageBreak/>
        <w:t>主要建设内容包括主体工程、辅助工程、公用工程、储运工程和环保工程，详见表</w:t>
      </w:r>
      <w:r w:rsidRPr="00A25843">
        <w:rPr>
          <w:rFonts w:cs="Times New Roman"/>
        </w:rPr>
        <w:t>3.1-2</w:t>
      </w:r>
      <w:r w:rsidRPr="00A25843">
        <w:rPr>
          <w:rFonts w:cs="Times New Roman"/>
        </w:rPr>
        <w:t>。</w:t>
      </w:r>
    </w:p>
    <w:p w:rsidR="00357BE7" w:rsidRPr="00A25843" w:rsidRDefault="003B14C1">
      <w:pPr>
        <w:widowControl/>
        <w:ind w:firstLine="482"/>
        <w:jc w:val="center"/>
        <w:rPr>
          <w:rFonts w:cs="Times New Roman"/>
        </w:rPr>
      </w:pPr>
      <w:r w:rsidRPr="00A25843">
        <w:rPr>
          <w:rFonts w:cs="Times New Roman"/>
          <w:b/>
          <w:szCs w:val="21"/>
        </w:rPr>
        <w:t>表</w:t>
      </w:r>
      <w:r w:rsidRPr="00A25843">
        <w:rPr>
          <w:rFonts w:cs="Times New Roman"/>
          <w:b/>
          <w:szCs w:val="21"/>
        </w:rPr>
        <w:t xml:space="preserve">3.1-2   </w:t>
      </w:r>
      <w:r w:rsidRPr="00A25843">
        <w:rPr>
          <w:rFonts w:cs="Times New Roman"/>
          <w:b/>
          <w:szCs w:val="21"/>
        </w:rPr>
        <w:t>项目主要建设内容一览表</w:t>
      </w:r>
    </w:p>
    <w:tbl>
      <w:tblPr>
        <w:tblW w:w="5000" w:type="pct"/>
        <w:jc w:val="center"/>
        <w:tblBorders>
          <w:top w:val="single" w:sz="4" w:space="0" w:color="auto"/>
          <w:bottom w:val="single" w:sz="4" w:space="0" w:color="auto"/>
          <w:insideH w:val="single" w:sz="6" w:space="0" w:color="auto"/>
          <w:insideV w:val="single" w:sz="6" w:space="0" w:color="auto"/>
        </w:tblBorders>
        <w:tblCellMar>
          <w:left w:w="28" w:type="dxa"/>
          <w:right w:w="28" w:type="dxa"/>
        </w:tblCellMar>
        <w:tblLook w:val="04A0"/>
      </w:tblPr>
      <w:tblGrid>
        <w:gridCol w:w="963"/>
        <w:gridCol w:w="1654"/>
        <w:gridCol w:w="1317"/>
        <w:gridCol w:w="3507"/>
        <w:gridCol w:w="925"/>
      </w:tblGrid>
      <w:tr w:rsidR="00357BE7" w:rsidRPr="00A25843" w:rsidTr="00E205A5">
        <w:trPr>
          <w:jc w:val="center"/>
        </w:trPr>
        <w:tc>
          <w:tcPr>
            <w:tcW w:w="57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项目名称</w:t>
            </w:r>
          </w:p>
        </w:tc>
        <w:tc>
          <w:tcPr>
            <w:tcW w:w="4424"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主要建设内容</w:t>
            </w:r>
          </w:p>
        </w:tc>
      </w:tr>
      <w:tr w:rsidR="00357BE7" w:rsidRPr="00A25843" w:rsidTr="00E205A5">
        <w:trPr>
          <w:jc w:val="center"/>
        </w:trPr>
        <w:tc>
          <w:tcPr>
            <w:tcW w:w="57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主体工程</w:t>
            </w:r>
          </w:p>
        </w:tc>
        <w:tc>
          <w:tcPr>
            <w:tcW w:w="4424"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kern w:val="0"/>
                <w:sz w:val="21"/>
                <w:szCs w:val="21"/>
              </w:rPr>
            </w:pPr>
            <w:r w:rsidRPr="00A25843">
              <w:rPr>
                <w:rFonts w:cs="Times New Roman"/>
                <w:sz w:val="21"/>
                <w:szCs w:val="21"/>
              </w:rPr>
              <w:t>水产配合饲料生产线</w:t>
            </w:r>
            <w:r w:rsidRPr="00A25843">
              <w:rPr>
                <w:rFonts w:cs="Times New Roman"/>
                <w:sz w:val="21"/>
                <w:szCs w:val="21"/>
              </w:rPr>
              <w:t>1</w:t>
            </w:r>
            <w:r w:rsidRPr="00A25843">
              <w:rPr>
                <w:rFonts w:cs="Times New Roman"/>
                <w:sz w:val="21"/>
                <w:szCs w:val="21"/>
              </w:rPr>
              <w:t>条</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4424"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kern w:val="0"/>
                <w:sz w:val="21"/>
                <w:szCs w:val="21"/>
              </w:rPr>
            </w:pPr>
            <w:r w:rsidRPr="00A25843">
              <w:rPr>
                <w:rFonts w:cs="Times New Roman"/>
                <w:sz w:val="21"/>
                <w:szCs w:val="21"/>
              </w:rPr>
              <w:t>功能性发酵浮料生产线</w:t>
            </w:r>
            <w:r w:rsidRPr="00A25843">
              <w:rPr>
                <w:rFonts w:cs="Times New Roman"/>
                <w:sz w:val="21"/>
                <w:szCs w:val="21"/>
              </w:rPr>
              <w:t>1</w:t>
            </w:r>
            <w:r w:rsidRPr="00A25843">
              <w:rPr>
                <w:rFonts w:cs="Times New Roman"/>
                <w:sz w:val="21"/>
                <w:szCs w:val="21"/>
              </w:rPr>
              <w:t>条</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4424"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kern w:val="0"/>
                <w:sz w:val="21"/>
                <w:szCs w:val="21"/>
              </w:rPr>
            </w:pPr>
            <w:r w:rsidRPr="00A25843">
              <w:rPr>
                <w:rFonts w:cs="Times New Roman"/>
                <w:sz w:val="21"/>
                <w:szCs w:val="21"/>
              </w:rPr>
              <w:t>环保用微生物菌剂生产线</w:t>
            </w:r>
            <w:r w:rsidRPr="00A25843">
              <w:rPr>
                <w:rFonts w:cs="Times New Roman"/>
                <w:sz w:val="21"/>
                <w:szCs w:val="21"/>
              </w:rPr>
              <w:t>1</w:t>
            </w:r>
            <w:r w:rsidRPr="00A25843">
              <w:rPr>
                <w:rFonts w:cs="Times New Roman"/>
                <w:sz w:val="21"/>
                <w:szCs w:val="21"/>
              </w:rPr>
              <w:t>条</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4424"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农用微生物菌剂生产线</w:t>
            </w:r>
            <w:r w:rsidRPr="00A25843">
              <w:rPr>
                <w:rFonts w:cs="Times New Roman"/>
                <w:sz w:val="21"/>
                <w:szCs w:val="21"/>
              </w:rPr>
              <w:t>1</w:t>
            </w:r>
            <w:r w:rsidRPr="00A25843">
              <w:rPr>
                <w:rFonts w:cs="Times New Roman"/>
                <w:sz w:val="21"/>
                <w:szCs w:val="21"/>
              </w:rPr>
              <w:t>条</w:t>
            </w:r>
          </w:p>
        </w:tc>
      </w:tr>
      <w:tr w:rsidR="00357BE7" w:rsidRPr="00A25843" w:rsidTr="00E205A5">
        <w:trPr>
          <w:jc w:val="center"/>
        </w:trPr>
        <w:tc>
          <w:tcPr>
            <w:tcW w:w="57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辅助工程</w:t>
            </w: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办公楼</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napToGrid w:val="0"/>
                <w:kern w:val="0"/>
                <w:sz w:val="21"/>
                <w:szCs w:val="21"/>
              </w:rPr>
            </w:pPr>
            <w:r w:rsidRPr="00A25843">
              <w:rPr>
                <w:rFonts w:cs="Times New Roman"/>
                <w:snapToGrid w:val="0"/>
                <w:kern w:val="0"/>
                <w:sz w:val="21"/>
                <w:szCs w:val="21"/>
              </w:rPr>
              <w:t>1</w:t>
            </w:r>
            <w:r w:rsidRPr="00A25843">
              <w:rPr>
                <w:rFonts w:cs="Times New Roman"/>
                <w:snapToGrid w:val="0"/>
                <w:kern w:val="0"/>
                <w:sz w:val="21"/>
                <w:szCs w:val="21"/>
              </w:rPr>
              <w:t>座</w:t>
            </w:r>
            <w:r w:rsidR="000020CB" w:rsidRPr="00A25843">
              <w:rPr>
                <w:rFonts w:cs="Times New Roman"/>
                <w:snapToGrid w:val="0"/>
                <w:kern w:val="0"/>
                <w:sz w:val="21"/>
                <w:szCs w:val="21"/>
              </w:rPr>
              <w:t>（</w:t>
            </w:r>
            <w:r w:rsidRPr="00A25843">
              <w:rPr>
                <w:rFonts w:cs="Times New Roman"/>
                <w:snapToGrid w:val="0"/>
                <w:kern w:val="0"/>
                <w:sz w:val="21"/>
                <w:szCs w:val="21"/>
              </w:rPr>
              <w:t>4</w:t>
            </w:r>
            <w:r w:rsidRPr="00A25843">
              <w:rPr>
                <w:rFonts w:cs="Times New Roman"/>
                <w:snapToGrid w:val="0"/>
                <w:kern w:val="0"/>
                <w:sz w:val="21"/>
                <w:szCs w:val="21"/>
              </w:rPr>
              <w:t>层</w:t>
            </w:r>
            <w:r w:rsidR="000020CB" w:rsidRPr="00A25843">
              <w:rPr>
                <w:rFonts w:cs="Times New Roman"/>
                <w:snapToGrid w:val="0"/>
                <w:kern w:val="0"/>
                <w:sz w:val="21"/>
                <w:szCs w:val="21"/>
              </w:rPr>
              <w:t>）</w:t>
            </w:r>
            <w:r w:rsidRPr="00A25843">
              <w:rPr>
                <w:rFonts w:cs="Times New Roman"/>
                <w:kern w:val="0"/>
                <w:sz w:val="21"/>
                <w:szCs w:val="21"/>
              </w:rPr>
              <w:t>，</w:t>
            </w:r>
            <w:r w:rsidRPr="00A25843">
              <w:rPr>
                <w:rFonts w:cs="Times New Roman"/>
                <w:snapToGrid w:val="0"/>
                <w:kern w:val="0"/>
                <w:sz w:val="21"/>
                <w:szCs w:val="21"/>
              </w:rPr>
              <w:t>总建筑面积</w:t>
            </w:r>
            <w:r w:rsidRPr="00A25843">
              <w:rPr>
                <w:rFonts w:cs="Times New Roman"/>
                <w:snapToGrid w:val="0"/>
                <w:kern w:val="0"/>
                <w:sz w:val="21"/>
                <w:szCs w:val="21"/>
              </w:rPr>
              <w:t>2688</w:t>
            </w:r>
            <w:r w:rsidRPr="00A25843">
              <w:rPr>
                <w:rFonts w:cs="Times New Roman"/>
                <w:kern w:val="0"/>
                <w:sz w:val="21"/>
                <w:szCs w:val="21"/>
              </w:rPr>
              <w:t>m</w:t>
            </w:r>
            <w:r w:rsidRPr="00A25843">
              <w:rPr>
                <w:rFonts w:cs="Times New Roman"/>
                <w:kern w:val="0"/>
                <w:sz w:val="21"/>
                <w:szCs w:val="21"/>
                <w:vertAlign w:val="superscript"/>
              </w:rPr>
              <w:t>2</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宿舍楼</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napToGrid w:val="0"/>
                <w:kern w:val="0"/>
                <w:sz w:val="21"/>
                <w:szCs w:val="21"/>
              </w:rPr>
            </w:pPr>
            <w:r w:rsidRPr="00A25843">
              <w:rPr>
                <w:rFonts w:cs="Times New Roman"/>
                <w:snapToGrid w:val="0"/>
                <w:kern w:val="0"/>
                <w:sz w:val="21"/>
                <w:szCs w:val="21"/>
              </w:rPr>
              <w:t>1</w:t>
            </w:r>
            <w:r w:rsidRPr="00A25843">
              <w:rPr>
                <w:rFonts w:cs="Times New Roman"/>
                <w:snapToGrid w:val="0"/>
                <w:kern w:val="0"/>
                <w:sz w:val="21"/>
                <w:szCs w:val="21"/>
              </w:rPr>
              <w:t>座</w:t>
            </w:r>
            <w:r w:rsidR="000020CB" w:rsidRPr="00A25843">
              <w:rPr>
                <w:rFonts w:cs="Times New Roman"/>
                <w:snapToGrid w:val="0"/>
                <w:kern w:val="0"/>
                <w:sz w:val="21"/>
                <w:szCs w:val="21"/>
              </w:rPr>
              <w:t>（</w:t>
            </w:r>
            <w:r w:rsidRPr="00A25843">
              <w:rPr>
                <w:rFonts w:cs="Times New Roman"/>
                <w:snapToGrid w:val="0"/>
                <w:kern w:val="0"/>
                <w:sz w:val="21"/>
                <w:szCs w:val="21"/>
              </w:rPr>
              <w:t>3</w:t>
            </w:r>
            <w:r w:rsidRPr="00A25843">
              <w:rPr>
                <w:rFonts w:cs="Times New Roman"/>
                <w:snapToGrid w:val="0"/>
                <w:kern w:val="0"/>
                <w:sz w:val="21"/>
                <w:szCs w:val="21"/>
              </w:rPr>
              <w:t>层</w:t>
            </w:r>
            <w:r w:rsidR="000020CB" w:rsidRPr="00A25843">
              <w:rPr>
                <w:rFonts w:cs="Times New Roman"/>
                <w:snapToGrid w:val="0"/>
                <w:kern w:val="0"/>
                <w:sz w:val="21"/>
                <w:szCs w:val="21"/>
              </w:rPr>
              <w:t>）</w:t>
            </w:r>
            <w:r w:rsidRPr="00A25843">
              <w:rPr>
                <w:rFonts w:cs="Times New Roman"/>
                <w:snapToGrid w:val="0"/>
                <w:kern w:val="0"/>
                <w:sz w:val="21"/>
                <w:szCs w:val="21"/>
              </w:rPr>
              <w:t>，总建筑面积</w:t>
            </w:r>
            <w:r w:rsidRPr="00A25843">
              <w:rPr>
                <w:rFonts w:cs="Times New Roman"/>
                <w:snapToGrid w:val="0"/>
                <w:kern w:val="0"/>
                <w:sz w:val="21"/>
                <w:szCs w:val="21"/>
              </w:rPr>
              <w:t>2352</w:t>
            </w:r>
            <w:r w:rsidRPr="00A25843">
              <w:rPr>
                <w:rFonts w:cs="Times New Roman"/>
                <w:kern w:val="0"/>
                <w:sz w:val="21"/>
                <w:szCs w:val="21"/>
              </w:rPr>
              <w:t>m</w:t>
            </w:r>
            <w:r w:rsidRPr="00A25843">
              <w:rPr>
                <w:rFonts w:cs="Times New Roman"/>
                <w:kern w:val="0"/>
                <w:sz w:val="21"/>
                <w:szCs w:val="21"/>
                <w:vertAlign w:val="superscript"/>
              </w:rPr>
              <w:t>2</w:t>
            </w:r>
          </w:p>
        </w:tc>
      </w:tr>
      <w:tr w:rsidR="00357BE7" w:rsidRPr="00A25843" w:rsidTr="00E205A5">
        <w:trPr>
          <w:jc w:val="center"/>
        </w:trPr>
        <w:tc>
          <w:tcPr>
            <w:tcW w:w="57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储运工程</w:t>
            </w:r>
          </w:p>
        </w:tc>
        <w:tc>
          <w:tcPr>
            <w:tcW w:w="988"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仓库</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napToGrid w:val="0"/>
                <w:kern w:val="0"/>
                <w:sz w:val="21"/>
                <w:szCs w:val="21"/>
              </w:rPr>
            </w:pPr>
            <w:r w:rsidRPr="00A25843">
              <w:rPr>
                <w:rFonts w:cs="Times New Roman"/>
                <w:snapToGrid w:val="0"/>
                <w:kern w:val="0"/>
                <w:sz w:val="21"/>
                <w:szCs w:val="21"/>
              </w:rPr>
              <w:t>原料库</w:t>
            </w:r>
            <w:r w:rsidRPr="00A25843">
              <w:rPr>
                <w:rFonts w:cs="Times New Roman"/>
                <w:snapToGrid w:val="0"/>
                <w:kern w:val="0"/>
                <w:sz w:val="21"/>
                <w:szCs w:val="21"/>
              </w:rPr>
              <w:t>1</w:t>
            </w:r>
            <w:r w:rsidRPr="00A25843">
              <w:rPr>
                <w:rFonts w:cs="Times New Roman"/>
                <w:snapToGrid w:val="0"/>
                <w:kern w:val="0"/>
                <w:sz w:val="21"/>
                <w:szCs w:val="21"/>
              </w:rPr>
              <w:t>座，建筑面积</w:t>
            </w:r>
            <w:r w:rsidRPr="00A25843">
              <w:rPr>
                <w:rFonts w:cs="Times New Roman"/>
                <w:snapToGrid w:val="0"/>
                <w:kern w:val="0"/>
                <w:sz w:val="21"/>
                <w:szCs w:val="21"/>
              </w:rPr>
              <w:t>11700</w:t>
            </w:r>
            <w:r w:rsidRPr="00A25843">
              <w:rPr>
                <w:rFonts w:cs="Times New Roman"/>
                <w:kern w:val="0"/>
                <w:sz w:val="21"/>
                <w:szCs w:val="21"/>
              </w:rPr>
              <w:t>m</w:t>
            </w:r>
            <w:r w:rsidRPr="00A25843">
              <w:rPr>
                <w:rFonts w:cs="Times New Roman"/>
                <w:kern w:val="0"/>
                <w:sz w:val="21"/>
                <w:szCs w:val="21"/>
                <w:vertAlign w:val="superscript"/>
              </w:rPr>
              <w:t>2</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napToGrid w:val="0"/>
                <w:kern w:val="0"/>
                <w:sz w:val="21"/>
                <w:szCs w:val="21"/>
              </w:rPr>
            </w:pPr>
            <w:r w:rsidRPr="00A25843">
              <w:rPr>
                <w:rFonts w:cs="Times New Roman"/>
                <w:snapToGrid w:val="0"/>
                <w:kern w:val="0"/>
                <w:sz w:val="21"/>
                <w:szCs w:val="21"/>
              </w:rPr>
              <w:t>成品库</w:t>
            </w:r>
            <w:r w:rsidRPr="00A25843">
              <w:rPr>
                <w:rFonts w:cs="Times New Roman"/>
                <w:snapToGrid w:val="0"/>
                <w:kern w:val="0"/>
                <w:sz w:val="21"/>
                <w:szCs w:val="21"/>
              </w:rPr>
              <w:t>1</w:t>
            </w:r>
            <w:r w:rsidRPr="00A25843">
              <w:rPr>
                <w:rFonts w:cs="Times New Roman"/>
                <w:snapToGrid w:val="0"/>
                <w:kern w:val="0"/>
                <w:sz w:val="21"/>
                <w:szCs w:val="21"/>
              </w:rPr>
              <w:t>座，建筑面积</w:t>
            </w:r>
            <w:r w:rsidRPr="00A25843">
              <w:rPr>
                <w:rFonts w:cs="Times New Roman"/>
                <w:snapToGrid w:val="0"/>
                <w:kern w:val="0"/>
                <w:sz w:val="21"/>
                <w:szCs w:val="21"/>
              </w:rPr>
              <w:t>6880</w:t>
            </w:r>
            <w:r w:rsidRPr="00A25843">
              <w:rPr>
                <w:rFonts w:cs="Times New Roman"/>
                <w:kern w:val="0"/>
                <w:sz w:val="21"/>
                <w:szCs w:val="21"/>
              </w:rPr>
              <w:t>m</w:t>
            </w:r>
            <w:r w:rsidRPr="00A25843">
              <w:rPr>
                <w:rFonts w:cs="Times New Roman"/>
                <w:kern w:val="0"/>
                <w:sz w:val="21"/>
                <w:szCs w:val="21"/>
                <w:vertAlign w:val="superscript"/>
              </w:rPr>
              <w:t>2</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运输</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napToGrid w:val="0"/>
                <w:kern w:val="0"/>
                <w:sz w:val="21"/>
                <w:szCs w:val="21"/>
              </w:rPr>
            </w:pPr>
            <w:r w:rsidRPr="00A25843">
              <w:rPr>
                <w:rFonts w:cs="Times New Roman"/>
                <w:snapToGrid w:val="0"/>
                <w:kern w:val="0"/>
                <w:sz w:val="21"/>
                <w:szCs w:val="21"/>
              </w:rPr>
              <w:t>汽车运输</w:t>
            </w:r>
          </w:p>
        </w:tc>
      </w:tr>
      <w:tr w:rsidR="00357BE7" w:rsidRPr="00A25843" w:rsidTr="00E205A5">
        <w:trPr>
          <w:jc w:val="center"/>
        </w:trPr>
        <w:tc>
          <w:tcPr>
            <w:tcW w:w="57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公用工程</w:t>
            </w: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供电系统</w:t>
            </w:r>
          </w:p>
        </w:tc>
        <w:tc>
          <w:tcPr>
            <w:tcW w:w="3436" w:type="pct"/>
            <w:gridSpan w:val="3"/>
            <w:vAlign w:val="center"/>
          </w:tcPr>
          <w:p w:rsidR="00357BE7" w:rsidRPr="00A25843" w:rsidRDefault="003B14C1" w:rsidP="009347DB">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本项目供电电源取自青县陈嘴乡变电所，厂区设置</w:t>
            </w:r>
            <w:r w:rsidRPr="00A25843">
              <w:rPr>
                <w:rFonts w:cs="Times New Roman"/>
                <w:sz w:val="21"/>
                <w:szCs w:val="21"/>
              </w:rPr>
              <w:t>1250</w:t>
            </w:r>
            <w:r w:rsidR="009347DB">
              <w:rPr>
                <w:rFonts w:cs="Times New Roman" w:hint="eastAsia"/>
                <w:sz w:val="21"/>
                <w:szCs w:val="21"/>
              </w:rPr>
              <w:t>k</w:t>
            </w:r>
            <w:r w:rsidRPr="00A25843">
              <w:rPr>
                <w:rFonts w:cs="Times New Roman"/>
                <w:sz w:val="21"/>
                <w:szCs w:val="21"/>
              </w:rPr>
              <w:t>VA</w:t>
            </w:r>
            <w:r w:rsidRPr="00A25843">
              <w:rPr>
                <w:rFonts w:cs="Times New Roman"/>
                <w:sz w:val="21"/>
                <w:szCs w:val="21"/>
              </w:rPr>
              <w:t>变压器和</w:t>
            </w:r>
            <w:r w:rsidRPr="00A25843">
              <w:rPr>
                <w:rFonts w:cs="Times New Roman"/>
                <w:sz w:val="21"/>
                <w:szCs w:val="21"/>
              </w:rPr>
              <w:t>200</w:t>
            </w:r>
            <w:r w:rsidR="009347DB">
              <w:rPr>
                <w:rFonts w:cs="Times New Roman" w:hint="eastAsia"/>
                <w:sz w:val="21"/>
                <w:szCs w:val="21"/>
              </w:rPr>
              <w:t>k</w:t>
            </w:r>
            <w:r w:rsidRPr="00A25843">
              <w:rPr>
                <w:rFonts w:cs="Times New Roman"/>
                <w:sz w:val="21"/>
                <w:szCs w:val="21"/>
              </w:rPr>
              <w:t>VA</w:t>
            </w:r>
            <w:r w:rsidRPr="00A25843">
              <w:rPr>
                <w:rFonts w:cs="Times New Roman"/>
                <w:sz w:val="21"/>
                <w:szCs w:val="21"/>
              </w:rPr>
              <w:t>变压器各一台。本项目年耗电量</w:t>
            </w:r>
            <w:r w:rsidRPr="00A25843">
              <w:rPr>
                <w:rFonts w:cs="Times New Roman"/>
                <w:sz w:val="21"/>
                <w:szCs w:val="21"/>
              </w:rPr>
              <w:t>100</w:t>
            </w:r>
            <w:r w:rsidRPr="00A25843">
              <w:rPr>
                <w:rFonts w:cs="Times New Roman"/>
                <w:sz w:val="21"/>
                <w:szCs w:val="21"/>
              </w:rPr>
              <w:t>万</w:t>
            </w:r>
            <w:r w:rsidRPr="00A25843">
              <w:rPr>
                <w:rFonts w:cs="Times New Roman"/>
                <w:sz w:val="21"/>
                <w:szCs w:val="21"/>
              </w:rPr>
              <w:t>kWh</w:t>
            </w:r>
            <w:r w:rsidRPr="00A25843">
              <w:rPr>
                <w:rFonts w:cs="Times New Roman"/>
                <w:sz w:val="21"/>
                <w:szCs w:val="21"/>
              </w:rPr>
              <w:t>，供电能满足项目需要。</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给水</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项目用水由青县陈嘴乡供水管网提供，项目新鲜水总用水量为</w:t>
            </w:r>
            <w:r w:rsidRPr="00A25843">
              <w:rPr>
                <w:rFonts w:cs="Times New Roman"/>
                <w:sz w:val="21"/>
                <w:szCs w:val="21"/>
              </w:rPr>
              <w:t>18.05m</w:t>
            </w:r>
            <w:r w:rsidRPr="00A25843">
              <w:rPr>
                <w:rFonts w:cs="Times New Roman"/>
                <w:sz w:val="21"/>
                <w:szCs w:val="21"/>
                <w:vertAlign w:val="superscript"/>
              </w:rPr>
              <w:t>3</w:t>
            </w:r>
            <w:r w:rsidRPr="00A25843">
              <w:rPr>
                <w:rFonts w:cs="Times New Roman"/>
                <w:sz w:val="21"/>
                <w:szCs w:val="21"/>
              </w:rPr>
              <w:t>/d</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排水</w:t>
            </w:r>
          </w:p>
        </w:tc>
        <w:tc>
          <w:tcPr>
            <w:tcW w:w="3436" w:type="pct"/>
            <w:gridSpan w:val="3"/>
            <w:vAlign w:val="center"/>
          </w:tcPr>
          <w:p w:rsidR="00357BE7" w:rsidRPr="00A25843" w:rsidRDefault="003B14C1" w:rsidP="00E205A5">
            <w:pPr>
              <w:adjustRightInd w:val="0"/>
              <w:snapToGrid w:val="0"/>
              <w:spacing w:line="360" w:lineRule="atLeast"/>
              <w:ind w:firstLine="420"/>
              <w:jc w:val="center"/>
              <w:rPr>
                <w:rFonts w:cs="Times New Roman"/>
                <w:sz w:val="21"/>
                <w:szCs w:val="21"/>
              </w:rPr>
            </w:pPr>
            <w:r w:rsidRPr="00A25843">
              <w:rPr>
                <w:rFonts w:cs="Times New Roman"/>
                <w:sz w:val="21"/>
                <w:szCs w:val="21"/>
              </w:rPr>
              <w:t>项目生产废水排入沉淀池，处理后回用于生产不外排；生活污水排入化粪池，定期清掏。</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消防系统</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厂区设</w:t>
            </w:r>
            <w:r w:rsidRPr="00A25843">
              <w:rPr>
                <w:rFonts w:cs="Times New Roman"/>
                <w:sz w:val="21"/>
                <w:szCs w:val="21"/>
              </w:rPr>
              <w:t>1</w:t>
            </w:r>
            <w:r w:rsidRPr="00A25843">
              <w:rPr>
                <w:rFonts w:cs="Times New Roman"/>
                <w:sz w:val="21"/>
                <w:szCs w:val="21"/>
              </w:rPr>
              <w:t>座</w:t>
            </w:r>
            <w:r w:rsidRPr="00A25843">
              <w:rPr>
                <w:rFonts w:cs="Times New Roman"/>
                <w:sz w:val="21"/>
                <w:szCs w:val="21"/>
              </w:rPr>
              <w:t>576m</w:t>
            </w:r>
            <w:r w:rsidRPr="00A25843">
              <w:rPr>
                <w:rFonts w:cs="Times New Roman"/>
                <w:sz w:val="21"/>
                <w:szCs w:val="21"/>
                <w:vertAlign w:val="superscript"/>
              </w:rPr>
              <w:t>3</w:t>
            </w:r>
            <w:r w:rsidRPr="00A25843">
              <w:rPr>
                <w:rFonts w:cs="Times New Roman"/>
                <w:sz w:val="21"/>
                <w:szCs w:val="21"/>
              </w:rPr>
              <w:t>的消防水池</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color w:val="FF0000"/>
                <w:sz w:val="21"/>
                <w:szCs w:val="21"/>
              </w:rPr>
            </w:pPr>
            <w:r w:rsidRPr="00A25843">
              <w:rPr>
                <w:rFonts w:cs="Times New Roman"/>
                <w:sz w:val="21"/>
                <w:szCs w:val="21"/>
              </w:rPr>
              <w:t>采暖、制冷</w:t>
            </w:r>
          </w:p>
        </w:tc>
        <w:tc>
          <w:tcPr>
            <w:tcW w:w="3436" w:type="pct"/>
            <w:gridSpan w:val="3"/>
            <w:vAlign w:val="center"/>
          </w:tcPr>
          <w:p w:rsidR="00357BE7" w:rsidRPr="00A25843" w:rsidRDefault="003B14C1" w:rsidP="00E205A5">
            <w:pPr>
              <w:pStyle w:val="TableParagraph"/>
              <w:autoSpaceDE/>
              <w:autoSpaceDN/>
              <w:adjustRightInd w:val="0"/>
              <w:snapToGrid w:val="0"/>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项目生产用热由两台</w:t>
            </w:r>
            <w:r w:rsidRPr="00A25843">
              <w:rPr>
                <w:rFonts w:ascii="Times New Roman" w:eastAsiaTheme="minorEastAsia" w:hAnsi="Times New Roman" w:cs="Times New Roman"/>
                <w:kern w:val="2"/>
                <w:sz w:val="21"/>
                <w:szCs w:val="21"/>
                <w:lang w:val="en-US" w:bidi="ar-SA"/>
              </w:rPr>
              <w:t>4t/h</w:t>
            </w:r>
            <w:r w:rsidRPr="00A25843">
              <w:rPr>
                <w:rFonts w:ascii="Times New Roman" w:eastAsiaTheme="minorEastAsia" w:hAnsi="Times New Roman" w:cs="Times New Roman"/>
                <w:kern w:val="2"/>
                <w:sz w:val="21"/>
                <w:szCs w:val="21"/>
                <w:lang w:val="en-US" w:bidi="ar-SA"/>
              </w:rPr>
              <w:t>天然气锅炉提供，生活办公冬季采暖采用集中供热，夏季办公室制冷采用空调。</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天然气</w:t>
            </w:r>
          </w:p>
        </w:tc>
        <w:tc>
          <w:tcPr>
            <w:tcW w:w="3436" w:type="pct"/>
            <w:gridSpan w:val="3"/>
            <w:vAlign w:val="center"/>
          </w:tcPr>
          <w:p w:rsidR="00357BE7" w:rsidRPr="00A25843" w:rsidRDefault="003B14C1" w:rsidP="00E205A5">
            <w:pPr>
              <w:pStyle w:val="TableParagraph"/>
              <w:autoSpaceDE/>
              <w:autoSpaceDN/>
              <w:adjustRightInd w:val="0"/>
              <w:snapToGrid w:val="0"/>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项目所用天然气由青县华奥燃气公司通过天然气管道供给，天然气用量为</w:t>
            </w:r>
            <w:r w:rsidRPr="00A25843">
              <w:rPr>
                <w:rFonts w:ascii="Times New Roman" w:eastAsiaTheme="minorEastAsia" w:hAnsi="Times New Roman" w:cs="Times New Roman"/>
                <w:kern w:val="2"/>
                <w:sz w:val="21"/>
                <w:szCs w:val="21"/>
                <w:lang w:val="en-US" w:bidi="ar-SA"/>
              </w:rPr>
              <w:t>180</w:t>
            </w:r>
            <w:r w:rsidRPr="00A25843">
              <w:rPr>
                <w:rFonts w:ascii="Times New Roman" w:hAnsi="Times New Roman" w:cs="Times New Roman"/>
                <w:kern w:val="2"/>
                <w:sz w:val="21"/>
                <w:szCs w:val="21"/>
                <w:lang w:val="en-US" w:bidi="ar-SA"/>
              </w:rPr>
              <w:t>×</w:t>
            </w:r>
            <w:r w:rsidRPr="00A25843">
              <w:rPr>
                <w:rFonts w:ascii="Times New Roman" w:eastAsiaTheme="minorEastAsia" w:hAnsi="Times New Roman" w:cs="Times New Roman"/>
                <w:kern w:val="2"/>
                <w:sz w:val="21"/>
                <w:szCs w:val="21"/>
                <w:lang w:val="en-US" w:bidi="ar-SA"/>
              </w:rPr>
              <w:t>10</w:t>
            </w:r>
            <w:r w:rsidRPr="00A25843">
              <w:rPr>
                <w:rFonts w:ascii="Times New Roman" w:eastAsiaTheme="minorEastAsia" w:hAnsi="Times New Roman" w:cs="Times New Roman"/>
                <w:kern w:val="2"/>
                <w:sz w:val="21"/>
                <w:szCs w:val="21"/>
                <w:vertAlign w:val="superscript"/>
                <w:lang w:val="en-US" w:bidi="ar-SA"/>
              </w:rPr>
              <w:t>4</w:t>
            </w:r>
            <w:r w:rsidRPr="00A25843">
              <w:rPr>
                <w:rFonts w:ascii="Times New Roman" w:hAnsi="Times New Roman" w:cs="Times New Roman"/>
                <w:sz w:val="21"/>
                <w:szCs w:val="21"/>
              </w:rPr>
              <w:t>m</w:t>
            </w:r>
            <w:r w:rsidRPr="00A25843">
              <w:rPr>
                <w:rFonts w:ascii="Times New Roman" w:hAnsi="Times New Roman" w:cs="Times New Roman"/>
                <w:sz w:val="21"/>
                <w:szCs w:val="21"/>
                <w:vertAlign w:val="superscript"/>
              </w:rPr>
              <w:t>3</w:t>
            </w:r>
            <w:r w:rsidRPr="00A25843">
              <w:rPr>
                <w:rFonts w:ascii="Times New Roman" w:hAnsi="Times New Roman" w:cs="Times New Roman"/>
                <w:sz w:val="21"/>
                <w:szCs w:val="21"/>
              </w:rPr>
              <w:t>/a</w:t>
            </w:r>
          </w:p>
        </w:tc>
      </w:tr>
      <w:tr w:rsidR="00357BE7" w:rsidRPr="00A25843" w:rsidTr="00E205A5">
        <w:trPr>
          <w:jc w:val="center"/>
        </w:trPr>
        <w:tc>
          <w:tcPr>
            <w:tcW w:w="57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环保工程</w:t>
            </w:r>
          </w:p>
        </w:tc>
        <w:tc>
          <w:tcPr>
            <w:tcW w:w="988"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废气处理系统</w:t>
            </w:r>
          </w:p>
        </w:tc>
        <w:tc>
          <w:tcPr>
            <w:tcW w:w="787" w:type="pct"/>
            <w:vMerge w:val="restart"/>
            <w:tcBorders>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w:t>
            </w:r>
          </w:p>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2096" w:type="pct"/>
            <w:tcBorders>
              <w:top w:val="single" w:sz="6" w:space="0" w:color="auto"/>
              <w:left w:val="single" w:sz="4" w:space="0" w:color="auto"/>
              <w:bottom w:val="single" w:sz="6" w:space="0" w:color="auto"/>
              <w:right w:val="nil"/>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投料工序：布袋除尘器</w:t>
            </w:r>
            <w:r w:rsidRPr="00A25843">
              <w:rPr>
                <w:rFonts w:cs="Times New Roman"/>
                <w:sz w:val="21"/>
                <w:szCs w:val="21"/>
              </w:rPr>
              <w:t>+30m</w:t>
            </w:r>
            <w:r w:rsidRPr="00A25843">
              <w:rPr>
                <w:rFonts w:cs="Times New Roman"/>
                <w:sz w:val="21"/>
                <w:szCs w:val="21"/>
              </w:rPr>
              <w:t>排气筒</w:t>
            </w:r>
          </w:p>
        </w:tc>
        <w:tc>
          <w:tcPr>
            <w:tcW w:w="552" w:type="pct"/>
            <w:vMerge w:val="restart"/>
            <w:tcBorders>
              <w:top w:val="single" w:sz="6" w:space="0" w:color="auto"/>
              <w:left w:val="single" w:sz="4" w:space="0" w:color="auto"/>
              <w:right w:val="nil"/>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项目四条生产线同一生产工序共用一套处理措施和排气筒</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top w:val="single" w:sz="6" w:space="0" w:color="auto"/>
              <w:left w:val="single" w:sz="4" w:space="0" w:color="auto"/>
              <w:bottom w:val="single" w:sz="6" w:space="0" w:color="auto"/>
              <w:right w:val="nil"/>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一次粉碎工序：布袋除尘器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right w:val="nil"/>
            </w:tcBorders>
            <w:vAlign w:val="center"/>
          </w:tcPr>
          <w:p w:rsidR="00357BE7" w:rsidRPr="00A25843" w:rsidRDefault="00357BE7" w:rsidP="00E205A5">
            <w:pPr>
              <w:adjustRightInd w:val="0"/>
              <w:snapToGrid w:val="0"/>
              <w:spacing w:line="360" w:lineRule="atLeast"/>
              <w:ind w:firstLine="42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bottom w:val="single" w:sz="4" w:space="0" w:color="auto"/>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top w:val="single" w:sz="6" w:space="0" w:color="auto"/>
              <w:left w:val="single" w:sz="4" w:space="0" w:color="auto"/>
              <w:bottom w:val="single" w:sz="4" w:space="0" w:color="auto"/>
              <w:right w:val="nil"/>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二次粉碎工序：布袋除尘器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right w:val="nil"/>
            </w:tcBorders>
            <w:vAlign w:val="center"/>
          </w:tcPr>
          <w:p w:rsidR="00357BE7" w:rsidRPr="00A25843" w:rsidRDefault="00357BE7" w:rsidP="00E205A5">
            <w:pPr>
              <w:adjustRightInd w:val="0"/>
              <w:snapToGrid w:val="0"/>
              <w:spacing w:line="360" w:lineRule="atLeast"/>
              <w:ind w:firstLine="42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val="restart"/>
            <w:tcBorders>
              <w:top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功能性发酵浮料废气</w:t>
            </w:r>
          </w:p>
        </w:tc>
        <w:tc>
          <w:tcPr>
            <w:tcW w:w="2096" w:type="pct"/>
            <w:tcBorders>
              <w:top w:val="single" w:sz="4" w:space="0" w:color="auto"/>
              <w:left w:val="single" w:sz="4" w:space="0" w:color="auto"/>
              <w:bottom w:val="single" w:sz="6" w:space="0" w:color="auto"/>
              <w:right w:val="nil"/>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投料工序：布袋除尘器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right w:val="nil"/>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420"/>
              <w:jc w:val="center"/>
              <w:rPr>
                <w:rFonts w:cs="Times New Roman"/>
                <w:sz w:val="21"/>
                <w:szCs w:val="21"/>
              </w:rPr>
            </w:pPr>
          </w:p>
        </w:tc>
        <w:tc>
          <w:tcPr>
            <w:tcW w:w="2096" w:type="pct"/>
            <w:tcBorders>
              <w:top w:val="single" w:sz="6" w:space="0" w:color="auto"/>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一次粉碎工序：布袋除尘器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二次粉碎工序：布袋除尘器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bottom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膨化工序：旋风除尘器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bottom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bottom w:val="single" w:sz="4" w:space="0" w:color="auto"/>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bottom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冷却工序：旋风除尘器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val="restart"/>
            <w:tcBorders>
              <w:top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环保用微生物菌剂废气</w:t>
            </w:r>
          </w:p>
        </w:tc>
        <w:tc>
          <w:tcPr>
            <w:tcW w:w="2096" w:type="pct"/>
            <w:tcBorders>
              <w:top w:val="single" w:sz="4" w:space="0" w:color="auto"/>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发酵工序：生物除臭装置</w:t>
            </w:r>
            <w:r w:rsidRPr="00A25843">
              <w:rPr>
                <w:rFonts w:cs="Times New Roman"/>
                <w:sz w:val="21"/>
                <w:szCs w:val="21"/>
              </w:rPr>
              <w:t>+15m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二次粉碎：布袋除尘器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膨化工序：旋风除尘器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冷却工序：旋风除尘器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val="restart"/>
            <w:tcBorders>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农用微生物菌剂废气</w:t>
            </w: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发酵工序：生物除臭装置</w:t>
            </w:r>
            <w:r w:rsidRPr="00A25843">
              <w:rPr>
                <w:rFonts w:cs="Times New Roman"/>
                <w:sz w:val="21"/>
                <w:szCs w:val="21"/>
              </w:rPr>
              <w:t>+15m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二次粉碎：布袋除尘器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膨化工序：旋风除尘器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87" w:type="pct"/>
            <w:vMerge/>
            <w:tcBorders>
              <w:righ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2096" w:type="pct"/>
            <w:tcBorders>
              <w:left w:val="single" w:sz="4" w:space="0" w:color="auto"/>
              <w:right w:val="single" w:sz="4" w:space="0" w:color="auto"/>
            </w:tcBorders>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冷却工序：旋风除尘器</w:t>
            </w:r>
            <w:r w:rsidRPr="00A25843">
              <w:rPr>
                <w:rFonts w:cs="Times New Roman"/>
                <w:sz w:val="21"/>
                <w:szCs w:val="21"/>
              </w:rPr>
              <w:t>+30m</w:t>
            </w:r>
            <w:r w:rsidRPr="00A25843">
              <w:rPr>
                <w:rFonts w:cs="Times New Roman"/>
                <w:sz w:val="21"/>
                <w:szCs w:val="21"/>
              </w:rPr>
              <w:t>排气筒</w:t>
            </w:r>
          </w:p>
        </w:tc>
        <w:tc>
          <w:tcPr>
            <w:tcW w:w="552" w:type="pct"/>
            <w:vMerge/>
            <w:tcBorders>
              <w:left w:val="single" w:sz="4" w:space="0" w:color="auto"/>
            </w:tcBorders>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天然气锅炉废气：低氮燃烧</w:t>
            </w:r>
            <w:r w:rsidRPr="00A25843">
              <w:rPr>
                <w:rFonts w:cs="Times New Roman"/>
                <w:sz w:val="21"/>
                <w:szCs w:val="21"/>
              </w:rPr>
              <w:t>+30m</w:t>
            </w:r>
            <w:r w:rsidRPr="00A25843">
              <w:rPr>
                <w:rFonts w:cs="Times New Roman"/>
                <w:sz w:val="21"/>
                <w:szCs w:val="21"/>
              </w:rPr>
              <w:t>排气筒</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废水处理系统</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生产废水：沉淀池</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color w:val="000000" w:themeColor="text1"/>
                <w:sz w:val="21"/>
                <w:szCs w:val="21"/>
              </w:rPr>
            </w:pPr>
            <w:r w:rsidRPr="00A25843">
              <w:rPr>
                <w:rFonts w:cs="Times New Roman"/>
                <w:color w:val="000000" w:themeColor="text1"/>
                <w:sz w:val="21"/>
                <w:szCs w:val="21"/>
              </w:rPr>
              <w:t>生活污水：化粪池</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固废</w:t>
            </w:r>
          </w:p>
        </w:tc>
        <w:tc>
          <w:tcPr>
            <w:tcW w:w="3436" w:type="pct"/>
            <w:gridSpan w:val="3"/>
            <w:vAlign w:val="center"/>
          </w:tcPr>
          <w:p w:rsidR="00357BE7" w:rsidRPr="00A25843" w:rsidRDefault="003B14C1" w:rsidP="00E205A5">
            <w:pPr>
              <w:tabs>
                <w:tab w:val="left" w:pos="6225"/>
              </w:tabs>
              <w:snapToGrid w:val="0"/>
              <w:spacing w:line="360" w:lineRule="atLeast"/>
              <w:ind w:firstLineChars="0" w:firstLine="0"/>
              <w:jc w:val="center"/>
              <w:rPr>
                <w:rFonts w:cs="Times New Roman"/>
                <w:sz w:val="21"/>
                <w:szCs w:val="21"/>
              </w:rPr>
            </w:pPr>
            <w:r w:rsidRPr="00A25843">
              <w:rPr>
                <w:rFonts w:cs="Times New Roman"/>
                <w:sz w:val="21"/>
                <w:szCs w:val="21"/>
              </w:rPr>
              <w:t>废弃包装物，收集后送垃圾处理厂；</w:t>
            </w:r>
          </w:p>
          <w:p w:rsidR="00357BE7" w:rsidRPr="00A25843" w:rsidRDefault="003B14C1" w:rsidP="00E205A5">
            <w:pPr>
              <w:tabs>
                <w:tab w:val="left" w:pos="6225"/>
              </w:tabs>
              <w:snapToGrid w:val="0"/>
              <w:spacing w:line="360" w:lineRule="atLeast"/>
              <w:ind w:firstLineChars="0" w:firstLine="0"/>
              <w:jc w:val="center"/>
              <w:rPr>
                <w:rFonts w:cs="Times New Roman"/>
                <w:sz w:val="21"/>
                <w:szCs w:val="21"/>
              </w:rPr>
            </w:pPr>
            <w:r w:rsidRPr="00A25843">
              <w:rPr>
                <w:rFonts w:cs="Times New Roman"/>
                <w:sz w:val="21"/>
                <w:szCs w:val="21"/>
              </w:rPr>
              <w:t>清筛工序清除的杂质，收集后送垃圾处理厂；</w:t>
            </w:r>
          </w:p>
          <w:p w:rsidR="00357BE7" w:rsidRPr="00A25843" w:rsidRDefault="003B14C1" w:rsidP="00E205A5">
            <w:pPr>
              <w:tabs>
                <w:tab w:val="left" w:pos="6225"/>
              </w:tabs>
              <w:snapToGrid w:val="0"/>
              <w:spacing w:line="360" w:lineRule="atLeast"/>
              <w:ind w:firstLineChars="0" w:firstLine="0"/>
              <w:jc w:val="center"/>
              <w:rPr>
                <w:rFonts w:cs="Times New Roman"/>
                <w:sz w:val="21"/>
                <w:szCs w:val="21"/>
              </w:rPr>
            </w:pPr>
            <w:r w:rsidRPr="00A25843">
              <w:rPr>
                <w:rFonts w:cs="Times New Roman"/>
                <w:sz w:val="21"/>
                <w:szCs w:val="21"/>
              </w:rPr>
              <w:t>废气处理装置收集的粉尘，回用于生产；</w:t>
            </w:r>
          </w:p>
          <w:p w:rsidR="00357BE7" w:rsidRPr="00A25843" w:rsidRDefault="003B14C1" w:rsidP="00E205A5">
            <w:pPr>
              <w:tabs>
                <w:tab w:val="left" w:pos="6225"/>
              </w:tabs>
              <w:snapToGrid w:val="0"/>
              <w:spacing w:line="360" w:lineRule="atLeast"/>
              <w:ind w:firstLineChars="0" w:firstLine="0"/>
              <w:jc w:val="center"/>
              <w:rPr>
                <w:rFonts w:cs="Times New Roman"/>
                <w:sz w:val="21"/>
                <w:szCs w:val="21"/>
              </w:rPr>
            </w:pPr>
            <w:r w:rsidRPr="00A25843">
              <w:rPr>
                <w:rFonts w:cs="Times New Roman"/>
                <w:sz w:val="21"/>
                <w:szCs w:val="21"/>
              </w:rPr>
              <w:t>沉淀池沉渣，外售做建材；</w:t>
            </w:r>
          </w:p>
          <w:p w:rsidR="00357BE7" w:rsidRPr="00A25843" w:rsidRDefault="003B14C1" w:rsidP="00E205A5">
            <w:pPr>
              <w:tabs>
                <w:tab w:val="left" w:pos="6225"/>
              </w:tabs>
              <w:snapToGrid w:val="0"/>
              <w:spacing w:line="360" w:lineRule="atLeast"/>
              <w:ind w:firstLineChars="0" w:firstLine="0"/>
              <w:jc w:val="center"/>
              <w:rPr>
                <w:rFonts w:cs="Times New Roman"/>
                <w:sz w:val="21"/>
                <w:szCs w:val="21"/>
              </w:rPr>
            </w:pPr>
            <w:r w:rsidRPr="00A25843">
              <w:rPr>
                <w:rFonts w:cs="Times New Roman"/>
                <w:sz w:val="21"/>
                <w:szCs w:val="21"/>
              </w:rPr>
              <w:t>办公生活产生生活垃圾，由环卫工人定期清理。</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噪声</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隔声、消声、减振等</w:t>
            </w:r>
          </w:p>
        </w:tc>
      </w:tr>
      <w:tr w:rsidR="00357BE7" w:rsidRPr="00A25843" w:rsidTr="00E205A5">
        <w:trPr>
          <w:jc w:val="center"/>
        </w:trPr>
        <w:tc>
          <w:tcPr>
            <w:tcW w:w="57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8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绿化</w:t>
            </w:r>
          </w:p>
        </w:tc>
        <w:tc>
          <w:tcPr>
            <w:tcW w:w="3436"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绿化面积</w:t>
            </w:r>
            <w:r w:rsidRPr="00A25843">
              <w:rPr>
                <w:rFonts w:cs="Times New Roman"/>
                <w:sz w:val="21"/>
                <w:szCs w:val="21"/>
              </w:rPr>
              <w:t>600m</w:t>
            </w:r>
            <w:r w:rsidRPr="00A25843">
              <w:rPr>
                <w:rFonts w:cs="Times New Roman"/>
                <w:sz w:val="21"/>
                <w:szCs w:val="21"/>
                <w:vertAlign w:val="superscript"/>
              </w:rPr>
              <w:t>2</w:t>
            </w:r>
          </w:p>
        </w:tc>
      </w:tr>
    </w:tbl>
    <w:p w:rsidR="00357BE7" w:rsidRPr="00A25843" w:rsidRDefault="003B14C1">
      <w:pPr>
        <w:pStyle w:val="3"/>
        <w:spacing w:before="120"/>
        <w:rPr>
          <w:rFonts w:cs="Times New Roman"/>
        </w:rPr>
      </w:pPr>
      <w:r w:rsidRPr="00A25843">
        <w:rPr>
          <w:rFonts w:cs="Times New Roman"/>
        </w:rPr>
        <w:t>3.1.3</w:t>
      </w:r>
      <w:r w:rsidRPr="00A25843">
        <w:rPr>
          <w:rFonts w:cs="Times New Roman"/>
        </w:rPr>
        <w:t>主要构建筑物</w:t>
      </w: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3.1-3   </w:t>
      </w:r>
      <w:r w:rsidRPr="00A25843">
        <w:rPr>
          <w:rFonts w:cs="Times New Roman"/>
        </w:rPr>
        <w:t>主要构建筑物一览表</w:t>
      </w:r>
    </w:p>
    <w:tbl>
      <w:tblPr>
        <w:tblW w:w="5000" w:type="pct"/>
        <w:jc w:val="center"/>
        <w:tblBorders>
          <w:top w:val="single" w:sz="8" w:space="0" w:color="auto"/>
          <w:bottom w:val="single" w:sz="8" w:space="0" w:color="auto"/>
          <w:insideH w:val="single" w:sz="8" w:space="0" w:color="auto"/>
          <w:insideV w:val="single" w:sz="8" w:space="0" w:color="auto"/>
        </w:tblBorders>
        <w:tblCellMar>
          <w:left w:w="0" w:type="dxa"/>
          <w:right w:w="0" w:type="dxa"/>
        </w:tblCellMar>
        <w:tblLook w:val="04A0"/>
      </w:tblPr>
      <w:tblGrid>
        <w:gridCol w:w="569"/>
        <w:gridCol w:w="1523"/>
        <w:gridCol w:w="1419"/>
        <w:gridCol w:w="1054"/>
        <w:gridCol w:w="1209"/>
        <w:gridCol w:w="713"/>
        <w:gridCol w:w="2039"/>
      </w:tblGrid>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名称</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平面尺寸</w:t>
            </w:r>
          </w:p>
          <w:p w:rsidR="00357BE7" w:rsidRPr="00A25843" w:rsidRDefault="000020CB"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长</w:t>
            </w:r>
            <w:r w:rsidR="003B14C1" w:rsidRPr="00A25843">
              <w:rPr>
                <w:rFonts w:cs="Times New Roman"/>
                <w:sz w:val="21"/>
                <w:szCs w:val="21"/>
              </w:rPr>
              <w:t>×</w:t>
            </w:r>
            <w:r w:rsidR="003B14C1" w:rsidRPr="00A25843">
              <w:rPr>
                <w:rFonts w:cs="Times New Roman"/>
                <w:sz w:val="21"/>
                <w:szCs w:val="21"/>
              </w:rPr>
              <w:t>宽</w:t>
            </w:r>
            <w:r w:rsidRPr="00A25843">
              <w:rPr>
                <w:rFonts w:cs="Times New Roman"/>
                <w:sz w:val="21"/>
                <w:szCs w:val="21"/>
              </w:rPr>
              <w:t>）</w:t>
            </w:r>
            <w:r w:rsidR="003B14C1" w:rsidRPr="00A25843">
              <w:rPr>
                <w:rFonts w:cs="Times New Roman"/>
                <w:sz w:val="21"/>
                <w:szCs w:val="21"/>
              </w:rPr>
              <w:t>m</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占地面积</w:t>
            </w:r>
            <w:r w:rsidR="000020CB" w:rsidRPr="00A25843">
              <w:rPr>
                <w:rFonts w:cs="Times New Roman"/>
                <w:sz w:val="21"/>
                <w:szCs w:val="21"/>
              </w:rPr>
              <w:t>（</w:t>
            </w:r>
            <w:r w:rsidRPr="00A25843">
              <w:rPr>
                <w:rFonts w:cs="Times New Roman"/>
                <w:sz w:val="21"/>
                <w:szCs w:val="21"/>
              </w:rPr>
              <w:t>m</w:t>
            </w:r>
            <w:r w:rsidRPr="00A25843">
              <w:rPr>
                <w:rFonts w:cs="Times New Roman"/>
                <w:sz w:val="21"/>
                <w:szCs w:val="21"/>
                <w:vertAlign w:val="superscript"/>
              </w:rPr>
              <w:t>2</w:t>
            </w:r>
            <w:r w:rsidR="000020CB" w:rsidRPr="00A25843">
              <w:rPr>
                <w:rFonts w:cs="Times New Roman"/>
                <w:sz w:val="21"/>
                <w:szCs w:val="21"/>
              </w:rPr>
              <w:t>）</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建筑面积</w:t>
            </w:r>
            <w:r w:rsidR="000020CB" w:rsidRPr="00A25843">
              <w:rPr>
                <w:rFonts w:cs="Times New Roman"/>
                <w:sz w:val="21"/>
                <w:szCs w:val="21"/>
              </w:rPr>
              <w:t>（</w:t>
            </w:r>
            <w:r w:rsidRPr="00A25843">
              <w:rPr>
                <w:rFonts w:cs="Times New Roman"/>
                <w:sz w:val="21"/>
                <w:szCs w:val="21"/>
              </w:rPr>
              <w:t>m</w:t>
            </w:r>
            <w:r w:rsidRPr="00A25843">
              <w:rPr>
                <w:rFonts w:cs="Times New Roman"/>
                <w:sz w:val="21"/>
                <w:szCs w:val="21"/>
                <w:vertAlign w:val="superscript"/>
              </w:rPr>
              <w:t>2</w:t>
            </w:r>
            <w:r w:rsidR="000020CB" w:rsidRPr="00A25843">
              <w:rPr>
                <w:rFonts w:cs="Times New Roman"/>
                <w:sz w:val="21"/>
                <w:szCs w:val="21"/>
              </w:rPr>
              <w:t>）</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层数</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结构形式</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主生产车间</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28*22</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616</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1232</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多层轻钢结构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原料混合车间</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17*17</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289</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578</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发酵车间</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16*75</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1200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发酵成品包装车间</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16*31.25</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成品库</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104*37</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3840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7680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原料库</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104*80</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8320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16700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职工宿舍楼</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24.52*50</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1176</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2452</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多层建筑钢筋混凝土框架结构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办公楼</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26.88*42</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1344</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2688</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多层建筑钢筋混凝</w:t>
            </w:r>
            <w:r w:rsidRPr="00A25843">
              <w:rPr>
                <w:rFonts w:cs="Times New Roman"/>
                <w:sz w:val="21"/>
                <w:szCs w:val="21"/>
              </w:rPr>
              <w:lastRenderedPageBreak/>
              <w:t>土框架结构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9</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沉淀池</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25*12</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300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300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钢筋混凝土</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消防水池</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36*16</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576</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576</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钢筋混凝土</w:t>
            </w:r>
          </w:p>
        </w:tc>
      </w:tr>
    </w:tbl>
    <w:p w:rsidR="00357BE7" w:rsidRPr="00A25843" w:rsidRDefault="003B14C1" w:rsidP="00F3457B">
      <w:pPr>
        <w:pStyle w:val="20"/>
        <w:spacing w:before="120"/>
        <w:rPr>
          <w:rFonts w:eastAsiaTheme="minorEastAsia" w:cs="Times New Roman"/>
        </w:rPr>
      </w:pPr>
      <w:bookmarkStart w:id="135" w:name="_Toc34816711"/>
      <w:r w:rsidRPr="00A25843">
        <w:rPr>
          <w:rFonts w:eastAsiaTheme="minorEastAsia" w:cs="Times New Roman"/>
        </w:rPr>
        <w:t>3.2</w:t>
      </w:r>
      <w:r w:rsidRPr="00A25843">
        <w:rPr>
          <w:rFonts w:eastAsiaTheme="minorEastAsia" w:cs="Times New Roman"/>
        </w:rPr>
        <w:t>产品方案及产品质量指标</w:t>
      </w:r>
      <w:bookmarkEnd w:id="135"/>
    </w:p>
    <w:p w:rsidR="00357BE7" w:rsidRPr="00A25843" w:rsidRDefault="003B14C1">
      <w:pPr>
        <w:pStyle w:val="3"/>
        <w:spacing w:before="120"/>
        <w:rPr>
          <w:rFonts w:cs="Times New Roman"/>
        </w:rPr>
      </w:pPr>
      <w:r w:rsidRPr="00A25843">
        <w:rPr>
          <w:rFonts w:cs="Times New Roman"/>
        </w:rPr>
        <w:t>3.2.1</w:t>
      </w:r>
      <w:r w:rsidRPr="00A25843">
        <w:rPr>
          <w:rFonts w:cs="Times New Roman"/>
        </w:rPr>
        <w:t>产品方案</w:t>
      </w:r>
    </w:p>
    <w:p w:rsidR="00357BE7" w:rsidRPr="00A25843" w:rsidRDefault="003B14C1">
      <w:pPr>
        <w:ind w:firstLine="480"/>
        <w:rPr>
          <w:rFonts w:cs="Times New Roman"/>
        </w:rPr>
      </w:pPr>
      <w:r w:rsidRPr="00A25843">
        <w:rPr>
          <w:rFonts w:cs="Times New Roman"/>
        </w:rPr>
        <w:t>项目建设水产配合饲料生产线一条，年产水产饲料</w:t>
      </w:r>
      <w:r w:rsidRPr="00A25843">
        <w:rPr>
          <w:rFonts w:cs="Times New Roman"/>
        </w:rPr>
        <w:t>8</w:t>
      </w:r>
      <w:r w:rsidRPr="00A25843">
        <w:rPr>
          <w:rFonts w:cs="Times New Roman"/>
        </w:rPr>
        <w:t>万吨；建设功能性发酵浮料生产线一条，年产功能性发酵制品（微生态制剂）</w:t>
      </w:r>
      <w:r w:rsidRPr="00A25843">
        <w:rPr>
          <w:rFonts w:cs="Times New Roman"/>
        </w:rPr>
        <w:t>8</w:t>
      </w:r>
      <w:r w:rsidRPr="00A25843">
        <w:rPr>
          <w:rFonts w:cs="Times New Roman"/>
        </w:rPr>
        <w:t>万吨；建设环保用微生物菌剂生产线一条，年产环保用微生物菌剂</w:t>
      </w:r>
      <w:r w:rsidRPr="00A25843">
        <w:rPr>
          <w:rFonts w:cs="Times New Roman"/>
        </w:rPr>
        <w:t>2</w:t>
      </w:r>
      <w:r w:rsidRPr="00A25843">
        <w:rPr>
          <w:rFonts w:cs="Times New Roman"/>
        </w:rPr>
        <w:t>万吨；建设农用微生物菌剂生产线一条，年产农用微生物菌剂</w:t>
      </w:r>
      <w:r w:rsidRPr="00A25843">
        <w:rPr>
          <w:rFonts w:cs="Times New Roman"/>
        </w:rPr>
        <w:t>2</w:t>
      </w:r>
      <w:r w:rsidRPr="00A25843">
        <w:rPr>
          <w:rFonts w:cs="Times New Roman"/>
        </w:rPr>
        <w:t>万吨。</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3.2-1   </w:t>
      </w:r>
      <w:r w:rsidRPr="00A25843">
        <w:rPr>
          <w:rFonts w:cs="Times New Roman"/>
        </w:rPr>
        <w:t>产品方案一览表</w:t>
      </w:r>
    </w:p>
    <w:tbl>
      <w:tblPr>
        <w:tblW w:w="5000" w:type="pct"/>
        <w:jc w:val="center"/>
        <w:tblBorders>
          <w:top w:val="single" w:sz="4" w:space="0" w:color="000000"/>
          <w:bottom w:val="single" w:sz="4" w:space="0" w:color="000000"/>
          <w:insideH w:val="single" w:sz="4" w:space="0" w:color="auto"/>
          <w:insideV w:val="single" w:sz="4" w:space="0" w:color="000000"/>
        </w:tblBorders>
        <w:tblCellMar>
          <w:left w:w="0" w:type="dxa"/>
          <w:right w:w="0" w:type="dxa"/>
        </w:tblCellMar>
        <w:tblLook w:val="04A0"/>
      </w:tblPr>
      <w:tblGrid>
        <w:gridCol w:w="735"/>
        <w:gridCol w:w="3094"/>
        <w:gridCol w:w="1031"/>
        <w:gridCol w:w="1039"/>
        <w:gridCol w:w="1212"/>
        <w:gridCol w:w="1214"/>
      </w:tblGrid>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85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产品名称</w:t>
            </w:r>
          </w:p>
        </w:tc>
        <w:tc>
          <w:tcPr>
            <w:tcW w:w="619"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产量</w:t>
            </w:r>
          </w:p>
        </w:tc>
        <w:tc>
          <w:tcPr>
            <w:tcW w:w="62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728" w:type="pct"/>
            <w:shd w:val="clear" w:color="auto" w:fill="auto"/>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性状</w:t>
            </w:r>
          </w:p>
        </w:tc>
        <w:tc>
          <w:tcPr>
            <w:tcW w:w="729" w:type="pct"/>
            <w:shd w:val="clear" w:color="auto" w:fill="auto"/>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贮存量</w:t>
            </w:r>
          </w:p>
        </w:tc>
      </w:tr>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85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w:t>
            </w:r>
          </w:p>
        </w:tc>
        <w:tc>
          <w:tcPr>
            <w:tcW w:w="619"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80000</w:t>
            </w:r>
          </w:p>
        </w:tc>
        <w:tc>
          <w:tcPr>
            <w:tcW w:w="624"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1000</w:t>
            </w:r>
          </w:p>
        </w:tc>
      </w:tr>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185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功能性发酵制品（微生态制剂）</w:t>
            </w:r>
          </w:p>
        </w:tc>
        <w:tc>
          <w:tcPr>
            <w:tcW w:w="619"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80000</w:t>
            </w:r>
          </w:p>
        </w:tc>
        <w:tc>
          <w:tcPr>
            <w:tcW w:w="624"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1000</w:t>
            </w:r>
          </w:p>
        </w:tc>
      </w:tr>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85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w:t>
            </w:r>
          </w:p>
        </w:tc>
        <w:tc>
          <w:tcPr>
            <w:tcW w:w="619"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20000</w:t>
            </w:r>
          </w:p>
        </w:tc>
        <w:tc>
          <w:tcPr>
            <w:tcW w:w="624"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300</w:t>
            </w:r>
          </w:p>
        </w:tc>
      </w:tr>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85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农用微生物菌剂</w:t>
            </w:r>
          </w:p>
        </w:tc>
        <w:tc>
          <w:tcPr>
            <w:tcW w:w="619"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20000</w:t>
            </w:r>
          </w:p>
        </w:tc>
        <w:tc>
          <w:tcPr>
            <w:tcW w:w="624"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300</w:t>
            </w:r>
          </w:p>
        </w:tc>
      </w:tr>
      <w:tr w:rsidR="00357BE7" w:rsidRPr="00A25843" w:rsidTr="00E205A5">
        <w:trPr>
          <w:jc w:val="center"/>
        </w:trPr>
        <w:tc>
          <w:tcPr>
            <w:tcW w:w="2298" w:type="pct"/>
            <w:gridSpan w:val="2"/>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619"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200000</w:t>
            </w:r>
          </w:p>
        </w:tc>
        <w:tc>
          <w:tcPr>
            <w:tcW w:w="62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2600</w:t>
            </w:r>
          </w:p>
        </w:tc>
      </w:tr>
    </w:tbl>
    <w:p w:rsidR="00357BE7" w:rsidRPr="00A25843" w:rsidRDefault="003B14C1">
      <w:pPr>
        <w:pStyle w:val="3"/>
        <w:spacing w:before="120"/>
        <w:rPr>
          <w:rFonts w:cs="Times New Roman"/>
        </w:rPr>
      </w:pPr>
      <w:r w:rsidRPr="00A25843">
        <w:rPr>
          <w:rFonts w:cs="Times New Roman"/>
        </w:rPr>
        <w:t>3.2.2</w:t>
      </w:r>
      <w:r w:rsidRPr="00A25843">
        <w:rPr>
          <w:rFonts w:cs="Times New Roman"/>
        </w:rPr>
        <w:t>产品质量指标</w:t>
      </w:r>
    </w:p>
    <w:p w:rsidR="00357BE7" w:rsidRPr="00A25843" w:rsidRDefault="003B14C1" w:rsidP="00655863">
      <w:pPr>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3.2-2</w:t>
      </w:r>
      <w:r w:rsidRPr="00A25843">
        <w:rPr>
          <w:rFonts w:cs="Times New Roman"/>
          <w:b/>
          <w:color w:val="000000"/>
          <w:szCs w:val="24"/>
        </w:rPr>
        <w:t>产品主要营养成分指标</w:t>
      </w:r>
    </w:p>
    <w:tbl>
      <w:tblPr>
        <w:tblW w:w="5000" w:type="pct"/>
        <w:jc w:val="center"/>
        <w:tblBorders>
          <w:top w:val="single" w:sz="4" w:space="0" w:color="000000"/>
          <w:bottom w:val="single" w:sz="4" w:space="0" w:color="000000"/>
          <w:insideH w:val="single" w:sz="4" w:space="0" w:color="auto"/>
          <w:insideV w:val="single" w:sz="4" w:space="0" w:color="000000"/>
        </w:tblBorders>
        <w:tblCellMar>
          <w:left w:w="0" w:type="dxa"/>
          <w:right w:w="0" w:type="dxa"/>
        </w:tblCellMar>
        <w:tblLook w:val="04A0"/>
      </w:tblPr>
      <w:tblGrid>
        <w:gridCol w:w="885"/>
        <w:gridCol w:w="1965"/>
        <w:gridCol w:w="2559"/>
        <w:gridCol w:w="986"/>
        <w:gridCol w:w="1945"/>
      </w:tblGrid>
      <w:tr w:rsidR="00357BE7" w:rsidRPr="00A25843" w:rsidTr="00E205A5">
        <w:trPr>
          <w:jc w:val="center"/>
        </w:trPr>
        <w:tc>
          <w:tcPr>
            <w:tcW w:w="531" w:type="pct"/>
            <w:tcBorders>
              <w:bottom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178" w:type="pct"/>
            <w:tcBorders>
              <w:bottom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产品名称</w:t>
            </w:r>
          </w:p>
        </w:tc>
        <w:tc>
          <w:tcPr>
            <w:tcW w:w="1534" w:type="pct"/>
            <w:tcBorders>
              <w:bottom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项目</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单位</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指标</w:t>
            </w:r>
          </w:p>
        </w:tc>
      </w:tr>
      <w:tr w:rsidR="00357BE7" w:rsidRPr="00A25843" w:rsidTr="00E205A5">
        <w:trPr>
          <w:jc w:val="center"/>
        </w:trPr>
        <w:tc>
          <w:tcPr>
            <w:tcW w:w="531" w:type="pct"/>
            <w:vMerge w:val="restart"/>
            <w:tcBorders>
              <w:top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78" w:type="pct"/>
            <w:vMerge w:val="restart"/>
            <w:tcBorders>
              <w:top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w:t>
            </w:r>
          </w:p>
        </w:tc>
        <w:tc>
          <w:tcPr>
            <w:tcW w:w="1534" w:type="pct"/>
            <w:tcBorders>
              <w:top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粗蛋白质</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≥34</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粗脂肪</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≥4.0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粗纤维</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≤5.0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水分</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≤12.0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粗灰分</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≤15.0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钙</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≤3.0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总磷</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≤0.90-1.45</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赖氨酸</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≥1.6</w:t>
            </w:r>
          </w:p>
        </w:tc>
      </w:tr>
      <w:tr w:rsidR="00357BE7" w:rsidRPr="00A25843" w:rsidTr="00E205A5">
        <w:trPr>
          <w:jc w:val="center"/>
        </w:trPr>
        <w:tc>
          <w:tcPr>
            <w:tcW w:w="531"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p w:rsidR="00357BE7" w:rsidRPr="00A25843" w:rsidRDefault="00357BE7" w:rsidP="00E205A5">
            <w:pPr>
              <w:adjustRightInd w:val="0"/>
              <w:snapToGrid w:val="0"/>
              <w:spacing w:line="360" w:lineRule="atLeast"/>
              <w:ind w:firstLineChars="0" w:firstLine="0"/>
              <w:jc w:val="center"/>
              <w:rPr>
                <w:rFonts w:cs="Times New Roman"/>
                <w:sz w:val="21"/>
                <w:szCs w:val="21"/>
              </w:rPr>
            </w:pPr>
          </w:p>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功能性发酵制品</w:t>
            </w:r>
          </w:p>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（微生态制剂）</w:t>
            </w: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乳酸菌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酵母菌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光合细菌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178"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w:t>
            </w: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枯草芽孢杆菌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地衣芽孢杆菌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酵母菌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光合细菌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放线菌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eastAsia="宋体" w:cs="Times New Roman"/>
                <w:sz w:val="21"/>
                <w:szCs w:val="21"/>
              </w:rPr>
            </w:pPr>
            <w:r w:rsidRPr="00A25843">
              <w:rPr>
                <w:rFonts w:eastAsia="宋体" w:cs="Times New Roman"/>
                <w:sz w:val="21"/>
                <w:szCs w:val="21"/>
              </w:rPr>
              <w:t>多粘芽孢杆菌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178" w:type="pct"/>
            <w:vMerge w:val="restar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农用微生物菌剂</w:t>
            </w: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枯草芽孢杆菌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widowControl/>
              <w:adjustRightInd w:val="0"/>
              <w:snapToGrid w:val="0"/>
              <w:spacing w:line="360" w:lineRule="atLeast"/>
              <w:ind w:firstLineChars="0" w:firstLine="0"/>
              <w:jc w:val="center"/>
              <w:textAlignment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巨大芽孢杆菌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widowControl/>
              <w:adjustRightInd w:val="0"/>
              <w:snapToGrid w:val="0"/>
              <w:spacing w:line="360" w:lineRule="atLeast"/>
              <w:ind w:firstLineChars="0" w:firstLine="0"/>
              <w:jc w:val="center"/>
              <w:textAlignment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胶冻芽孢杆菌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≥100</w:t>
            </w:r>
          </w:p>
        </w:tc>
      </w:tr>
    </w:tbl>
    <w:p w:rsidR="00357BE7" w:rsidRPr="00A25843" w:rsidRDefault="003B14C1" w:rsidP="00F3457B">
      <w:pPr>
        <w:pStyle w:val="20"/>
        <w:spacing w:before="120"/>
        <w:rPr>
          <w:rFonts w:eastAsiaTheme="minorEastAsia" w:cs="Times New Roman"/>
        </w:rPr>
      </w:pPr>
      <w:bookmarkStart w:id="136" w:name="_Toc34816712"/>
      <w:r w:rsidRPr="00A25843">
        <w:rPr>
          <w:rFonts w:eastAsiaTheme="minorEastAsia" w:cs="Times New Roman"/>
        </w:rPr>
        <w:t>3.3</w:t>
      </w:r>
      <w:r w:rsidRPr="00A25843">
        <w:rPr>
          <w:rFonts w:eastAsiaTheme="minorEastAsia" w:cs="Times New Roman"/>
        </w:rPr>
        <w:t>原辅材料消耗</w:t>
      </w:r>
      <w:bookmarkEnd w:id="136"/>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3.3-1   </w:t>
      </w:r>
      <w:r w:rsidRPr="00A25843">
        <w:rPr>
          <w:rFonts w:cs="Times New Roman"/>
        </w:rPr>
        <w:t>项目原辅材料消耗及储存情况一览表</w:t>
      </w:r>
    </w:p>
    <w:tbl>
      <w:tblPr>
        <w:tblW w:w="5000" w:type="pct"/>
        <w:jc w:val="center"/>
        <w:tblBorders>
          <w:top w:val="single" w:sz="8" w:space="0" w:color="000000"/>
          <w:bottom w:val="single" w:sz="4" w:space="0" w:color="auto"/>
          <w:insideH w:val="single" w:sz="4" w:space="0" w:color="auto"/>
          <w:insideV w:val="single" w:sz="4" w:space="0" w:color="auto"/>
        </w:tblBorders>
        <w:tblCellMar>
          <w:left w:w="0" w:type="dxa"/>
          <w:right w:w="0" w:type="dxa"/>
        </w:tblCellMar>
        <w:tblLook w:val="04A0"/>
      </w:tblPr>
      <w:tblGrid>
        <w:gridCol w:w="1284"/>
        <w:gridCol w:w="3160"/>
        <w:gridCol w:w="1325"/>
        <w:gridCol w:w="2556"/>
      </w:tblGrid>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原材料名称</w:t>
            </w:r>
          </w:p>
        </w:tc>
        <w:tc>
          <w:tcPr>
            <w:tcW w:w="7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用量</w:t>
            </w:r>
          </w:p>
        </w:tc>
      </w:tr>
      <w:tr w:rsidR="00357BE7" w:rsidRPr="00A25843" w:rsidTr="00E205A5">
        <w:trPr>
          <w:jc w:val="center"/>
        </w:trPr>
        <w:tc>
          <w:tcPr>
            <w:tcW w:w="5000"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水产配合饲料原料</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高筋面粉</w:t>
            </w:r>
          </w:p>
        </w:tc>
        <w:tc>
          <w:tcPr>
            <w:tcW w:w="7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鱼粉</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16002.2</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12001.65</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复合预混合饲料</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4000.55</w:t>
            </w:r>
          </w:p>
        </w:tc>
      </w:tr>
      <w:tr w:rsidR="00357BE7" w:rsidRPr="00A25843" w:rsidTr="00E205A5">
        <w:trPr>
          <w:jc w:val="center"/>
        </w:trPr>
        <w:tc>
          <w:tcPr>
            <w:tcW w:w="5000"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功能性发酵制品原料</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36004.95</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w:t>
            </w:r>
          </w:p>
        </w:tc>
        <w:tc>
          <w:tcPr>
            <w:tcW w:w="1898" w:type="pct"/>
            <w:shd w:val="clear" w:color="auto" w:fill="auto"/>
            <w:tcMar>
              <w:top w:w="15" w:type="dxa"/>
              <w:left w:w="15" w:type="dxa"/>
              <w:right w:w="15" w:type="dxa"/>
            </w:tcMar>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蛋白胨</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4000.55</w:t>
            </w:r>
          </w:p>
        </w:tc>
      </w:tr>
      <w:tr w:rsidR="00357BE7" w:rsidRPr="00A25843" w:rsidTr="00E205A5">
        <w:trPr>
          <w:jc w:val="center"/>
        </w:trPr>
        <w:tc>
          <w:tcPr>
            <w:tcW w:w="5000"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7000.7</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6000.6</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w:t>
            </w:r>
          </w:p>
        </w:tc>
        <w:tc>
          <w:tcPr>
            <w:tcW w:w="1898" w:type="pct"/>
            <w:shd w:val="clear" w:color="auto" w:fill="auto"/>
            <w:tcMar>
              <w:top w:w="15" w:type="dxa"/>
              <w:left w:w="15" w:type="dxa"/>
              <w:right w:w="15" w:type="dxa"/>
            </w:tcMar>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4000.4</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15</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蛋白胨</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1000.1</w:t>
            </w:r>
          </w:p>
        </w:tc>
      </w:tr>
      <w:tr w:rsidR="00357BE7" w:rsidRPr="00A25843" w:rsidTr="00E205A5">
        <w:trPr>
          <w:jc w:val="center"/>
        </w:trPr>
        <w:tc>
          <w:tcPr>
            <w:tcW w:w="5000"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农业用微生物菌剂</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7000.7</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17</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6000.6</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18</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19</w:t>
            </w:r>
          </w:p>
        </w:tc>
        <w:tc>
          <w:tcPr>
            <w:tcW w:w="1898" w:type="pct"/>
            <w:shd w:val="clear" w:color="auto" w:fill="auto"/>
            <w:tcMar>
              <w:top w:w="15" w:type="dxa"/>
              <w:left w:w="15" w:type="dxa"/>
              <w:right w:w="15" w:type="dxa"/>
            </w:tcMar>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4000.4</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蛋白胨</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1000.1</w:t>
            </w:r>
          </w:p>
        </w:tc>
      </w:tr>
    </w:tbl>
    <w:p w:rsidR="00357BE7" w:rsidRPr="00A25843" w:rsidRDefault="003B14C1" w:rsidP="00F3457B">
      <w:pPr>
        <w:pStyle w:val="20"/>
        <w:spacing w:before="120"/>
        <w:rPr>
          <w:rFonts w:eastAsiaTheme="minorEastAsia" w:cs="Times New Roman"/>
        </w:rPr>
      </w:pPr>
      <w:bookmarkStart w:id="137" w:name="_Toc34816713"/>
      <w:r w:rsidRPr="00A25843">
        <w:rPr>
          <w:rFonts w:eastAsiaTheme="minorEastAsia" w:cs="Times New Roman"/>
        </w:rPr>
        <w:lastRenderedPageBreak/>
        <w:t>3.4</w:t>
      </w:r>
      <w:r w:rsidRPr="00A25843">
        <w:rPr>
          <w:rFonts w:eastAsiaTheme="minorEastAsia" w:cs="Times New Roman"/>
        </w:rPr>
        <w:t>物料平衡</w:t>
      </w:r>
      <w:bookmarkEnd w:id="137"/>
    </w:p>
    <w:p w:rsidR="00357BE7" w:rsidRPr="00A25843" w:rsidRDefault="003B14C1">
      <w:pPr>
        <w:pStyle w:val="aa"/>
        <w:spacing w:before="1"/>
        <w:ind w:right="3203"/>
        <w:jc w:val="center"/>
        <w:rPr>
          <w:rFonts w:ascii="Times New Roman" w:hAnsi="Times New Roman" w:cs="Times New Roman"/>
        </w:rPr>
      </w:pPr>
      <w:r w:rsidRPr="00A25843">
        <w:rPr>
          <w:rFonts w:ascii="Times New Roman" w:hAnsi="Times New Roman" w:cs="Times New Roman"/>
        </w:rPr>
        <w:t>本项目四种产品物料平衡见下表。</w:t>
      </w: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3.4-1   </w:t>
      </w:r>
      <w:r w:rsidRPr="00A25843">
        <w:rPr>
          <w:rFonts w:cs="Times New Roman"/>
        </w:rPr>
        <w:t>水产配合饲料物料平衡表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092"/>
        <w:gridCol w:w="1560"/>
        <w:gridCol w:w="1148"/>
        <w:gridCol w:w="1586"/>
        <w:gridCol w:w="2140"/>
      </w:tblGrid>
      <w:tr w:rsidR="00357BE7" w:rsidRPr="00A25843" w:rsidTr="00E205A5">
        <w:trPr>
          <w:jc w:val="center"/>
        </w:trPr>
        <w:tc>
          <w:tcPr>
            <w:tcW w:w="2142"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投入</w:t>
            </w:r>
          </w:p>
        </w:tc>
        <w:tc>
          <w:tcPr>
            <w:tcW w:w="2858"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产出</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物料名称</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c>
          <w:tcPr>
            <w:tcW w:w="1603"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物质名称</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高筋面粉</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c>
          <w:tcPr>
            <w:tcW w:w="1603"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highlight w:val="yellow"/>
              </w:rPr>
            </w:pPr>
            <w:r w:rsidRPr="00A25843">
              <w:rPr>
                <w:rFonts w:cs="Times New Roman"/>
                <w:sz w:val="21"/>
                <w:szCs w:val="21"/>
              </w:rPr>
              <w:t>80000</w:t>
            </w:r>
          </w:p>
        </w:tc>
      </w:tr>
      <w:tr w:rsidR="00357BE7" w:rsidRPr="00A25843" w:rsidTr="00E205A5">
        <w:trPr>
          <w:jc w:val="center"/>
        </w:trPr>
        <w:tc>
          <w:tcPr>
            <w:tcW w:w="122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鱼粉</w:t>
            </w:r>
          </w:p>
        </w:tc>
        <w:tc>
          <w:tcPr>
            <w:tcW w:w="91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16002.2</w:t>
            </w:r>
          </w:p>
        </w:tc>
        <w:tc>
          <w:tcPr>
            <w:tcW w:w="673"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highlight w:val="yellow"/>
              </w:rPr>
            </w:pPr>
            <w:r w:rsidRPr="00A25843">
              <w:rPr>
                <w:rFonts w:cs="Times New Roman"/>
                <w:sz w:val="21"/>
                <w:szCs w:val="21"/>
              </w:rPr>
              <w:t>有组织颗粒物</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0.045</w:t>
            </w:r>
          </w:p>
        </w:tc>
      </w:tr>
      <w:tr w:rsidR="00357BE7" w:rsidRPr="00A25843" w:rsidTr="00E205A5">
        <w:trPr>
          <w:jc w:val="center"/>
        </w:trPr>
        <w:tc>
          <w:tcPr>
            <w:tcW w:w="122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673"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无组织颗粒物</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0.05</w:t>
            </w:r>
          </w:p>
        </w:tc>
      </w:tr>
      <w:tr w:rsidR="00357BE7" w:rsidRPr="00A25843" w:rsidTr="00E205A5">
        <w:trPr>
          <w:jc w:val="center"/>
        </w:trPr>
        <w:tc>
          <w:tcPr>
            <w:tcW w:w="122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91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c>
          <w:tcPr>
            <w:tcW w:w="673"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固体</w:t>
            </w:r>
          </w:p>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废物</w:t>
            </w: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除尘器粉尘</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0.45</w:t>
            </w:r>
          </w:p>
        </w:tc>
      </w:tr>
      <w:tr w:rsidR="00357BE7" w:rsidRPr="00A25843" w:rsidTr="00E205A5">
        <w:trPr>
          <w:jc w:val="center"/>
        </w:trPr>
        <w:tc>
          <w:tcPr>
            <w:tcW w:w="122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673"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废包装物</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6.07</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12001.65</w:t>
            </w:r>
          </w:p>
        </w:tc>
        <w:tc>
          <w:tcPr>
            <w:tcW w:w="673"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杂质</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3.145</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复合预混合饲料</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4000.55</w:t>
            </w:r>
          </w:p>
        </w:tc>
        <w:tc>
          <w:tcPr>
            <w:tcW w:w="673"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沉淀池沉渣</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1.24</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c>
          <w:tcPr>
            <w:tcW w:w="1603"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r>
    </w:tbl>
    <w:p w:rsidR="00357BE7" w:rsidRPr="00A25843" w:rsidRDefault="00E205A5">
      <w:pPr>
        <w:pStyle w:val="a3"/>
        <w:numPr>
          <w:ilvl w:val="0"/>
          <w:numId w:val="0"/>
        </w:numPr>
        <w:spacing w:before="120"/>
        <w:rPr>
          <w:rFonts w:cs="Times New Roman"/>
          <w:b w:val="0"/>
        </w:rPr>
      </w:pPr>
      <w:r w:rsidRPr="00A25843">
        <w:rPr>
          <w:rFonts w:cs="Times New Roman"/>
        </w:rPr>
        <w:object w:dxaOrig="12726" w:dyaOrig="6632">
          <v:shape id="_x0000_i1027" type="#_x0000_t75" style="width:398.65pt;height:209pt" o:ole="">
            <v:imagedata r:id="rId20" o:title=""/>
          </v:shape>
          <o:OLEObject Type="Embed" ProgID="Visio.Drawing.11" ShapeID="_x0000_i1027" DrawAspect="Content" ObjectID="_1645442363" r:id="rId21"/>
        </w:object>
      </w:r>
    </w:p>
    <w:p w:rsidR="00357BE7" w:rsidRPr="00A25843" w:rsidRDefault="003B14C1">
      <w:pPr>
        <w:pStyle w:val="a3"/>
        <w:numPr>
          <w:ilvl w:val="0"/>
          <w:numId w:val="0"/>
        </w:numPr>
        <w:spacing w:before="120"/>
        <w:ind w:left="420"/>
        <w:jc w:val="right"/>
        <w:rPr>
          <w:rFonts w:cs="Times New Roman"/>
        </w:rPr>
      </w:pPr>
      <w:r w:rsidRPr="00A25843">
        <w:rPr>
          <w:rFonts w:cs="Times New Roman"/>
        </w:rPr>
        <w:t>图</w:t>
      </w:r>
      <w:r w:rsidRPr="00A25843">
        <w:rPr>
          <w:rFonts w:cs="Times New Roman"/>
        </w:rPr>
        <w:t xml:space="preserve">3.4-1   </w:t>
      </w:r>
      <w:r w:rsidRPr="00A25843">
        <w:rPr>
          <w:rFonts w:cs="Times New Roman"/>
        </w:rPr>
        <w:t>水产配合饲料物料平衡图</w:t>
      </w:r>
      <w:r w:rsidRPr="00A25843">
        <w:rPr>
          <w:rFonts w:cs="Times New Roman"/>
        </w:rPr>
        <w:t xml:space="preserve">         </w:t>
      </w:r>
      <w:r w:rsidRPr="00A25843">
        <w:rPr>
          <w:rFonts w:cs="Times New Roman"/>
        </w:rPr>
        <w:t>单位：</w:t>
      </w:r>
      <w:r w:rsidRPr="00A25843">
        <w:rPr>
          <w:rFonts w:cs="Times New Roman"/>
        </w:rPr>
        <w:t>t/a</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3.4-2   </w:t>
      </w:r>
      <w:r w:rsidRPr="00A25843">
        <w:rPr>
          <w:rFonts w:cs="Times New Roman"/>
        </w:rPr>
        <w:t>功能性发酵制品物料平衡表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371"/>
        <w:gridCol w:w="1768"/>
        <w:gridCol w:w="933"/>
        <w:gridCol w:w="1560"/>
        <w:gridCol w:w="1894"/>
      </w:tblGrid>
      <w:tr w:rsidR="00357BE7" w:rsidRPr="00A25843" w:rsidTr="00E205A5">
        <w:trPr>
          <w:jc w:val="center"/>
        </w:trPr>
        <w:tc>
          <w:tcPr>
            <w:tcW w:w="2427"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投入</w:t>
            </w:r>
          </w:p>
        </w:tc>
        <w:tc>
          <w:tcPr>
            <w:tcW w:w="2573"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产出</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物料名称</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c>
          <w:tcPr>
            <w:tcW w:w="1462"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物质名称</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36004.95</w:t>
            </w:r>
          </w:p>
        </w:tc>
        <w:tc>
          <w:tcPr>
            <w:tcW w:w="1462"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功能性发酵制品</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highlight w:val="yellow"/>
              </w:rPr>
            </w:pPr>
            <w:r w:rsidRPr="00A25843">
              <w:rPr>
                <w:rFonts w:cs="Times New Roman"/>
                <w:sz w:val="21"/>
                <w:szCs w:val="21"/>
              </w:rPr>
              <w:t>80000</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c>
          <w:tcPr>
            <w:tcW w:w="54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highlight w:val="yellow"/>
              </w:rPr>
            </w:pPr>
            <w:r w:rsidRPr="00A25843">
              <w:rPr>
                <w:rFonts w:cs="Times New Roman"/>
                <w:sz w:val="21"/>
                <w:szCs w:val="21"/>
              </w:rPr>
              <w:t>有组织颗粒物</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0.045</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c>
          <w:tcPr>
            <w:tcW w:w="54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无组织颗粒物</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0.05</w:t>
            </w:r>
          </w:p>
        </w:tc>
      </w:tr>
      <w:tr w:rsidR="00357BE7" w:rsidRPr="00A25843" w:rsidTr="00E205A5">
        <w:trPr>
          <w:jc w:val="center"/>
        </w:trPr>
        <w:tc>
          <w:tcPr>
            <w:tcW w:w="1390" w:type="pct"/>
            <w:vMerge w:val="restart"/>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103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c>
          <w:tcPr>
            <w:tcW w:w="54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固体</w:t>
            </w:r>
          </w:p>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废物</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除尘器粉尘</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0.45</w:t>
            </w:r>
          </w:p>
        </w:tc>
      </w:tr>
      <w:tr w:rsidR="00357BE7" w:rsidRPr="00A25843" w:rsidTr="00E205A5">
        <w:trPr>
          <w:jc w:val="center"/>
        </w:trPr>
        <w:tc>
          <w:tcPr>
            <w:tcW w:w="1390" w:type="pct"/>
            <w:vMerge/>
            <w:vAlign w:val="center"/>
          </w:tcPr>
          <w:p w:rsidR="00357BE7" w:rsidRPr="00A25843" w:rsidRDefault="00357BE7" w:rsidP="00E205A5">
            <w:pPr>
              <w:pStyle w:val="TableParagraph"/>
              <w:spacing w:line="360" w:lineRule="atLeast"/>
              <w:rPr>
                <w:rFonts w:ascii="Times New Roman" w:eastAsiaTheme="minorEastAsia" w:hAnsi="Times New Roman" w:cs="Times New Roman"/>
                <w:kern w:val="2"/>
                <w:sz w:val="21"/>
                <w:szCs w:val="21"/>
                <w:lang w:val="en-US" w:bidi="ar-SA"/>
              </w:rPr>
            </w:pPr>
          </w:p>
        </w:tc>
        <w:tc>
          <w:tcPr>
            <w:tcW w:w="103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54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废包装物</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6.07</w:t>
            </w:r>
          </w:p>
        </w:tc>
      </w:tr>
      <w:tr w:rsidR="00357BE7" w:rsidRPr="00A25843" w:rsidTr="00E205A5">
        <w:trPr>
          <w:jc w:val="center"/>
        </w:trPr>
        <w:tc>
          <w:tcPr>
            <w:tcW w:w="1390" w:type="pct"/>
            <w:vMerge/>
            <w:vAlign w:val="center"/>
          </w:tcPr>
          <w:p w:rsidR="00357BE7" w:rsidRPr="00A25843" w:rsidRDefault="00357BE7" w:rsidP="00E205A5">
            <w:pPr>
              <w:pStyle w:val="TableParagraph"/>
              <w:spacing w:line="360" w:lineRule="atLeast"/>
              <w:rPr>
                <w:rFonts w:ascii="Times New Roman" w:eastAsiaTheme="minorEastAsia" w:hAnsi="Times New Roman" w:cs="Times New Roman"/>
                <w:kern w:val="2"/>
                <w:sz w:val="21"/>
                <w:szCs w:val="21"/>
                <w:lang w:val="en-US" w:bidi="ar-SA"/>
              </w:rPr>
            </w:pPr>
          </w:p>
        </w:tc>
        <w:tc>
          <w:tcPr>
            <w:tcW w:w="103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54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杂质</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3.145</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蛋白胨</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4000.55</w:t>
            </w:r>
          </w:p>
        </w:tc>
        <w:tc>
          <w:tcPr>
            <w:tcW w:w="54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沉淀池沉渣</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1.24</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c>
          <w:tcPr>
            <w:tcW w:w="1462"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r>
    </w:tbl>
    <w:p w:rsidR="00357BE7" w:rsidRPr="00A25843" w:rsidRDefault="00357BE7">
      <w:pPr>
        <w:pStyle w:val="a3"/>
        <w:numPr>
          <w:ilvl w:val="0"/>
          <w:numId w:val="0"/>
        </w:numPr>
        <w:spacing w:before="120"/>
        <w:rPr>
          <w:rFonts w:cs="Times New Roman"/>
          <w:b w:val="0"/>
        </w:rPr>
      </w:pPr>
      <w:r w:rsidRPr="00A25843">
        <w:rPr>
          <w:rFonts w:cs="Times New Roman"/>
        </w:rPr>
        <w:object w:dxaOrig="12726" w:dyaOrig="6632">
          <v:shape id="_x0000_i1028" type="#_x0000_t75" style="width:414.45pt;height:3in" o:ole="">
            <v:imagedata r:id="rId22" o:title=""/>
          </v:shape>
          <o:OLEObject Type="Embed" ProgID="Visio.Drawing.11" ShapeID="_x0000_i1028" DrawAspect="Content" ObjectID="_1645442364" r:id="rId23"/>
        </w:object>
      </w:r>
    </w:p>
    <w:p w:rsidR="00357BE7" w:rsidRPr="00A25843" w:rsidRDefault="003B14C1">
      <w:pPr>
        <w:pStyle w:val="a3"/>
        <w:numPr>
          <w:ilvl w:val="0"/>
          <w:numId w:val="0"/>
        </w:numPr>
        <w:spacing w:before="120"/>
        <w:jc w:val="right"/>
        <w:rPr>
          <w:rFonts w:cs="Times New Roman"/>
        </w:rPr>
      </w:pPr>
      <w:r w:rsidRPr="00A25843">
        <w:rPr>
          <w:rFonts w:cs="Times New Roman"/>
        </w:rPr>
        <w:t>图</w:t>
      </w:r>
      <w:r w:rsidRPr="00A25843">
        <w:rPr>
          <w:rFonts w:cs="Times New Roman"/>
        </w:rPr>
        <w:t xml:space="preserve">3.4-2   </w:t>
      </w:r>
      <w:r w:rsidRPr="00A25843">
        <w:rPr>
          <w:rFonts w:cs="Times New Roman"/>
        </w:rPr>
        <w:t>功能性发酵制品物料平衡图</w:t>
      </w:r>
      <w:r w:rsidRPr="00A25843">
        <w:rPr>
          <w:rFonts w:cs="Times New Roman"/>
        </w:rPr>
        <w:t xml:space="preserve">          </w:t>
      </w:r>
      <w:r w:rsidRPr="00A25843">
        <w:rPr>
          <w:rFonts w:cs="Times New Roman"/>
        </w:rPr>
        <w:t>单位：</w:t>
      </w:r>
      <w:r w:rsidRPr="00A25843">
        <w:rPr>
          <w:rFonts w:cs="Times New Roman"/>
        </w:rPr>
        <w:t>t/a</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3.4-3   </w:t>
      </w:r>
      <w:r w:rsidRPr="00A25843">
        <w:rPr>
          <w:rFonts w:cs="Times New Roman"/>
        </w:rPr>
        <w:t>环保用微生物菌剂物料平衡表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810"/>
        <w:gridCol w:w="1700"/>
        <w:gridCol w:w="1279"/>
        <w:gridCol w:w="1599"/>
        <w:gridCol w:w="2138"/>
      </w:tblGrid>
      <w:tr w:rsidR="00357BE7" w:rsidRPr="00A25843" w:rsidTr="00E205A5">
        <w:trPr>
          <w:jc w:val="center"/>
        </w:trPr>
        <w:tc>
          <w:tcPr>
            <w:tcW w:w="205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投入</w:t>
            </w:r>
          </w:p>
        </w:tc>
        <w:tc>
          <w:tcPr>
            <w:tcW w:w="2942"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产出</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物料名称</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物质名称</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7000.7</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20000</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6000.6</w:t>
            </w:r>
          </w:p>
        </w:tc>
        <w:tc>
          <w:tcPr>
            <w:tcW w:w="750"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有组织颗粒物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0.0115</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无组织颗粒物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0.0125</w:t>
            </w:r>
          </w:p>
        </w:tc>
      </w:tr>
      <w:tr w:rsidR="00357BE7" w:rsidRPr="00A25843" w:rsidTr="00E205A5">
        <w:trPr>
          <w:jc w:val="center"/>
        </w:trPr>
        <w:tc>
          <w:tcPr>
            <w:tcW w:w="1061" w:type="pct"/>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4000.4</w:t>
            </w:r>
          </w:p>
        </w:tc>
        <w:tc>
          <w:tcPr>
            <w:tcW w:w="750"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固体废物</w:t>
            </w: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除尘器粉尘</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0.1125</w:t>
            </w:r>
          </w:p>
        </w:tc>
      </w:tr>
      <w:tr w:rsidR="00357BE7" w:rsidRPr="00A25843" w:rsidTr="00E205A5">
        <w:trPr>
          <w:jc w:val="center"/>
        </w:trPr>
        <w:tc>
          <w:tcPr>
            <w:tcW w:w="1061"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蛋白胨</w:t>
            </w:r>
          </w:p>
        </w:tc>
        <w:tc>
          <w:tcPr>
            <w:tcW w:w="99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1000.1</w:t>
            </w: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废包装物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1.17</w:t>
            </w:r>
          </w:p>
        </w:tc>
      </w:tr>
      <w:tr w:rsidR="00357BE7" w:rsidRPr="00A25843" w:rsidTr="00E205A5">
        <w:trPr>
          <w:jc w:val="center"/>
        </w:trPr>
        <w:tc>
          <w:tcPr>
            <w:tcW w:w="1061"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9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沉淀池沉渣</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0.6935</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r>
    </w:tbl>
    <w:p w:rsidR="00357BE7" w:rsidRPr="00A25843" w:rsidRDefault="00357BE7">
      <w:pPr>
        <w:spacing w:line="240" w:lineRule="atLeast"/>
        <w:ind w:firstLine="480"/>
        <w:rPr>
          <w:rFonts w:cs="Times New Roman"/>
        </w:rPr>
      </w:pPr>
      <w:r w:rsidRPr="00A25843">
        <w:rPr>
          <w:rFonts w:cs="Times New Roman"/>
        </w:rPr>
        <w:object w:dxaOrig="12726" w:dyaOrig="6632">
          <v:shape id="_x0000_i1029" type="#_x0000_t75" style="width:414.45pt;height:3in" o:ole="">
            <v:imagedata r:id="rId24" o:title=""/>
          </v:shape>
          <o:OLEObject Type="Embed" ProgID="Visio.Drawing.11" ShapeID="_x0000_i1029" DrawAspect="Content" ObjectID="_1645442365" r:id="rId25"/>
        </w:object>
      </w:r>
    </w:p>
    <w:p w:rsidR="00357BE7" w:rsidRPr="00A25843" w:rsidRDefault="003B14C1">
      <w:pPr>
        <w:pStyle w:val="a3"/>
        <w:numPr>
          <w:ilvl w:val="0"/>
          <w:numId w:val="0"/>
        </w:numPr>
        <w:spacing w:before="120"/>
        <w:jc w:val="right"/>
        <w:rPr>
          <w:rFonts w:cs="Times New Roman"/>
        </w:rPr>
      </w:pPr>
      <w:r w:rsidRPr="00A25843">
        <w:rPr>
          <w:rFonts w:cs="Times New Roman"/>
        </w:rPr>
        <w:t>图</w:t>
      </w:r>
      <w:r w:rsidRPr="00A25843">
        <w:rPr>
          <w:rFonts w:cs="Times New Roman"/>
        </w:rPr>
        <w:t xml:space="preserve">3.4-3   </w:t>
      </w:r>
      <w:r w:rsidRPr="00A25843">
        <w:rPr>
          <w:rFonts w:cs="Times New Roman"/>
        </w:rPr>
        <w:t>环保用微生物菌剂物料平衡图</w:t>
      </w:r>
      <w:r w:rsidRPr="00A25843">
        <w:rPr>
          <w:rFonts w:cs="Times New Roman"/>
        </w:rPr>
        <w:t xml:space="preserve">          </w:t>
      </w:r>
      <w:r w:rsidRPr="00A25843">
        <w:rPr>
          <w:rFonts w:cs="Times New Roman"/>
        </w:rPr>
        <w:t>单位：</w:t>
      </w:r>
      <w:r w:rsidRPr="00A25843">
        <w:rPr>
          <w:rFonts w:cs="Times New Roman"/>
        </w:rPr>
        <w:t>t/a</w:t>
      </w:r>
    </w:p>
    <w:p w:rsidR="00357BE7" w:rsidRPr="00A25843" w:rsidRDefault="003B14C1">
      <w:pPr>
        <w:pStyle w:val="a3"/>
        <w:numPr>
          <w:ilvl w:val="0"/>
          <w:numId w:val="0"/>
        </w:numPr>
        <w:spacing w:before="120"/>
        <w:rPr>
          <w:rFonts w:cs="Times New Roman"/>
        </w:rPr>
      </w:pPr>
      <w:r w:rsidRPr="00A25843">
        <w:rPr>
          <w:rFonts w:cs="Times New Roman"/>
        </w:rPr>
        <w:lastRenderedPageBreak/>
        <w:t>表</w:t>
      </w:r>
      <w:r w:rsidRPr="00A25843">
        <w:rPr>
          <w:rFonts w:cs="Times New Roman"/>
        </w:rPr>
        <w:t xml:space="preserve">3.4-4   </w:t>
      </w:r>
      <w:r w:rsidRPr="00A25843">
        <w:rPr>
          <w:rFonts w:cs="Times New Roman"/>
        </w:rPr>
        <w:t>农业用微生物菌剂物料平衡表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810"/>
        <w:gridCol w:w="1700"/>
        <w:gridCol w:w="1279"/>
        <w:gridCol w:w="1599"/>
        <w:gridCol w:w="2138"/>
      </w:tblGrid>
      <w:tr w:rsidR="00357BE7" w:rsidRPr="00A25843" w:rsidTr="00E205A5">
        <w:trPr>
          <w:jc w:val="center"/>
        </w:trPr>
        <w:tc>
          <w:tcPr>
            <w:tcW w:w="205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投入</w:t>
            </w:r>
          </w:p>
        </w:tc>
        <w:tc>
          <w:tcPr>
            <w:tcW w:w="2942"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产出</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物料名称</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物质名称</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7000.7</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农用用微生物菌剂</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20000</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6000.6</w:t>
            </w:r>
          </w:p>
        </w:tc>
        <w:tc>
          <w:tcPr>
            <w:tcW w:w="750"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有组织颗粒物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0.0115</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无组织颗粒物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0.0125</w:t>
            </w:r>
          </w:p>
        </w:tc>
      </w:tr>
      <w:tr w:rsidR="00357BE7" w:rsidRPr="00A25843" w:rsidTr="00E205A5">
        <w:trPr>
          <w:jc w:val="center"/>
        </w:trPr>
        <w:tc>
          <w:tcPr>
            <w:tcW w:w="1061" w:type="pct"/>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4000.4</w:t>
            </w:r>
          </w:p>
        </w:tc>
        <w:tc>
          <w:tcPr>
            <w:tcW w:w="750"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固体废物</w:t>
            </w: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除尘器粉尘</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0.1125</w:t>
            </w:r>
          </w:p>
        </w:tc>
      </w:tr>
      <w:tr w:rsidR="00357BE7" w:rsidRPr="00A25843" w:rsidTr="00E205A5">
        <w:trPr>
          <w:jc w:val="center"/>
        </w:trPr>
        <w:tc>
          <w:tcPr>
            <w:tcW w:w="1061"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蛋白胨</w:t>
            </w:r>
          </w:p>
        </w:tc>
        <w:tc>
          <w:tcPr>
            <w:tcW w:w="99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1000.1</w:t>
            </w: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废包装物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1.17</w:t>
            </w:r>
          </w:p>
        </w:tc>
      </w:tr>
      <w:tr w:rsidR="00357BE7" w:rsidRPr="00A25843" w:rsidTr="00E205A5">
        <w:trPr>
          <w:jc w:val="center"/>
        </w:trPr>
        <w:tc>
          <w:tcPr>
            <w:tcW w:w="1061"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9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沉淀池沉渣</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0.6935</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r>
    </w:tbl>
    <w:bookmarkStart w:id="138" w:name="_Toc27582885"/>
    <w:bookmarkEnd w:id="138"/>
    <w:p w:rsidR="00357BE7" w:rsidRPr="00A25843" w:rsidRDefault="00357BE7" w:rsidP="00F3457B">
      <w:pPr>
        <w:pStyle w:val="1ff5"/>
        <w:spacing w:line="240" w:lineRule="atLeast"/>
        <w:ind w:firstLine="420"/>
        <w:rPr>
          <w:rStyle w:val="Char17"/>
        </w:rPr>
      </w:pPr>
      <w:r w:rsidRPr="00A25843">
        <w:rPr>
          <w:rStyle w:val="Char17"/>
        </w:rPr>
        <w:object w:dxaOrig="12726" w:dyaOrig="6632">
          <v:shape id="_x0000_i1030" type="#_x0000_t75" style="width:414.45pt;height:3in" o:ole="">
            <v:imagedata r:id="rId26" o:title=""/>
          </v:shape>
          <o:OLEObject Type="Embed" ProgID="Visio.Drawing.11" ShapeID="_x0000_i1030" DrawAspect="Content" ObjectID="_1645442366" r:id="rId27"/>
        </w:object>
      </w:r>
    </w:p>
    <w:p w:rsidR="00357BE7" w:rsidRPr="00F3457B" w:rsidRDefault="003B14C1" w:rsidP="00F3457B">
      <w:pPr>
        <w:pStyle w:val="affffffffffffff0"/>
        <w:jc w:val="center"/>
        <w:rPr>
          <w:b/>
        </w:rPr>
      </w:pPr>
      <w:bookmarkStart w:id="139" w:name="_Toc27582886"/>
      <w:r w:rsidRPr="00F3457B">
        <w:rPr>
          <w:b/>
        </w:rPr>
        <w:t>图</w:t>
      </w:r>
      <w:r w:rsidRPr="00F3457B">
        <w:rPr>
          <w:b/>
        </w:rPr>
        <w:t xml:space="preserve">3.4-4   </w:t>
      </w:r>
      <w:r w:rsidRPr="00F3457B">
        <w:rPr>
          <w:b/>
        </w:rPr>
        <w:t>农用微生物菌剂物料平衡图</w:t>
      </w:r>
      <w:r w:rsidRPr="00F3457B">
        <w:rPr>
          <w:b/>
        </w:rPr>
        <w:t xml:space="preserve">          </w:t>
      </w:r>
      <w:r w:rsidRPr="00F3457B">
        <w:rPr>
          <w:b/>
        </w:rPr>
        <w:t>单位：</w:t>
      </w:r>
      <w:r w:rsidRPr="00F3457B">
        <w:rPr>
          <w:b/>
        </w:rPr>
        <w:t>t/a</w:t>
      </w:r>
      <w:bookmarkEnd w:id="139"/>
    </w:p>
    <w:p w:rsidR="00357BE7" w:rsidRPr="00A25843" w:rsidRDefault="003B14C1" w:rsidP="00F3457B">
      <w:pPr>
        <w:pStyle w:val="20"/>
        <w:spacing w:before="120"/>
        <w:rPr>
          <w:rFonts w:eastAsiaTheme="minorEastAsia" w:cs="Times New Roman"/>
        </w:rPr>
      </w:pPr>
      <w:bookmarkStart w:id="140" w:name="_Toc34816714"/>
      <w:r w:rsidRPr="00A25843">
        <w:rPr>
          <w:rFonts w:eastAsiaTheme="minorEastAsia" w:cs="Times New Roman"/>
        </w:rPr>
        <w:t>3.5</w:t>
      </w:r>
      <w:r w:rsidRPr="00A25843">
        <w:rPr>
          <w:rFonts w:eastAsiaTheme="minorEastAsia" w:cs="Times New Roman"/>
        </w:rPr>
        <w:t>主要生产设备</w:t>
      </w:r>
      <w:bookmarkEnd w:id="140"/>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3.5-1   </w:t>
      </w:r>
      <w:r w:rsidRPr="00A25843">
        <w:rPr>
          <w:rFonts w:cs="Times New Roman"/>
        </w:rPr>
        <w:t>水产配合饲料生产线主要生产设备一览表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072"/>
        <w:gridCol w:w="1772"/>
        <w:gridCol w:w="2324"/>
        <w:gridCol w:w="1577"/>
        <w:gridCol w:w="1560"/>
        <w:gridCol w:w="20"/>
      </w:tblGrid>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设备名称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规格型号</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p>
        </w:tc>
      </w:tr>
      <w:tr w:rsidR="00357BE7" w:rsidRPr="00A25843" w:rsidTr="00E205A5">
        <w:trPr>
          <w:gridAfter w:val="1"/>
          <w:wAfter w:w="12" w:type="pct"/>
          <w:jc w:val="center"/>
        </w:trPr>
        <w:tc>
          <w:tcPr>
            <w:tcW w:w="4988" w:type="pct"/>
            <w:gridSpan w:val="5"/>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原料接收、清理系统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人工投料口</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1.3m*2m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人工投料口</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2m*2.8m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FTLSS325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缓冲斗</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1m</w:t>
            </w:r>
            <w:r w:rsidRPr="00A25843">
              <w:rPr>
                <w:rFonts w:cs="Times New Roman"/>
                <w:sz w:val="21"/>
                <w:szCs w:val="21"/>
                <w:vertAlign w:val="superscript"/>
              </w:rPr>
              <w:t>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Ф300*1000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圆筒初清筛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HTCQY80</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10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双层刮板输送机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gridAfter w:val="1"/>
          <w:wAfter w:w="12" w:type="pct"/>
          <w:jc w:val="center"/>
        </w:trPr>
        <w:tc>
          <w:tcPr>
            <w:tcW w:w="4988" w:type="pct"/>
            <w:gridSpan w:val="5"/>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一次配料系统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配料仓组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17</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18</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19</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粗粉碎系统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21</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复核秤</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HSPLG2.0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22</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搅拌仓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23</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25</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缓冲斗</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1m3</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喂料器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粉碎机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Ф630*1500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沉降室</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关风器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TGFY25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配料混合系统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配料仓组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预混料配料仓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2m</w:t>
            </w:r>
            <w:r w:rsidRPr="00A25843">
              <w:rPr>
                <w:rFonts w:cs="Times New Roman"/>
                <w:sz w:val="21"/>
                <w:szCs w:val="21"/>
                <w:vertAlign w:val="superscript"/>
              </w:rPr>
              <w:t>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小料投料器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43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复核秤</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HSPLG2.0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单轴浆叶式混合机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超微粉碎、混合系统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平底仓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HSJBC120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超微粉碎机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AHFL160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Ф630*1500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抽屉式粉料筛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SFSC110×170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单轴浆叶式混合机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中间油罐</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双层刮板输送机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自动打包称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DCS-C50/Z</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封包输送机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GHSFJ-2500G</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膨化、烘干系统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待膨化仓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平底仓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HSJBC120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双螺杆膨化机组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SPHS150*2</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风网系统</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SGZD2516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烘干风网</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抽湿风机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4-72-8C</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皮带输送机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BD500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HTDTG50/23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HSFJDG1.1*2.6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77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关风器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GFQ.12</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旋风除尘器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喷油、冷却、成品打包系统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待制粒仓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调速喂料机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GTWLL219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制粒机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SZLH420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滚轴式逆流冷却器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2.0m*5*1.8m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待喷涂仓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真空喷涂机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滚轴冷却器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2.4m*6*2.0m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自动打包称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平面回转筛</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GHPHFS150*280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封包输送机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封包输送机</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脉冲除尘器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供热系统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天然气锅炉</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4t/h</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辅助设施</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空气压缩系统</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6.0m³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储气罐</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bl>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3.5-2   </w:t>
      </w:r>
      <w:r w:rsidRPr="00A25843">
        <w:rPr>
          <w:rFonts w:cs="Times New Roman"/>
        </w:rPr>
        <w:t>功能性发酵浮料生产线主要生产设备一览表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072"/>
        <w:gridCol w:w="1772"/>
        <w:gridCol w:w="2324"/>
        <w:gridCol w:w="1577"/>
        <w:gridCol w:w="1560"/>
        <w:gridCol w:w="20"/>
      </w:tblGrid>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设备名称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规格型号</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p>
        </w:tc>
      </w:tr>
      <w:tr w:rsidR="00357BE7" w:rsidRPr="00A25843" w:rsidTr="00E205A5">
        <w:trPr>
          <w:gridAfter w:val="1"/>
          <w:wAfter w:w="12" w:type="pct"/>
          <w:jc w:val="center"/>
        </w:trPr>
        <w:tc>
          <w:tcPr>
            <w:tcW w:w="4988" w:type="pct"/>
            <w:gridSpan w:val="5"/>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原料接收、清理系统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人工投料口</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1.3m*2m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人工投料口</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2m*2.8m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FTLSS325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缓冲斗</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1m</w:t>
            </w:r>
            <w:r w:rsidRPr="00A25843">
              <w:rPr>
                <w:rFonts w:cs="Times New Roman"/>
                <w:sz w:val="21"/>
                <w:szCs w:val="21"/>
                <w:vertAlign w:val="superscript"/>
              </w:rPr>
              <w:t>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Ф300*1000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圆筒初清筛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HTCQY80</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双层刮板输送机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gridAfter w:val="1"/>
          <w:wAfter w:w="12" w:type="pct"/>
          <w:jc w:val="center"/>
        </w:trPr>
        <w:tc>
          <w:tcPr>
            <w:tcW w:w="4988" w:type="pct"/>
            <w:gridSpan w:val="5"/>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一次配料系统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配料仓组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17</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18</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19</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粗粉碎系统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21</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复核秤</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HSPLG2.0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22</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搅拌仓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23</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25</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缓冲斗</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1m3</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喂料器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粉碎机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Ф630*1500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沉降室</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关风器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TGFY25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配料混合系统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配料仓组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预混料配料仓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2m</w:t>
            </w:r>
            <w:r w:rsidRPr="00A25843">
              <w:rPr>
                <w:rFonts w:cs="Times New Roman"/>
                <w:sz w:val="21"/>
                <w:szCs w:val="21"/>
                <w:vertAlign w:val="superscript"/>
              </w:rPr>
              <w:t>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小料投料器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41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复核秤</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HSPLG2.0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单轴浆叶式混合机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超微粉碎、混合系统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平底仓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HSJBC120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超微粉碎机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AHFL160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Ф630*1500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抽屉式粉料筛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SFSC110×170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单轴浆叶式混合机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中间油罐</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双层刮板输送机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自动打包称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DCS-C50/Z</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封包输送机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GHSFJ-2500G</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膨化、烘干系统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待膨化仓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平底仓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HSJBC120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双螺杆膨化机组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SPHS150*2</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风网系统</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SGZD2516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烘干风网</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抽湿风机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4-72-8C</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皮带输送机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BD500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75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HTDTG50/23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HSFJDG1.1*2.6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关风器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GFQ.12</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旋风除尘器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喷油、冷却、成品打包系统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待制粒仓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调速喂料机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GTWLL219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制粒机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SZLH420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滚轴式逆流冷却器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2.0m*5*1.8m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待喷涂仓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真空喷涂机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滚轴冷却器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2.4m*6*2.0m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自动打包称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平面回转筛</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GHPHFS150*280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封包输送机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封包输送机</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脉冲除尘器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供热系统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天然气锅炉</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4t/h</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辅助设施</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空气压缩系统</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6.0M³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储气罐</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bl>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3.5-3   </w:t>
      </w:r>
      <w:r w:rsidRPr="00A25843">
        <w:rPr>
          <w:rFonts w:cs="Times New Roman"/>
        </w:rPr>
        <w:t>环保用微生物菌剂生产线主要生产设备一览表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072"/>
        <w:gridCol w:w="1487"/>
        <w:gridCol w:w="2609"/>
        <w:gridCol w:w="1577"/>
        <w:gridCol w:w="1580"/>
      </w:tblGrid>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设备名称</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规格型号</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提升机</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混合机</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发酵槽床</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烘干机</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SGZD2516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粉碎机</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成品打包系统</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bl>
    <w:p w:rsidR="00357BE7" w:rsidRPr="00A25843" w:rsidRDefault="003B14C1">
      <w:pPr>
        <w:pStyle w:val="a3"/>
        <w:numPr>
          <w:ilvl w:val="0"/>
          <w:numId w:val="0"/>
        </w:numPr>
        <w:spacing w:before="120"/>
        <w:ind w:left="420"/>
        <w:rPr>
          <w:rFonts w:cs="Times New Roman"/>
        </w:rPr>
      </w:pPr>
      <w:r w:rsidRPr="00A25843">
        <w:rPr>
          <w:rFonts w:cs="Times New Roman"/>
        </w:rPr>
        <w:lastRenderedPageBreak/>
        <w:t>表</w:t>
      </w:r>
      <w:r w:rsidRPr="00A25843">
        <w:rPr>
          <w:rFonts w:cs="Times New Roman"/>
        </w:rPr>
        <w:t xml:space="preserve">3.5-4   </w:t>
      </w:r>
      <w:r w:rsidRPr="00A25843">
        <w:rPr>
          <w:rFonts w:cs="Times New Roman"/>
        </w:rPr>
        <w:t>农用微生物菌剂生产线主要生产设备一览表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072"/>
        <w:gridCol w:w="1487"/>
        <w:gridCol w:w="2609"/>
        <w:gridCol w:w="1577"/>
        <w:gridCol w:w="1580"/>
      </w:tblGrid>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设备名称</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规格型号</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提升机</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混合机</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发酵槽床</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烘干机</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SGZD2516</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粉碎机</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成品打包系统</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DCS-C50/S</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bl>
    <w:p w:rsidR="00357BE7" w:rsidRPr="00A25843" w:rsidRDefault="003B14C1">
      <w:pPr>
        <w:pStyle w:val="20"/>
        <w:spacing w:before="120"/>
        <w:rPr>
          <w:rFonts w:eastAsiaTheme="minorEastAsia" w:cs="Times New Roman"/>
        </w:rPr>
      </w:pPr>
      <w:bookmarkStart w:id="141" w:name="_Toc34816715"/>
      <w:bookmarkStart w:id="142" w:name="_Toc356565324"/>
      <w:bookmarkStart w:id="143" w:name="_Toc351015476"/>
      <w:bookmarkStart w:id="144" w:name="_Toc356547211"/>
      <w:bookmarkStart w:id="145" w:name="_Toc350952427"/>
      <w:bookmarkStart w:id="146" w:name="_Toc350416267"/>
      <w:bookmarkStart w:id="147" w:name="_Toc350170195"/>
      <w:bookmarkStart w:id="148" w:name="_Toc350948613"/>
      <w:bookmarkStart w:id="149" w:name="_Toc351015697"/>
      <w:bookmarkStart w:id="150" w:name="_Toc350957267"/>
      <w:r w:rsidRPr="00A25843">
        <w:rPr>
          <w:rFonts w:eastAsiaTheme="minorEastAsia" w:cs="Times New Roman"/>
        </w:rPr>
        <w:t>3.6</w:t>
      </w:r>
      <w:r w:rsidRPr="00A25843">
        <w:rPr>
          <w:rFonts w:eastAsiaTheme="minorEastAsia" w:cs="Times New Roman"/>
        </w:rPr>
        <w:t>公用工程</w:t>
      </w:r>
      <w:bookmarkEnd w:id="141"/>
    </w:p>
    <w:p w:rsidR="00357BE7" w:rsidRPr="00A25843" w:rsidRDefault="003B14C1">
      <w:pPr>
        <w:pStyle w:val="3"/>
        <w:spacing w:before="120"/>
        <w:rPr>
          <w:rFonts w:cs="Times New Roman"/>
        </w:rPr>
      </w:pPr>
      <w:r w:rsidRPr="00A25843">
        <w:rPr>
          <w:rFonts w:cs="Times New Roman"/>
        </w:rPr>
        <w:t>3.6.1</w:t>
      </w:r>
      <w:r w:rsidRPr="00A25843">
        <w:rPr>
          <w:rFonts w:cs="Times New Roman"/>
        </w:rPr>
        <w:t>供电</w:t>
      </w:r>
      <w:bookmarkEnd w:id="142"/>
      <w:bookmarkEnd w:id="143"/>
      <w:bookmarkEnd w:id="144"/>
      <w:bookmarkEnd w:id="145"/>
      <w:bookmarkEnd w:id="146"/>
      <w:bookmarkEnd w:id="147"/>
      <w:bookmarkEnd w:id="148"/>
      <w:bookmarkEnd w:id="149"/>
      <w:bookmarkEnd w:id="150"/>
    </w:p>
    <w:p w:rsidR="00357BE7" w:rsidRPr="00A25843" w:rsidRDefault="003B14C1">
      <w:pPr>
        <w:ind w:firstLine="480"/>
        <w:rPr>
          <w:rFonts w:eastAsia="宋体" w:cs="Times New Roman"/>
        </w:rPr>
      </w:pPr>
      <w:bookmarkStart w:id="151" w:name="_Toc350952428"/>
      <w:bookmarkStart w:id="152" w:name="_Toc350416268"/>
      <w:bookmarkStart w:id="153" w:name="_Toc350948614"/>
      <w:bookmarkStart w:id="154" w:name="_Toc356547212"/>
      <w:bookmarkStart w:id="155" w:name="_Toc350957268"/>
      <w:bookmarkStart w:id="156" w:name="_Toc351015698"/>
      <w:bookmarkStart w:id="157" w:name="_Toc350170196"/>
      <w:bookmarkStart w:id="158" w:name="_Toc356565325"/>
      <w:bookmarkStart w:id="159" w:name="_Toc351015477"/>
      <w:r w:rsidRPr="00A25843">
        <w:rPr>
          <w:rFonts w:eastAsia="宋体" w:cs="Times New Roman"/>
        </w:rPr>
        <w:t>本项目供电电源取自青县陈嘴乡变电所，厂区配备</w:t>
      </w:r>
      <w:r w:rsidRPr="00A25843">
        <w:rPr>
          <w:rFonts w:eastAsia="宋体" w:cs="Times New Roman"/>
        </w:rPr>
        <w:t>200</w:t>
      </w:r>
      <w:r w:rsidR="009347DB">
        <w:rPr>
          <w:rFonts w:eastAsia="宋体" w:cs="Times New Roman" w:hint="eastAsia"/>
        </w:rPr>
        <w:t>k</w:t>
      </w:r>
      <w:r w:rsidRPr="00A25843">
        <w:rPr>
          <w:rFonts w:eastAsia="宋体" w:cs="Times New Roman"/>
        </w:rPr>
        <w:t>VA</w:t>
      </w:r>
      <w:r w:rsidRPr="00A25843">
        <w:rPr>
          <w:rFonts w:eastAsia="宋体" w:cs="Times New Roman"/>
        </w:rPr>
        <w:t>变压器和</w:t>
      </w:r>
      <w:r w:rsidRPr="00A25843">
        <w:rPr>
          <w:rFonts w:eastAsia="宋体" w:cs="Times New Roman"/>
        </w:rPr>
        <w:t>1250</w:t>
      </w:r>
      <w:r w:rsidR="009347DB">
        <w:rPr>
          <w:rFonts w:eastAsia="宋体" w:cs="Times New Roman" w:hint="eastAsia"/>
        </w:rPr>
        <w:t>k</w:t>
      </w:r>
      <w:r w:rsidRPr="00A25843">
        <w:rPr>
          <w:rFonts w:eastAsia="宋体" w:cs="Times New Roman"/>
        </w:rPr>
        <w:t>VA</w:t>
      </w:r>
      <w:r w:rsidRPr="00A25843">
        <w:rPr>
          <w:rFonts w:eastAsia="宋体" w:cs="Times New Roman"/>
        </w:rPr>
        <w:t>变压器各一台。年耗电量</w:t>
      </w:r>
      <w:r w:rsidRPr="00A25843">
        <w:rPr>
          <w:rFonts w:eastAsia="宋体" w:cs="Times New Roman"/>
        </w:rPr>
        <w:t>100</w:t>
      </w:r>
      <w:r w:rsidRPr="00A25843">
        <w:rPr>
          <w:rFonts w:eastAsia="宋体" w:cs="Times New Roman"/>
        </w:rPr>
        <w:t>万</w:t>
      </w:r>
      <w:r w:rsidRPr="00A25843">
        <w:rPr>
          <w:rFonts w:eastAsia="宋体" w:cs="Times New Roman"/>
        </w:rPr>
        <w:t>kWh</w:t>
      </w:r>
      <w:r w:rsidRPr="00A25843">
        <w:rPr>
          <w:rFonts w:eastAsia="宋体" w:cs="Times New Roman"/>
        </w:rPr>
        <w:t>，满足项目用电需要。</w:t>
      </w:r>
    </w:p>
    <w:p w:rsidR="00357BE7" w:rsidRPr="00A25843" w:rsidRDefault="003B14C1">
      <w:pPr>
        <w:pStyle w:val="3"/>
        <w:spacing w:before="120"/>
        <w:rPr>
          <w:rFonts w:cs="Times New Roman"/>
        </w:rPr>
      </w:pPr>
      <w:r w:rsidRPr="00A25843">
        <w:rPr>
          <w:rFonts w:cs="Times New Roman"/>
        </w:rPr>
        <w:t>3.6.2</w:t>
      </w:r>
      <w:r w:rsidRPr="00A25843">
        <w:rPr>
          <w:rFonts w:cs="Times New Roman"/>
        </w:rPr>
        <w:t>供热</w:t>
      </w:r>
      <w:bookmarkEnd w:id="151"/>
      <w:bookmarkEnd w:id="152"/>
      <w:bookmarkEnd w:id="153"/>
      <w:bookmarkEnd w:id="154"/>
      <w:bookmarkEnd w:id="155"/>
      <w:bookmarkEnd w:id="156"/>
      <w:bookmarkEnd w:id="157"/>
      <w:bookmarkEnd w:id="158"/>
      <w:bookmarkEnd w:id="159"/>
    </w:p>
    <w:p w:rsidR="00357BE7" w:rsidRPr="00A25843" w:rsidRDefault="003B14C1">
      <w:pPr>
        <w:ind w:firstLine="480"/>
        <w:rPr>
          <w:rFonts w:eastAsia="宋体" w:cs="Times New Roman"/>
        </w:rPr>
      </w:pPr>
      <w:bookmarkStart w:id="160" w:name="_Toc441567812"/>
      <w:bookmarkStart w:id="161" w:name="_Toc447722303"/>
      <w:bookmarkStart w:id="162" w:name="_Toc441940567"/>
      <w:r w:rsidRPr="00A25843">
        <w:rPr>
          <w:rFonts w:eastAsia="宋体" w:cs="Times New Roman"/>
        </w:rPr>
        <w:t>本项目生产用热由两台</w:t>
      </w:r>
      <w:r w:rsidRPr="00A25843">
        <w:rPr>
          <w:rFonts w:eastAsia="宋体" w:cs="Times New Roman"/>
        </w:rPr>
        <w:t>4t/h</w:t>
      </w:r>
      <w:r w:rsidRPr="00A25843">
        <w:rPr>
          <w:rFonts w:eastAsia="宋体" w:cs="Times New Roman"/>
        </w:rPr>
        <w:t>天然气锅炉蒸汽供给。项目冬季办公采暖采用集中供热供给，夏季采用分体空调制冷，能够满足项目需求。</w:t>
      </w:r>
    </w:p>
    <w:p w:rsidR="00357BE7" w:rsidRPr="00A25843" w:rsidRDefault="003B14C1">
      <w:pPr>
        <w:pStyle w:val="3"/>
        <w:spacing w:before="120"/>
        <w:rPr>
          <w:rFonts w:cs="Times New Roman"/>
        </w:rPr>
      </w:pPr>
      <w:r w:rsidRPr="00A25843">
        <w:rPr>
          <w:rFonts w:cs="Times New Roman"/>
        </w:rPr>
        <w:t>3.6.</w:t>
      </w:r>
      <w:bookmarkEnd w:id="160"/>
      <w:bookmarkEnd w:id="161"/>
      <w:bookmarkEnd w:id="162"/>
      <w:r w:rsidRPr="00A25843">
        <w:rPr>
          <w:rFonts w:cs="Times New Roman"/>
        </w:rPr>
        <w:t>3</w:t>
      </w:r>
      <w:r w:rsidRPr="00A25843">
        <w:rPr>
          <w:rFonts w:cs="Times New Roman"/>
        </w:rPr>
        <w:t>供气</w:t>
      </w:r>
    </w:p>
    <w:p w:rsidR="00357BE7" w:rsidRPr="00A25843" w:rsidRDefault="003B14C1">
      <w:pPr>
        <w:ind w:firstLine="480"/>
        <w:rPr>
          <w:rFonts w:eastAsia="宋体" w:cs="Times New Roman"/>
          <w:szCs w:val="24"/>
        </w:rPr>
      </w:pPr>
      <w:r w:rsidRPr="00A25843">
        <w:rPr>
          <w:rFonts w:eastAsia="宋体" w:cs="Times New Roman"/>
          <w:szCs w:val="24"/>
        </w:rPr>
        <w:t>本项目天然气锅炉所用天然气锅炉由</w:t>
      </w:r>
      <w:r w:rsidRPr="00A25843">
        <w:rPr>
          <w:rFonts w:cs="Times New Roman"/>
          <w:szCs w:val="24"/>
        </w:rPr>
        <w:t>青县华奥燃气公司提供，项目所处区域已铺设管道，通过管道运输，年用天然气</w:t>
      </w:r>
      <w:r w:rsidRPr="00A25843">
        <w:rPr>
          <w:rFonts w:cs="Times New Roman"/>
          <w:szCs w:val="24"/>
        </w:rPr>
        <w:t>180×10</w:t>
      </w:r>
      <w:r w:rsidRPr="00A25843">
        <w:rPr>
          <w:rFonts w:cs="Times New Roman"/>
          <w:szCs w:val="24"/>
          <w:vertAlign w:val="superscript"/>
        </w:rPr>
        <w:t>4</w:t>
      </w:r>
      <w:r w:rsidRPr="00A25843">
        <w:rPr>
          <w:rFonts w:cs="Times New Roman"/>
          <w:szCs w:val="24"/>
        </w:rPr>
        <w:t>m</w:t>
      </w:r>
      <w:r w:rsidRPr="00A25843">
        <w:rPr>
          <w:rFonts w:cs="Times New Roman"/>
          <w:szCs w:val="24"/>
          <w:vertAlign w:val="superscript"/>
        </w:rPr>
        <w:t>3</w:t>
      </w:r>
      <w:r w:rsidRPr="00A25843">
        <w:rPr>
          <w:rFonts w:eastAsia="宋体" w:cs="Times New Roman"/>
          <w:szCs w:val="24"/>
        </w:rPr>
        <w:t>。</w:t>
      </w:r>
    </w:p>
    <w:p w:rsidR="00655863" w:rsidRPr="00A25843" w:rsidRDefault="00655863" w:rsidP="00655863">
      <w:pPr>
        <w:pStyle w:val="a6"/>
        <w:ind w:firstLine="0"/>
        <w:jc w:val="center"/>
        <w:rPr>
          <w:b/>
          <w:kern w:val="2"/>
          <w:sz w:val="24"/>
        </w:rPr>
      </w:pPr>
      <w:r w:rsidRPr="00A25843">
        <w:rPr>
          <w:b/>
          <w:kern w:val="2"/>
          <w:sz w:val="24"/>
        </w:rPr>
        <w:t>表</w:t>
      </w:r>
      <w:r w:rsidRPr="00A25843">
        <w:rPr>
          <w:b/>
          <w:kern w:val="2"/>
          <w:sz w:val="24"/>
        </w:rPr>
        <w:t xml:space="preserve">3.6-1   </w:t>
      </w:r>
      <w:r w:rsidRPr="00A25843">
        <w:rPr>
          <w:b/>
          <w:kern w:val="2"/>
          <w:sz w:val="24"/>
        </w:rPr>
        <w:t>天然气组分表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179"/>
        <w:gridCol w:w="1215"/>
        <w:gridCol w:w="1077"/>
        <w:gridCol w:w="1216"/>
        <w:gridCol w:w="1079"/>
        <w:gridCol w:w="1212"/>
        <w:gridCol w:w="1548"/>
      </w:tblGrid>
      <w:tr w:rsidR="00357BE7" w:rsidRPr="00A25843" w:rsidTr="00E205A5">
        <w:trPr>
          <w:jc w:val="center"/>
        </w:trPr>
        <w:tc>
          <w:tcPr>
            <w:tcW w:w="7378" w:type="dxa"/>
            <w:gridSpan w:val="6"/>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cs="Times New Roman"/>
                <w:szCs w:val="24"/>
              </w:rPr>
              <w:t>组分</w:t>
            </w:r>
            <w:r w:rsidRPr="00A25843">
              <w:rPr>
                <w:rFonts w:eastAsia="仿宋_GB2312" w:cs="Times New Roman"/>
                <w:sz w:val="21"/>
                <w:szCs w:val="21"/>
              </w:rPr>
              <w:t>%</w:t>
            </w:r>
          </w:p>
        </w:tc>
        <w:tc>
          <w:tcPr>
            <w:tcW w:w="1642" w:type="dxa"/>
            <w:vMerge w:val="restart"/>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宋体" w:cs="Times New Roman"/>
                <w:szCs w:val="24"/>
              </w:rPr>
              <w:t>热值</w:t>
            </w:r>
          </w:p>
        </w:tc>
      </w:tr>
      <w:tr w:rsidR="00357BE7" w:rsidRPr="00A25843" w:rsidTr="00E205A5">
        <w:trPr>
          <w:jc w:val="center"/>
        </w:trPr>
        <w:tc>
          <w:tcPr>
            <w:tcW w:w="1248"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CH</w:t>
            </w:r>
            <w:r w:rsidRPr="00A25843">
              <w:rPr>
                <w:rFonts w:eastAsia="仿宋_GB2312" w:cs="Times New Roman"/>
                <w:sz w:val="21"/>
                <w:szCs w:val="21"/>
                <w:vertAlign w:val="subscript"/>
              </w:rPr>
              <w:t>4</w:t>
            </w:r>
          </w:p>
        </w:tc>
        <w:tc>
          <w:tcPr>
            <w:tcW w:w="1285"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C</w:t>
            </w:r>
            <w:r w:rsidRPr="00A25843">
              <w:rPr>
                <w:rFonts w:eastAsia="仿宋_GB2312" w:cs="Times New Roman"/>
                <w:sz w:val="21"/>
                <w:szCs w:val="21"/>
                <w:vertAlign w:val="subscript"/>
              </w:rPr>
              <w:t>2</w:t>
            </w:r>
            <w:r w:rsidRPr="00A25843">
              <w:rPr>
                <w:rFonts w:eastAsia="仿宋_GB2312" w:cs="Times New Roman"/>
                <w:sz w:val="21"/>
                <w:szCs w:val="21"/>
              </w:rPr>
              <w:t>H</w:t>
            </w:r>
            <w:r w:rsidRPr="00A25843">
              <w:rPr>
                <w:rFonts w:eastAsia="仿宋_GB2312" w:cs="Times New Roman"/>
                <w:sz w:val="21"/>
                <w:szCs w:val="21"/>
                <w:vertAlign w:val="subscript"/>
              </w:rPr>
              <w:t>6</w:t>
            </w:r>
          </w:p>
        </w:tc>
        <w:tc>
          <w:tcPr>
            <w:tcW w:w="1137"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C</w:t>
            </w:r>
            <w:r w:rsidRPr="00A25843">
              <w:rPr>
                <w:rFonts w:eastAsia="仿宋_GB2312" w:cs="Times New Roman"/>
                <w:sz w:val="21"/>
                <w:szCs w:val="21"/>
                <w:vertAlign w:val="subscript"/>
              </w:rPr>
              <w:t>3</w:t>
            </w:r>
            <w:r w:rsidRPr="00A25843">
              <w:rPr>
                <w:rFonts w:eastAsia="仿宋_GB2312" w:cs="Times New Roman"/>
                <w:sz w:val="21"/>
                <w:szCs w:val="21"/>
              </w:rPr>
              <w:t>H</w:t>
            </w:r>
            <w:r w:rsidRPr="00A25843">
              <w:rPr>
                <w:rFonts w:eastAsia="仿宋_GB2312" w:cs="Times New Roman"/>
                <w:sz w:val="21"/>
                <w:szCs w:val="21"/>
                <w:vertAlign w:val="subscript"/>
              </w:rPr>
              <w:t>8</w:t>
            </w:r>
          </w:p>
        </w:tc>
        <w:tc>
          <w:tcPr>
            <w:tcW w:w="1286"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CO</w:t>
            </w:r>
            <w:r w:rsidRPr="00A25843">
              <w:rPr>
                <w:rFonts w:eastAsia="仿宋_GB2312" w:cs="Times New Roman"/>
                <w:sz w:val="21"/>
                <w:szCs w:val="21"/>
                <w:vertAlign w:val="subscript"/>
              </w:rPr>
              <w:t>2</w:t>
            </w:r>
          </w:p>
        </w:tc>
        <w:tc>
          <w:tcPr>
            <w:tcW w:w="1140"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H</w:t>
            </w:r>
            <w:r w:rsidRPr="00A25843">
              <w:rPr>
                <w:rFonts w:eastAsia="仿宋_GB2312" w:cs="Times New Roman"/>
                <w:sz w:val="21"/>
                <w:szCs w:val="21"/>
                <w:vertAlign w:val="subscript"/>
              </w:rPr>
              <w:t>2</w:t>
            </w:r>
            <w:r w:rsidRPr="00A25843">
              <w:rPr>
                <w:rFonts w:eastAsia="仿宋_GB2312" w:cs="Times New Roman"/>
                <w:sz w:val="21"/>
                <w:szCs w:val="21"/>
              </w:rPr>
              <w:t>O</w:t>
            </w:r>
          </w:p>
        </w:tc>
        <w:tc>
          <w:tcPr>
            <w:tcW w:w="1282"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S</w:t>
            </w:r>
          </w:p>
        </w:tc>
        <w:tc>
          <w:tcPr>
            <w:tcW w:w="1642" w:type="dxa"/>
            <w:vMerge/>
            <w:vAlign w:val="center"/>
          </w:tcPr>
          <w:p w:rsidR="00357BE7" w:rsidRPr="00A25843" w:rsidRDefault="00357BE7" w:rsidP="00E205A5">
            <w:pPr>
              <w:adjustRightInd w:val="0"/>
              <w:snapToGrid w:val="0"/>
              <w:spacing w:line="360" w:lineRule="atLeast"/>
              <w:ind w:firstLineChars="0" w:firstLine="0"/>
              <w:jc w:val="center"/>
              <w:rPr>
                <w:rFonts w:eastAsia="仿宋_GB2312" w:cs="Times New Roman"/>
                <w:sz w:val="21"/>
                <w:szCs w:val="21"/>
              </w:rPr>
            </w:pPr>
          </w:p>
        </w:tc>
      </w:tr>
      <w:tr w:rsidR="00357BE7" w:rsidRPr="00A25843" w:rsidTr="00E205A5">
        <w:trPr>
          <w:jc w:val="center"/>
        </w:trPr>
        <w:tc>
          <w:tcPr>
            <w:tcW w:w="1248"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95.95</w:t>
            </w:r>
          </w:p>
        </w:tc>
        <w:tc>
          <w:tcPr>
            <w:tcW w:w="1285"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0.91</w:t>
            </w:r>
          </w:p>
        </w:tc>
        <w:tc>
          <w:tcPr>
            <w:tcW w:w="1137"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0.14</w:t>
            </w:r>
          </w:p>
        </w:tc>
        <w:tc>
          <w:tcPr>
            <w:tcW w:w="1286"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3.00</w:t>
            </w:r>
          </w:p>
        </w:tc>
        <w:tc>
          <w:tcPr>
            <w:tcW w:w="1140"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0.37</w:t>
            </w:r>
          </w:p>
        </w:tc>
        <w:tc>
          <w:tcPr>
            <w:tcW w:w="1282"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60mg/m</w:t>
            </w:r>
            <w:r w:rsidRPr="00A25843">
              <w:rPr>
                <w:rFonts w:eastAsia="仿宋_GB2312" w:cs="Times New Roman"/>
                <w:sz w:val="21"/>
                <w:szCs w:val="21"/>
                <w:vertAlign w:val="superscript"/>
              </w:rPr>
              <w:t>3</w:t>
            </w:r>
          </w:p>
        </w:tc>
        <w:tc>
          <w:tcPr>
            <w:tcW w:w="1642"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35.2MJ/m</w:t>
            </w:r>
            <w:r w:rsidRPr="00A25843">
              <w:rPr>
                <w:rFonts w:eastAsia="仿宋_GB2312" w:cs="Times New Roman"/>
                <w:sz w:val="21"/>
                <w:szCs w:val="21"/>
                <w:vertAlign w:val="superscript"/>
              </w:rPr>
              <w:t>3</w:t>
            </w:r>
          </w:p>
        </w:tc>
      </w:tr>
    </w:tbl>
    <w:p w:rsidR="00357BE7" w:rsidRPr="00A25843" w:rsidRDefault="003B14C1">
      <w:pPr>
        <w:pStyle w:val="3"/>
        <w:spacing w:before="120"/>
        <w:rPr>
          <w:rFonts w:cs="Times New Roman"/>
        </w:rPr>
      </w:pPr>
      <w:r w:rsidRPr="00A25843">
        <w:rPr>
          <w:rFonts w:cs="Times New Roman"/>
        </w:rPr>
        <w:t>3.6.4</w:t>
      </w:r>
      <w:r w:rsidRPr="00A25843">
        <w:rPr>
          <w:rFonts w:cs="Times New Roman"/>
        </w:rPr>
        <w:t>给排水</w:t>
      </w:r>
    </w:p>
    <w:p w:rsidR="00357BE7" w:rsidRPr="00A25843" w:rsidRDefault="003B14C1">
      <w:pPr>
        <w:pStyle w:val="4"/>
        <w:rPr>
          <w:rFonts w:cs="Times New Roman"/>
        </w:rPr>
      </w:pPr>
      <w:bookmarkStart w:id="163" w:name="_Toc171741441"/>
      <w:r w:rsidRPr="00A25843">
        <w:rPr>
          <w:rFonts w:cs="Times New Roman"/>
        </w:rPr>
        <w:t>3.6.4.1</w:t>
      </w:r>
      <w:r w:rsidRPr="00A25843">
        <w:rPr>
          <w:rFonts w:cs="Times New Roman"/>
        </w:rPr>
        <w:t>给水</w:t>
      </w:r>
    </w:p>
    <w:bookmarkEnd w:id="163"/>
    <w:p w:rsidR="00357BE7" w:rsidRPr="00A25843" w:rsidRDefault="003B14C1">
      <w:pPr>
        <w:ind w:firstLine="480"/>
        <w:rPr>
          <w:rFonts w:cs="Times New Roman"/>
        </w:rPr>
      </w:pPr>
      <w:r w:rsidRPr="00A25843">
        <w:rPr>
          <w:rFonts w:cs="Times New Roman"/>
        </w:rPr>
        <w:t>项目用水由青县陈嘴乡供水管网提供，新鲜水用量为</w:t>
      </w:r>
      <w:r w:rsidRPr="00A25843">
        <w:rPr>
          <w:rFonts w:cs="Times New Roman"/>
        </w:rPr>
        <w:t>18.05m</w:t>
      </w:r>
      <w:r w:rsidRPr="00A25843">
        <w:rPr>
          <w:rFonts w:cs="Times New Roman"/>
          <w:vertAlign w:val="superscript"/>
        </w:rPr>
        <w:t>3</w:t>
      </w:r>
      <w:r w:rsidRPr="00A25843">
        <w:rPr>
          <w:rFonts w:cs="Times New Roman"/>
        </w:rPr>
        <w:t>/d</w:t>
      </w:r>
      <w:r w:rsidRPr="00A25843">
        <w:rPr>
          <w:rFonts w:cs="Times New Roman"/>
        </w:rPr>
        <w:t>，项目用水主要包括生产用水、公辅工程用水和生活用水。生产用水主要产品生产添加水，用水量为</w:t>
      </w:r>
      <w:r w:rsidRPr="00A25843">
        <w:rPr>
          <w:rFonts w:cs="Times New Roman"/>
        </w:rPr>
        <w:t>7.73m</w:t>
      </w:r>
      <w:r w:rsidRPr="00A25843">
        <w:rPr>
          <w:rFonts w:cs="Times New Roman"/>
          <w:vertAlign w:val="superscript"/>
        </w:rPr>
        <w:t>3</w:t>
      </w:r>
      <w:r w:rsidRPr="00A25843">
        <w:rPr>
          <w:rFonts w:cs="Times New Roman"/>
        </w:rPr>
        <w:t>/d</w:t>
      </w:r>
      <w:r w:rsidRPr="00A25843">
        <w:rPr>
          <w:rFonts w:cs="Times New Roman"/>
        </w:rPr>
        <w:t>；公辅工程用水主要为锅炉补充水和发酵床冲洗水，锅炉补充水用量为</w:t>
      </w:r>
      <w:r w:rsidRPr="00A25843">
        <w:rPr>
          <w:rFonts w:cs="Times New Roman"/>
        </w:rPr>
        <w:t>4.15m</w:t>
      </w:r>
      <w:r w:rsidRPr="00A25843">
        <w:rPr>
          <w:rFonts w:cs="Times New Roman"/>
          <w:vertAlign w:val="superscript"/>
        </w:rPr>
        <w:t>3</w:t>
      </w:r>
      <w:r w:rsidRPr="00A25843">
        <w:rPr>
          <w:rFonts w:cs="Times New Roman"/>
        </w:rPr>
        <w:t>/d</w:t>
      </w:r>
      <w:r w:rsidRPr="00A25843">
        <w:rPr>
          <w:rFonts w:cs="Times New Roman"/>
        </w:rPr>
        <w:t>，发酵床每</w:t>
      </w:r>
      <w:r w:rsidRPr="00A25843">
        <w:rPr>
          <w:rFonts w:cs="Times New Roman"/>
        </w:rPr>
        <w:t>7</w:t>
      </w:r>
      <w:r w:rsidRPr="00A25843">
        <w:rPr>
          <w:rFonts w:cs="Times New Roman"/>
        </w:rPr>
        <w:t>天冲洗一次，</w:t>
      </w:r>
      <w:r w:rsidRPr="00A25843">
        <w:rPr>
          <w:rFonts w:cs="Times New Roman"/>
        </w:rPr>
        <w:t>1</w:t>
      </w:r>
      <w:r w:rsidRPr="00A25843">
        <w:rPr>
          <w:rFonts w:cs="Times New Roman"/>
        </w:rPr>
        <w:t>次用水量为</w:t>
      </w:r>
      <w:r w:rsidRPr="00A25843">
        <w:rPr>
          <w:rFonts w:cs="Times New Roman"/>
        </w:rPr>
        <w:t>9.59m</w:t>
      </w:r>
      <w:r w:rsidRPr="00A25843">
        <w:rPr>
          <w:rFonts w:cs="Times New Roman"/>
          <w:vertAlign w:val="superscript"/>
        </w:rPr>
        <w:t>3</w:t>
      </w:r>
      <w:r w:rsidRPr="00A25843">
        <w:rPr>
          <w:rFonts w:cs="Times New Roman"/>
        </w:rPr>
        <w:t>（</w:t>
      </w:r>
      <w:r w:rsidRPr="00A25843">
        <w:rPr>
          <w:rFonts w:cs="Times New Roman"/>
        </w:rPr>
        <w:t>1.37mm</w:t>
      </w:r>
      <w:r w:rsidRPr="00A25843">
        <w:rPr>
          <w:rFonts w:cs="Times New Roman"/>
          <w:vertAlign w:val="superscript"/>
        </w:rPr>
        <w:t>3</w:t>
      </w:r>
      <w:r w:rsidRPr="00A25843">
        <w:rPr>
          <w:rFonts w:cs="Times New Roman"/>
        </w:rPr>
        <w:t>/d</w:t>
      </w:r>
      <w:r w:rsidRPr="00A25843">
        <w:rPr>
          <w:rFonts w:cs="Times New Roman"/>
        </w:rPr>
        <w:t>）；</w:t>
      </w:r>
      <w:r w:rsidRPr="00A25843">
        <w:rPr>
          <w:rFonts w:cs="Times New Roman"/>
        </w:rPr>
        <w:lastRenderedPageBreak/>
        <w:t>厂内职工</w:t>
      </w:r>
      <w:r w:rsidRPr="00A25843">
        <w:rPr>
          <w:rFonts w:cs="Times New Roman"/>
        </w:rPr>
        <w:t>60</w:t>
      </w:r>
      <w:r w:rsidRPr="00A25843">
        <w:rPr>
          <w:rFonts w:cs="Times New Roman"/>
        </w:rPr>
        <w:t>人，生活用水量根据《河北省用水定额生活用水》（</w:t>
      </w:r>
      <w:r w:rsidRPr="00A25843">
        <w:rPr>
          <w:rFonts w:cs="Times New Roman"/>
        </w:rPr>
        <w:t>DB13/T1161.3-2016</w:t>
      </w:r>
      <w:r w:rsidRPr="00A25843">
        <w:rPr>
          <w:rFonts w:cs="Times New Roman"/>
        </w:rPr>
        <w:t>）标准，以</w:t>
      </w:r>
      <w:r w:rsidRPr="00A25843">
        <w:rPr>
          <w:rFonts w:cs="Times New Roman"/>
        </w:rPr>
        <w:t>80L/</w:t>
      </w:r>
      <w:r w:rsidRPr="00A25843">
        <w:rPr>
          <w:rFonts w:cs="Times New Roman"/>
        </w:rPr>
        <w:t>人</w:t>
      </w:r>
      <w:r w:rsidRPr="00A25843">
        <w:rPr>
          <w:rFonts w:cs="Times New Roman"/>
        </w:rPr>
        <w:t>·</w:t>
      </w:r>
      <w:r w:rsidRPr="00A25843">
        <w:rPr>
          <w:rFonts w:cs="Times New Roman"/>
        </w:rPr>
        <w:t>天为标准，生活水用量</w:t>
      </w:r>
      <w:r w:rsidRPr="00A25843">
        <w:rPr>
          <w:rFonts w:cs="Times New Roman"/>
        </w:rPr>
        <w:t>4.8m</w:t>
      </w:r>
      <w:r w:rsidRPr="00A25843">
        <w:rPr>
          <w:rFonts w:cs="Times New Roman"/>
          <w:vertAlign w:val="superscript"/>
        </w:rPr>
        <w:t>3</w:t>
      </w:r>
      <w:r w:rsidRPr="00A25843">
        <w:rPr>
          <w:rFonts w:cs="Times New Roman"/>
        </w:rPr>
        <w:t>/d</w:t>
      </w:r>
      <w:r w:rsidRPr="00A25843">
        <w:rPr>
          <w:rFonts w:cs="Times New Roman"/>
        </w:rPr>
        <w:t>。</w:t>
      </w:r>
    </w:p>
    <w:p w:rsidR="00357BE7" w:rsidRPr="00A25843" w:rsidRDefault="003B14C1">
      <w:pPr>
        <w:pStyle w:val="4"/>
        <w:rPr>
          <w:rFonts w:cs="Times New Roman"/>
        </w:rPr>
      </w:pPr>
      <w:r w:rsidRPr="00A25843">
        <w:rPr>
          <w:rFonts w:cs="Times New Roman"/>
        </w:rPr>
        <w:t>3.6.4.2</w:t>
      </w:r>
      <w:r w:rsidRPr="00A25843">
        <w:rPr>
          <w:rFonts w:cs="Times New Roman"/>
        </w:rPr>
        <w:t>排水</w:t>
      </w:r>
    </w:p>
    <w:p w:rsidR="00357BE7" w:rsidRPr="00A25843" w:rsidRDefault="003B14C1">
      <w:pPr>
        <w:ind w:firstLine="480"/>
        <w:rPr>
          <w:rFonts w:cs="Times New Roman"/>
          <w:highlight w:val="yellow"/>
        </w:rPr>
      </w:pPr>
      <w:r w:rsidRPr="00A25843">
        <w:rPr>
          <w:rFonts w:cs="Times New Roman"/>
        </w:rPr>
        <w:t>项目排水主要包括循环水排水、发酵床冲洗水排水、软水制备排水和生活污水。循环水排放量</w:t>
      </w:r>
      <w:r w:rsidRPr="00A25843">
        <w:rPr>
          <w:rFonts w:cs="Times New Roman"/>
        </w:rPr>
        <w:t>1.4 m</w:t>
      </w:r>
      <w:r w:rsidRPr="00A25843">
        <w:rPr>
          <w:rFonts w:cs="Times New Roman"/>
          <w:vertAlign w:val="superscript"/>
        </w:rPr>
        <w:t>3</w:t>
      </w:r>
      <w:r w:rsidRPr="00A25843">
        <w:rPr>
          <w:rFonts w:cs="Times New Roman"/>
        </w:rPr>
        <w:t>/d</w:t>
      </w:r>
      <w:r w:rsidRPr="00A25843">
        <w:rPr>
          <w:rFonts w:cs="Times New Roman"/>
        </w:rPr>
        <w:t>，发酵床冲洗水排放量</w:t>
      </w:r>
      <w:r w:rsidRPr="00A25843">
        <w:rPr>
          <w:rFonts w:cs="Times New Roman"/>
        </w:rPr>
        <w:t>1.1 m</w:t>
      </w:r>
      <w:r w:rsidRPr="00A25843">
        <w:rPr>
          <w:rFonts w:cs="Times New Roman"/>
          <w:vertAlign w:val="superscript"/>
        </w:rPr>
        <w:t>3</w:t>
      </w:r>
      <w:r w:rsidRPr="00A25843">
        <w:rPr>
          <w:rFonts w:cs="Times New Roman"/>
        </w:rPr>
        <w:t>/d</w:t>
      </w:r>
      <w:r w:rsidRPr="00A25843">
        <w:rPr>
          <w:rFonts w:cs="Times New Roman"/>
        </w:rPr>
        <w:t>，软水制备系统排水</w:t>
      </w:r>
      <w:r w:rsidRPr="00A25843">
        <w:rPr>
          <w:rFonts w:cs="Times New Roman"/>
        </w:rPr>
        <w:t>13m</w:t>
      </w:r>
      <w:r w:rsidRPr="00A25843">
        <w:rPr>
          <w:rFonts w:cs="Times New Roman"/>
          <w:vertAlign w:val="superscript"/>
        </w:rPr>
        <w:t>3</w:t>
      </w:r>
      <w:r w:rsidRPr="00A25843">
        <w:rPr>
          <w:rFonts w:cs="Times New Roman"/>
        </w:rPr>
        <w:t>/d</w:t>
      </w:r>
      <w:r w:rsidRPr="00A25843">
        <w:rPr>
          <w:rFonts w:cs="Times New Roman"/>
        </w:rPr>
        <w:t>，排入厂区污水沉淀池，沉淀处理后回用于生产，不外排。生活污水排放量为</w:t>
      </w:r>
      <w:r w:rsidRPr="00A25843">
        <w:rPr>
          <w:rFonts w:cs="Times New Roman"/>
        </w:rPr>
        <w:t>3.84 m</w:t>
      </w:r>
      <w:r w:rsidRPr="00A25843">
        <w:rPr>
          <w:rFonts w:cs="Times New Roman"/>
          <w:vertAlign w:val="superscript"/>
        </w:rPr>
        <w:t>3</w:t>
      </w:r>
      <w:r w:rsidRPr="00A25843">
        <w:rPr>
          <w:rFonts w:cs="Times New Roman"/>
        </w:rPr>
        <w:t>/d</w:t>
      </w:r>
      <w:r w:rsidRPr="00A25843">
        <w:rPr>
          <w:rFonts w:cs="Times New Roman"/>
        </w:rPr>
        <w:t>，排入化粪池，定期清掏，不外排。</w:t>
      </w:r>
    </w:p>
    <w:p w:rsidR="00357BE7" w:rsidRPr="00A25843" w:rsidRDefault="003B14C1">
      <w:pPr>
        <w:pStyle w:val="a3"/>
        <w:numPr>
          <w:ilvl w:val="0"/>
          <w:numId w:val="0"/>
        </w:numPr>
        <w:spacing w:before="120"/>
        <w:ind w:left="420"/>
        <w:rPr>
          <w:rFonts w:cs="Times New Roman"/>
        </w:rPr>
      </w:pPr>
      <w:r w:rsidRPr="00A25843">
        <w:rPr>
          <w:rFonts w:cs="Times New Roman"/>
        </w:rPr>
        <w:t>表</w:t>
      </w:r>
      <w:r w:rsidR="00655863" w:rsidRPr="00A25843">
        <w:rPr>
          <w:rFonts w:cs="Times New Roman"/>
        </w:rPr>
        <w:t>3.6-2</w:t>
      </w:r>
      <w:r w:rsidRPr="00A25843">
        <w:rPr>
          <w:rFonts w:cs="Times New Roman"/>
        </w:rPr>
        <w:t xml:space="preserve">   </w:t>
      </w:r>
      <w:r w:rsidRPr="00A25843">
        <w:rPr>
          <w:rFonts w:cs="Times New Roman"/>
        </w:rPr>
        <w:t>本项目给排水情况一览表单位：</w:t>
      </w:r>
      <w:r w:rsidRPr="00A25843">
        <w:rPr>
          <w:rFonts w:cs="Times New Roman"/>
        </w:rPr>
        <w:t>m</w:t>
      </w:r>
      <w:r w:rsidRPr="00A25843">
        <w:rPr>
          <w:rFonts w:cs="Times New Roman"/>
          <w:vertAlign w:val="superscript"/>
        </w:rPr>
        <w:t>3</w:t>
      </w:r>
      <w:r w:rsidRPr="00A25843">
        <w:rPr>
          <w:rFonts w:cs="Times New Roman"/>
        </w:rPr>
        <w:t>/d</w:t>
      </w:r>
    </w:p>
    <w:tbl>
      <w:tblPr>
        <w:tblW w:w="5000" w:type="pct"/>
        <w:jc w:val="center"/>
        <w:tblBorders>
          <w:top w:val="single" w:sz="4" w:space="0" w:color="auto"/>
          <w:bottom w:val="single" w:sz="4" w:space="0" w:color="auto"/>
          <w:insideH w:val="single" w:sz="6" w:space="0" w:color="auto"/>
          <w:insideV w:val="single" w:sz="6" w:space="0" w:color="auto"/>
        </w:tblBorders>
        <w:tblCellMar>
          <w:left w:w="28" w:type="dxa"/>
          <w:right w:w="28" w:type="dxa"/>
        </w:tblCellMar>
        <w:tblLook w:val="04A0"/>
      </w:tblPr>
      <w:tblGrid>
        <w:gridCol w:w="1446"/>
        <w:gridCol w:w="957"/>
        <w:gridCol w:w="1190"/>
        <w:gridCol w:w="1057"/>
        <w:gridCol w:w="1059"/>
        <w:gridCol w:w="1059"/>
        <w:gridCol w:w="1566"/>
        <w:gridCol w:w="32"/>
      </w:tblGrid>
      <w:tr w:rsidR="00357BE7" w:rsidRPr="00A25843" w:rsidTr="00E205A5">
        <w:trPr>
          <w:cantSplit/>
          <w:jc w:val="center"/>
        </w:trPr>
        <w:tc>
          <w:tcPr>
            <w:tcW w:w="864"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用水工序</w:t>
            </w:r>
          </w:p>
        </w:tc>
        <w:tc>
          <w:tcPr>
            <w:tcW w:w="57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总用</w:t>
            </w:r>
          </w:p>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水量</w:t>
            </w:r>
          </w:p>
        </w:tc>
        <w:tc>
          <w:tcPr>
            <w:tcW w:w="711"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新鲜水</w:t>
            </w:r>
          </w:p>
        </w:tc>
        <w:tc>
          <w:tcPr>
            <w:tcW w:w="63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循环水量</w:t>
            </w:r>
          </w:p>
        </w:tc>
        <w:tc>
          <w:tcPr>
            <w:tcW w:w="63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损耗水量</w:t>
            </w:r>
          </w:p>
        </w:tc>
        <w:tc>
          <w:tcPr>
            <w:tcW w:w="63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排水量</w:t>
            </w:r>
          </w:p>
        </w:tc>
        <w:tc>
          <w:tcPr>
            <w:tcW w:w="955" w:type="pct"/>
            <w:gridSpan w:val="2"/>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排水去向</w:t>
            </w:r>
          </w:p>
        </w:tc>
      </w:tr>
      <w:tr w:rsidR="00357BE7" w:rsidRPr="00A25843" w:rsidTr="00E205A5">
        <w:trPr>
          <w:gridAfter w:val="1"/>
          <w:wAfter w:w="19" w:type="pct"/>
          <w:cantSplit/>
          <w:jc w:val="center"/>
        </w:trPr>
        <w:tc>
          <w:tcPr>
            <w:tcW w:w="864"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循环冷却水</w:t>
            </w:r>
          </w:p>
        </w:tc>
        <w:tc>
          <w:tcPr>
            <w:tcW w:w="572"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4320</w:t>
            </w:r>
          </w:p>
        </w:tc>
        <w:tc>
          <w:tcPr>
            <w:tcW w:w="711"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8.6</w:t>
            </w:r>
          </w:p>
        </w:tc>
        <w:tc>
          <w:tcPr>
            <w:tcW w:w="632"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4311.4</w:t>
            </w:r>
          </w:p>
        </w:tc>
        <w:tc>
          <w:tcPr>
            <w:tcW w:w="633"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7.2</w:t>
            </w:r>
          </w:p>
        </w:tc>
        <w:tc>
          <w:tcPr>
            <w:tcW w:w="633" w:type="pct"/>
            <w:tcBorders>
              <w:bottom w:val="single" w:sz="4" w:space="0" w:color="auto"/>
            </w:tcBorders>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1.4</w:t>
            </w:r>
          </w:p>
        </w:tc>
        <w:tc>
          <w:tcPr>
            <w:tcW w:w="936" w:type="pct"/>
            <w:tcBorders>
              <w:bottom w:val="single" w:sz="4" w:space="0" w:color="auto"/>
            </w:tcBorders>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回用于生产</w:t>
            </w:r>
          </w:p>
        </w:tc>
      </w:tr>
      <w:tr w:rsidR="00357BE7" w:rsidRPr="00A25843" w:rsidTr="00E205A5">
        <w:trPr>
          <w:gridAfter w:val="1"/>
          <w:wAfter w:w="19" w:type="pct"/>
          <w:cantSplit/>
          <w:jc w:val="center"/>
        </w:trPr>
        <w:tc>
          <w:tcPr>
            <w:tcW w:w="864"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生产用水</w:t>
            </w:r>
          </w:p>
        </w:tc>
        <w:tc>
          <w:tcPr>
            <w:tcW w:w="572" w:type="pct"/>
            <w:vAlign w:val="center"/>
          </w:tcPr>
          <w:p w:rsidR="00357BE7" w:rsidRPr="00A25843" w:rsidRDefault="00082BBC"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4</w:t>
            </w:r>
            <w:r w:rsidR="003B14C1" w:rsidRPr="00A25843">
              <w:rPr>
                <w:rFonts w:ascii="Times New Roman" w:hAnsi="Times New Roman" w:cs="Times New Roman"/>
                <w:szCs w:val="21"/>
              </w:rPr>
              <w:t>7.73</w:t>
            </w:r>
          </w:p>
        </w:tc>
        <w:tc>
          <w:tcPr>
            <w:tcW w:w="711"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7.73</w:t>
            </w:r>
          </w:p>
        </w:tc>
        <w:tc>
          <w:tcPr>
            <w:tcW w:w="63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0</w:t>
            </w:r>
          </w:p>
        </w:tc>
        <w:tc>
          <w:tcPr>
            <w:tcW w:w="63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0</w:t>
            </w:r>
          </w:p>
        </w:tc>
        <w:tc>
          <w:tcPr>
            <w:tcW w:w="633" w:type="pct"/>
            <w:tcBorders>
              <w:top w:val="single" w:sz="4" w:space="0" w:color="auto"/>
            </w:tcBorders>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0</w:t>
            </w:r>
          </w:p>
        </w:tc>
        <w:tc>
          <w:tcPr>
            <w:tcW w:w="936" w:type="pct"/>
            <w:tcBorders>
              <w:top w:val="single" w:sz="4" w:space="0" w:color="auto"/>
            </w:tcBorders>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不外排</w:t>
            </w:r>
          </w:p>
        </w:tc>
      </w:tr>
      <w:tr w:rsidR="00357BE7" w:rsidRPr="00A25843" w:rsidTr="00E205A5">
        <w:trPr>
          <w:gridAfter w:val="1"/>
          <w:wAfter w:w="19" w:type="pct"/>
          <w:cantSplit/>
          <w:jc w:val="center"/>
        </w:trPr>
        <w:tc>
          <w:tcPr>
            <w:tcW w:w="864"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发酵床冲洗水</w:t>
            </w:r>
          </w:p>
        </w:tc>
        <w:tc>
          <w:tcPr>
            <w:tcW w:w="57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1.37</w:t>
            </w:r>
          </w:p>
        </w:tc>
        <w:tc>
          <w:tcPr>
            <w:tcW w:w="711"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1.37</w:t>
            </w:r>
          </w:p>
        </w:tc>
        <w:tc>
          <w:tcPr>
            <w:tcW w:w="63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0</w:t>
            </w:r>
          </w:p>
        </w:tc>
        <w:tc>
          <w:tcPr>
            <w:tcW w:w="63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0.26</w:t>
            </w:r>
          </w:p>
        </w:tc>
        <w:tc>
          <w:tcPr>
            <w:tcW w:w="63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1.1</w:t>
            </w:r>
          </w:p>
        </w:tc>
        <w:tc>
          <w:tcPr>
            <w:tcW w:w="936" w:type="pct"/>
            <w:vMerge w:val="restar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回用于生产</w:t>
            </w:r>
          </w:p>
        </w:tc>
      </w:tr>
      <w:tr w:rsidR="00357BE7" w:rsidRPr="00A25843" w:rsidTr="00E205A5">
        <w:trPr>
          <w:gridAfter w:val="1"/>
          <w:wAfter w:w="19" w:type="pct"/>
          <w:cantSplit/>
          <w:jc w:val="center"/>
        </w:trPr>
        <w:tc>
          <w:tcPr>
            <w:tcW w:w="864"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软水制备排水</w:t>
            </w:r>
          </w:p>
        </w:tc>
        <w:tc>
          <w:tcPr>
            <w:tcW w:w="57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77</w:t>
            </w:r>
          </w:p>
        </w:tc>
        <w:tc>
          <w:tcPr>
            <w:tcW w:w="711"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77</w:t>
            </w:r>
          </w:p>
        </w:tc>
        <w:tc>
          <w:tcPr>
            <w:tcW w:w="63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0</w:t>
            </w:r>
          </w:p>
        </w:tc>
        <w:tc>
          <w:tcPr>
            <w:tcW w:w="633" w:type="pct"/>
            <w:vAlign w:val="center"/>
          </w:tcPr>
          <w:p w:rsidR="00357BE7" w:rsidRPr="00A25843" w:rsidRDefault="00082BBC"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24</w:t>
            </w:r>
          </w:p>
        </w:tc>
        <w:tc>
          <w:tcPr>
            <w:tcW w:w="633" w:type="pct"/>
            <w:tcBorders>
              <w:bottom w:val="single" w:sz="4" w:space="0" w:color="auto"/>
            </w:tcBorders>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13</w:t>
            </w:r>
          </w:p>
        </w:tc>
        <w:tc>
          <w:tcPr>
            <w:tcW w:w="936" w:type="pct"/>
            <w:vMerge/>
            <w:tcBorders>
              <w:bottom w:val="single" w:sz="4" w:space="0" w:color="auto"/>
            </w:tcBorders>
            <w:vAlign w:val="center"/>
          </w:tcPr>
          <w:p w:rsidR="00357BE7" w:rsidRPr="00A25843" w:rsidRDefault="00357BE7" w:rsidP="00E205A5">
            <w:pPr>
              <w:pStyle w:val="af8"/>
              <w:snapToGrid w:val="0"/>
              <w:spacing w:line="360" w:lineRule="atLeast"/>
              <w:jc w:val="center"/>
              <w:rPr>
                <w:rFonts w:ascii="Times New Roman" w:hAnsi="Times New Roman" w:cs="Times New Roman"/>
                <w:szCs w:val="21"/>
              </w:rPr>
            </w:pPr>
          </w:p>
        </w:tc>
      </w:tr>
      <w:tr w:rsidR="00357BE7" w:rsidRPr="00A25843" w:rsidTr="00E205A5">
        <w:trPr>
          <w:gridAfter w:val="1"/>
          <w:wAfter w:w="19" w:type="pct"/>
          <w:cantSplit/>
          <w:jc w:val="center"/>
        </w:trPr>
        <w:tc>
          <w:tcPr>
            <w:tcW w:w="864"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生活废水</w:t>
            </w:r>
          </w:p>
        </w:tc>
        <w:tc>
          <w:tcPr>
            <w:tcW w:w="572"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4.8</w:t>
            </w:r>
          </w:p>
        </w:tc>
        <w:tc>
          <w:tcPr>
            <w:tcW w:w="711"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4.8</w:t>
            </w:r>
          </w:p>
        </w:tc>
        <w:tc>
          <w:tcPr>
            <w:tcW w:w="632"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0</w:t>
            </w:r>
          </w:p>
        </w:tc>
        <w:tc>
          <w:tcPr>
            <w:tcW w:w="633"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0.96</w:t>
            </w:r>
          </w:p>
        </w:tc>
        <w:tc>
          <w:tcPr>
            <w:tcW w:w="633" w:type="pct"/>
            <w:tcBorders>
              <w:top w:val="single" w:sz="4" w:space="0" w:color="auto"/>
            </w:tcBorders>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3.84</w:t>
            </w:r>
          </w:p>
        </w:tc>
        <w:tc>
          <w:tcPr>
            <w:tcW w:w="936" w:type="pct"/>
            <w:tcBorders>
              <w:top w:val="single" w:sz="4" w:space="0" w:color="auto"/>
            </w:tcBorders>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排入化粪池</w:t>
            </w:r>
          </w:p>
        </w:tc>
      </w:tr>
    </w:tbl>
    <w:p w:rsidR="00357BE7" w:rsidRPr="00A25843" w:rsidRDefault="00357BE7">
      <w:pPr>
        <w:tabs>
          <w:tab w:val="left" w:pos="1515"/>
        </w:tabs>
        <w:snapToGrid w:val="0"/>
        <w:spacing w:line="360" w:lineRule="auto"/>
        <w:ind w:firstLine="482"/>
        <w:jc w:val="center"/>
        <w:rPr>
          <w:rFonts w:cs="Times New Roman"/>
          <w:b/>
          <w:szCs w:val="24"/>
        </w:rPr>
      </w:pPr>
    </w:p>
    <w:p w:rsidR="00357BE7" w:rsidRPr="00A25843" w:rsidRDefault="00082BBC">
      <w:pPr>
        <w:tabs>
          <w:tab w:val="left" w:pos="1515"/>
        </w:tabs>
        <w:snapToGrid w:val="0"/>
        <w:spacing w:line="360" w:lineRule="auto"/>
        <w:ind w:firstLineChars="0" w:firstLine="0"/>
        <w:rPr>
          <w:rFonts w:cs="Times New Roman"/>
          <w:b/>
          <w:szCs w:val="24"/>
        </w:rPr>
      </w:pPr>
      <w:r w:rsidRPr="00A25843">
        <w:rPr>
          <w:rFonts w:cs="Times New Roman"/>
        </w:rPr>
        <w:object w:dxaOrig="31313" w:dyaOrig="21362">
          <v:shape id="_x0000_i1031" type="#_x0000_t75" style="width:415.3pt;height:281.85pt" o:ole="">
            <v:imagedata r:id="rId28" o:title=""/>
          </v:shape>
          <o:OLEObject Type="Embed" ProgID="Visio.Drawing.11" ShapeID="_x0000_i1031" DrawAspect="Content" ObjectID="_1645442367" r:id="rId29"/>
        </w:object>
      </w:r>
    </w:p>
    <w:p w:rsidR="00357BE7" w:rsidRPr="00A25843" w:rsidRDefault="003B14C1">
      <w:pPr>
        <w:ind w:firstLine="482"/>
        <w:jc w:val="center"/>
        <w:rPr>
          <w:rFonts w:cs="Times New Roman"/>
          <w:b/>
        </w:rPr>
      </w:pPr>
      <w:r w:rsidRPr="00A25843">
        <w:rPr>
          <w:rFonts w:cs="Times New Roman"/>
          <w:b/>
        </w:rPr>
        <w:t>图</w:t>
      </w:r>
      <w:r w:rsidRPr="00A25843">
        <w:rPr>
          <w:rFonts w:cs="Times New Roman"/>
          <w:b/>
        </w:rPr>
        <w:t xml:space="preserve">3.6-1   </w:t>
      </w:r>
      <w:r w:rsidRPr="00A25843">
        <w:rPr>
          <w:rFonts w:cs="Times New Roman"/>
          <w:b/>
        </w:rPr>
        <w:t>项目水平衡图（单位：</w:t>
      </w:r>
      <w:r w:rsidRPr="00A25843">
        <w:rPr>
          <w:rFonts w:cs="Times New Roman"/>
          <w:b/>
        </w:rPr>
        <w:t>m</w:t>
      </w:r>
      <w:r w:rsidRPr="00A25843">
        <w:rPr>
          <w:rFonts w:cs="Times New Roman"/>
          <w:b/>
          <w:vertAlign w:val="superscript"/>
        </w:rPr>
        <w:t>3</w:t>
      </w:r>
      <w:r w:rsidRPr="00A25843">
        <w:rPr>
          <w:rFonts w:cs="Times New Roman"/>
          <w:b/>
        </w:rPr>
        <w:t>/d</w:t>
      </w:r>
      <w:r w:rsidRPr="00A25843">
        <w:rPr>
          <w:rFonts w:cs="Times New Roman"/>
          <w:b/>
        </w:rPr>
        <w:t>）</w:t>
      </w:r>
    </w:p>
    <w:p w:rsidR="00357BE7" w:rsidRPr="00A25843" w:rsidRDefault="003B14C1">
      <w:pPr>
        <w:pStyle w:val="20"/>
        <w:spacing w:before="120"/>
        <w:rPr>
          <w:rFonts w:eastAsiaTheme="minorEastAsia" w:cs="Times New Roman"/>
        </w:rPr>
      </w:pPr>
      <w:bookmarkStart w:id="164" w:name="_Toc34816716"/>
      <w:r w:rsidRPr="00A25843">
        <w:rPr>
          <w:rFonts w:eastAsiaTheme="minorEastAsia" w:cs="Times New Roman"/>
        </w:rPr>
        <w:lastRenderedPageBreak/>
        <w:t>3.7</w:t>
      </w:r>
      <w:r w:rsidRPr="00A25843">
        <w:rPr>
          <w:rFonts w:eastAsiaTheme="minorEastAsia" w:cs="Times New Roman"/>
        </w:rPr>
        <w:t>工艺流程、排污节点</w:t>
      </w:r>
      <w:bookmarkEnd w:id="164"/>
    </w:p>
    <w:p w:rsidR="00357BE7" w:rsidRPr="00A25843" w:rsidRDefault="003B14C1">
      <w:pPr>
        <w:pStyle w:val="3"/>
        <w:spacing w:before="120"/>
        <w:rPr>
          <w:rFonts w:cs="Times New Roman"/>
        </w:rPr>
      </w:pPr>
      <w:r w:rsidRPr="00A25843">
        <w:rPr>
          <w:rFonts w:cs="Times New Roman"/>
        </w:rPr>
        <w:t>3.7.1</w:t>
      </w:r>
      <w:r w:rsidRPr="00A25843">
        <w:rPr>
          <w:rFonts w:cs="Times New Roman"/>
        </w:rPr>
        <w:t>水产配合饲料生产工艺流程及产排污节点</w:t>
      </w:r>
    </w:p>
    <w:p w:rsidR="00357BE7" w:rsidRPr="00A25843" w:rsidRDefault="003B14C1">
      <w:pPr>
        <w:ind w:firstLine="480"/>
        <w:rPr>
          <w:rFonts w:cs="Times New Roman"/>
        </w:rPr>
      </w:pPr>
      <w:r w:rsidRPr="00A25843">
        <w:rPr>
          <w:rFonts w:cs="Times New Roman"/>
        </w:rPr>
        <w:t>主要工艺流程图如下：</w:t>
      </w:r>
    </w:p>
    <w:p w:rsidR="00357BE7" w:rsidRPr="00A25843" w:rsidRDefault="00000C26">
      <w:pPr>
        <w:spacing w:line="240" w:lineRule="atLeast"/>
        <w:ind w:firstLineChars="0" w:firstLine="0"/>
        <w:jc w:val="center"/>
        <w:rPr>
          <w:rFonts w:cs="Times New Roman"/>
          <w:b/>
        </w:rPr>
      </w:pPr>
      <w:r w:rsidRPr="00A25843">
        <w:rPr>
          <w:rFonts w:cs="Times New Roman"/>
        </w:rPr>
        <w:object w:dxaOrig="12198" w:dyaOrig="5543">
          <v:shape id="_x0000_i1032" type="#_x0000_t75" style="width:425.85pt;height:197.55pt" o:ole="">
            <v:imagedata r:id="rId30" o:title=""/>
          </v:shape>
          <o:OLEObject Type="Embed" ProgID="Visio.Drawing.11" ShapeID="_x0000_i1032" DrawAspect="Content" ObjectID="_1645442368" r:id="rId31"/>
        </w:object>
      </w:r>
      <w:r w:rsidR="003B14C1" w:rsidRPr="00A25843">
        <w:rPr>
          <w:rFonts w:cs="Times New Roman"/>
          <w:b/>
        </w:rPr>
        <w:t>图</w:t>
      </w:r>
      <w:r w:rsidR="003B14C1" w:rsidRPr="00A25843">
        <w:rPr>
          <w:rFonts w:cs="Times New Roman"/>
          <w:b/>
        </w:rPr>
        <w:t xml:space="preserve">3.7-1   </w:t>
      </w:r>
      <w:r w:rsidR="003B14C1" w:rsidRPr="00A25843">
        <w:rPr>
          <w:rFonts w:cs="Times New Roman"/>
          <w:b/>
        </w:rPr>
        <w:t>水产配合饲料生产工艺流程图</w:t>
      </w:r>
    </w:p>
    <w:p w:rsidR="00357BE7" w:rsidRPr="00A25843" w:rsidRDefault="003B14C1">
      <w:pPr>
        <w:ind w:firstLineChars="0" w:firstLine="0"/>
        <w:rPr>
          <w:rFonts w:cs="Times New Roman"/>
        </w:rPr>
      </w:pPr>
      <w:r w:rsidRPr="00A25843">
        <w:rPr>
          <w:rFonts w:cs="Times New Roman"/>
        </w:rPr>
        <w:t>工艺流程简述：</w:t>
      </w:r>
    </w:p>
    <w:p w:rsidR="00357BE7" w:rsidRPr="00A25843" w:rsidRDefault="003B14C1">
      <w:pPr>
        <w:ind w:firstLine="480"/>
        <w:rPr>
          <w:rFonts w:cs="Times New Roman"/>
        </w:rPr>
      </w:pPr>
      <w:r w:rsidRPr="00A25843">
        <w:rPr>
          <w:rFonts w:cs="Times New Roman"/>
        </w:rPr>
        <w:t>原料由汽车运送入厂后，接收送入仓库。项目所用原料均为袋装来料。于原料库中储存。</w:t>
      </w:r>
    </w:p>
    <w:p w:rsidR="00357BE7" w:rsidRPr="00EC6898" w:rsidRDefault="003B14C1" w:rsidP="00EC6898">
      <w:pPr>
        <w:ind w:firstLine="472"/>
        <w:rPr>
          <w:rFonts w:cs="Times New Roman"/>
          <w:spacing w:val="-2"/>
        </w:rPr>
      </w:pPr>
      <w:r w:rsidRPr="00EC6898">
        <w:rPr>
          <w:rFonts w:cs="Times New Roman"/>
          <w:spacing w:val="-2"/>
        </w:rPr>
        <w:t>投料、提升：高筋面粉、鱼粉、豆粕、玉米等在进料口投料，经筛分后由输送设备</w:t>
      </w:r>
      <w:r w:rsidR="000020CB" w:rsidRPr="00EC6898">
        <w:rPr>
          <w:rFonts w:cs="Times New Roman"/>
          <w:spacing w:val="-2"/>
        </w:rPr>
        <w:t>（</w:t>
      </w:r>
      <w:r w:rsidRPr="00EC6898">
        <w:rPr>
          <w:rFonts w:cs="Times New Roman"/>
          <w:spacing w:val="-2"/>
        </w:rPr>
        <w:t>提升机和螺旋输送机</w:t>
      </w:r>
      <w:r w:rsidR="000020CB" w:rsidRPr="00EC6898">
        <w:rPr>
          <w:rFonts w:cs="Times New Roman"/>
          <w:spacing w:val="-2"/>
        </w:rPr>
        <w:t>）</w:t>
      </w:r>
      <w:r w:rsidRPr="00EC6898">
        <w:rPr>
          <w:rFonts w:cs="Times New Roman"/>
          <w:spacing w:val="-2"/>
        </w:rPr>
        <w:t>输送至主生产车间，物料在倾倒过程中会产生少量粉尘</w:t>
      </w:r>
      <w:r w:rsidR="000020CB" w:rsidRPr="00EC6898">
        <w:rPr>
          <w:rFonts w:cs="Times New Roman"/>
          <w:spacing w:val="-2"/>
        </w:rPr>
        <w:t>（</w:t>
      </w:r>
      <w:r w:rsidRPr="00EC6898">
        <w:rPr>
          <w:rFonts w:cs="Times New Roman"/>
          <w:spacing w:val="-2"/>
        </w:rPr>
        <w:t>G1</w:t>
      </w:r>
      <w:r w:rsidR="000020CB" w:rsidRPr="00EC6898">
        <w:rPr>
          <w:rFonts w:cs="Times New Roman"/>
          <w:spacing w:val="-2"/>
        </w:rPr>
        <w:t>）</w:t>
      </w:r>
      <w:r w:rsidRPr="00EC6898">
        <w:rPr>
          <w:rFonts w:cs="Times New Roman"/>
          <w:spacing w:val="-2"/>
        </w:rPr>
        <w:t>，建设单位拟将该部分粉尘经集气罩收集后由布袋除尘器处理。</w:t>
      </w:r>
    </w:p>
    <w:p w:rsidR="00357BE7" w:rsidRPr="00A25843" w:rsidRDefault="003B14C1">
      <w:pPr>
        <w:ind w:firstLine="480"/>
        <w:rPr>
          <w:rFonts w:cs="Times New Roman"/>
        </w:rPr>
      </w:pPr>
      <w:r w:rsidRPr="00A25843">
        <w:rPr>
          <w:rFonts w:cs="Times New Roman"/>
        </w:rPr>
        <w:t>初清筛：饲料原料中的杂质不仅会影响产品的质量，而且会影响加工设备的运转及人身安全，严重时可致整台设备遭到破坏，影响词料生产的顺利进行。建设单位拟通过初清筛除去原料中的石块、玉米杆等大而长的杂物，通过永磁简除去原料中铁质、杂质。</w:t>
      </w:r>
    </w:p>
    <w:p w:rsidR="00357BE7" w:rsidRPr="00A25843" w:rsidRDefault="003B14C1">
      <w:pPr>
        <w:ind w:firstLine="480"/>
        <w:rPr>
          <w:rFonts w:cs="Times New Roman"/>
        </w:rPr>
      </w:pPr>
      <w:r w:rsidRPr="00A25843">
        <w:rPr>
          <w:rFonts w:cs="Times New Roman"/>
        </w:rPr>
        <w:t>配料称重：本项目采用的配料工艺为多仓数秤配料，是自动配料的一种，粉碎好的原辅材料由分配器送至不同的配料仓中。配料过程均在密闭空间内进行。</w:t>
      </w:r>
    </w:p>
    <w:p w:rsidR="00357BE7" w:rsidRPr="00A25843" w:rsidRDefault="003B14C1">
      <w:pPr>
        <w:ind w:firstLine="480"/>
        <w:rPr>
          <w:rFonts w:cs="Times New Roman"/>
        </w:rPr>
      </w:pPr>
      <w:r w:rsidRPr="00A25843">
        <w:rPr>
          <w:rFonts w:cs="Times New Roman"/>
        </w:rPr>
        <w:t>提升、搅拌：通过提升机将物料密闭输送进入搅拌仓进行搅拌。</w:t>
      </w:r>
    </w:p>
    <w:p w:rsidR="00357BE7" w:rsidRPr="00A25843" w:rsidRDefault="003B14C1">
      <w:pPr>
        <w:ind w:firstLine="480"/>
        <w:rPr>
          <w:rFonts w:cs="Times New Roman"/>
        </w:rPr>
      </w:pPr>
      <w:r w:rsidRPr="00A25843">
        <w:rPr>
          <w:rFonts w:cs="Times New Roman"/>
        </w:rPr>
        <w:t>一次粉碎：搅拌好的物料利用粉碎机进行粗粉碎，将原料粉碎到所需粒径，</w:t>
      </w:r>
    </w:p>
    <w:p w:rsidR="00357BE7" w:rsidRPr="00A25843" w:rsidRDefault="003B14C1">
      <w:pPr>
        <w:ind w:firstLineChars="0" w:firstLine="0"/>
        <w:rPr>
          <w:rFonts w:cs="Times New Roman"/>
        </w:rPr>
      </w:pPr>
      <w:r w:rsidRPr="00A25843">
        <w:rPr>
          <w:rFonts w:cs="Times New Roman"/>
        </w:rPr>
        <w:t>粉碎机为封闭空间，不考虑粉碎过程的粉尘。粉碎后的物料进入沉降室，由于落</w:t>
      </w:r>
      <w:r w:rsidRPr="00A25843">
        <w:rPr>
          <w:rFonts w:cs="Times New Roman"/>
        </w:rPr>
        <w:lastRenderedPageBreak/>
        <w:t>差产生的粉粹粉尘（</w:t>
      </w:r>
      <w:r w:rsidRPr="00A25843">
        <w:rPr>
          <w:rFonts w:cs="Times New Roman"/>
        </w:rPr>
        <w:t>G2</w:t>
      </w:r>
      <w:r w:rsidRPr="00A25843">
        <w:rPr>
          <w:rFonts w:cs="Times New Roman"/>
        </w:rPr>
        <w:t>），经过布袋除尘器处理后由</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称重、提升、搅拌：将粉碎后物料再次称重，然后通过提升机将物料密闭输送进入搅拌仓进行搅拌。</w:t>
      </w:r>
    </w:p>
    <w:p w:rsidR="00357BE7" w:rsidRPr="00A25843" w:rsidRDefault="003B14C1">
      <w:pPr>
        <w:ind w:firstLine="480"/>
        <w:rPr>
          <w:rFonts w:cs="Times New Roman"/>
        </w:rPr>
      </w:pPr>
      <w:r w:rsidRPr="00A25843">
        <w:rPr>
          <w:rFonts w:cs="Times New Roman"/>
        </w:rPr>
        <w:t>二次粉碎：将混合好饲料密闭输送到粉粹机进行破碎处理，粉碎机为封闭空间，不考虑粉碎过程的粉尘。粉碎后的物料进入沉降室，由于落差产生的粉粹粉尘（</w:t>
      </w:r>
      <w:r w:rsidRPr="00A25843">
        <w:rPr>
          <w:rFonts w:cs="Times New Roman"/>
        </w:rPr>
        <w:t>G3</w:t>
      </w:r>
      <w:r w:rsidRPr="00A25843">
        <w:rPr>
          <w:rFonts w:cs="Times New Roman"/>
        </w:rPr>
        <w:t>），经过脉冲布袋除尘器处理后由</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高方筛：粉碎后饲料通过高方筛除去饲料中的小块的杂物，通过永磁简除去原料中铁质、杂质。</w:t>
      </w:r>
    </w:p>
    <w:p w:rsidR="00D35805" w:rsidRDefault="003B14C1">
      <w:pPr>
        <w:ind w:firstLine="480"/>
        <w:rPr>
          <w:rFonts w:cs="Times New Roman"/>
        </w:rPr>
      </w:pPr>
      <w:r w:rsidRPr="00A25843">
        <w:rPr>
          <w:rFonts w:cs="Times New Roman"/>
        </w:rPr>
        <w:t>制粒：将粉碎后饲料密闭输送至制粒系统</w:t>
      </w:r>
      <w:r w:rsidR="00D35805">
        <w:rPr>
          <w:rFonts w:cs="Times New Roman" w:hint="eastAsia"/>
        </w:rPr>
        <w:t>加入蒸汽或水进行调制，再用制粒机压制成柱状或其他形状颗粒。</w:t>
      </w:r>
    </w:p>
    <w:p w:rsidR="00357BE7" w:rsidRPr="00A25843" w:rsidRDefault="003B14C1">
      <w:pPr>
        <w:ind w:firstLine="480"/>
        <w:rPr>
          <w:rFonts w:cs="Times New Roman"/>
        </w:rPr>
      </w:pPr>
      <w:r w:rsidRPr="00A25843">
        <w:rPr>
          <w:rFonts w:cs="Times New Roman"/>
        </w:rPr>
        <w:t>冷却、成品打包：将饲料饲料密闭输送到冷却设备系统冷却，经过冷却水循环使用，不外排。然后通过提升机将冷却后的物料密闭输送到成品仓，利用包装设备进行包装，项目打包通过自动打包机打包。冷却后的物料进入沉降室，由于落差产生的粉粹粉尘（</w:t>
      </w:r>
      <w:r w:rsidRPr="00A25843">
        <w:rPr>
          <w:rFonts w:cs="Times New Roman"/>
        </w:rPr>
        <w:t>G4</w:t>
      </w:r>
      <w:r w:rsidRPr="00A25843">
        <w:rPr>
          <w:rFonts w:cs="Times New Roman"/>
        </w:rPr>
        <w:t>），经过脉冲式除尘器处理后由</w:t>
      </w:r>
      <w:r w:rsidRPr="00A25843">
        <w:rPr>
          <w:rFonts w:cs="Times New Roman"/>
        </w:rPr>
        <w:t>30m</w:t>
      </w:r>
      <w:r w:rsidRPr="00A25843">
        <w:rPr>
          <w:rFonts w:cs="Times New Roman"/>
        </w:rPr>
        <w:t>排气筒排放。</w:t>
      </w: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3.7-1   </w:t>
      </w:r>
      <w:r w:rsidRPr="00A25843">
        <w:rPr>
          <w:rFonts w:cs="Times New Roman"/>
        </w:rPr>
        <w:t>水产配合饲料生产产排污节点一览表</w:t>
      </w:r>
    </w:p>
    <w:tbl>
      <w:tblPr>
        <w:tblW w:w="5000" w:type="pct"/>
        <w:jc w:val="center"/>
        <w:tblBorders>
          <w:top w:val="single" w:sz="6" w:space="0" w:color="000000"/>
          <w:bottom w:val="single" w:sz="6" w:space="0" w:color="000000"/>
          <w:insideH w:val="single" w:sz="6" w:space="0" w:color="000000"/>
          <w:insideV w:val="single" w:sz="6" w:space="0" w:color="000000"/>
        </w:tblBorders>
        <w:tblLook w:val="04A0"/>
      </w:tblPr>
      <w:tblGrid>
        <w:gridCol w:w="750"/>
        <w:gridCol w:w="696"/>
        <w:gridCol w:w="1499"/>
        <w:gridCol w:w="1983"/>
        <w:gridCol w:w="1983"/>
        <w:gridCol w:w="1615"/>
      </w:tblGrid>
      <w:tr w:rsidR="00357BE7" w:rsidRPr="00A25843" w:rsidTr="0046077A">
        <w:trPr>
          <w:jc w:val="center"/>
        </w:trPr>
        <w:tc>
          <w:tcPr>
            <w:tcW w:w="439"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类别</w:t>
            </w:r>
          </w:p>
        </w:tc>
        <w:tc>
          <w:tcPr>
            <w:tcW w:w="408"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序号</w:t>
            </w:r>
          </w:p>
        </w:tc>
        <w:tc>
          <w:tcPr>
            <w:tcW w:w="879" w:type="pct"/>
            <w:vMerge w:val="restar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污染源</w:t>
            </w:r>
          </w:p>
        </w:tc>
        <w:tc>
          <w:tcPr>
            <w:tcW w:w="1163" w:type="pct"/>
            <w:vMerge w:val="restar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主要污染物</w:t>
            </w:r>
          </w:p>
        </w:tc>
        <w:tc>
          <w:tcPr>
            <w:tcW w:w="2110" w:type="pct"/>
            <w:gridSpan w:val="2"/>
            <w:tcBorders>
              <w:bottom w:val="single" w:sz="4" w:space="0" w:color="auto"/>
            </w:tcBorders>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治理措施或去向</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879" w:type="pct"/>
            <w:vMerge/>
            <w:vAlign w:val="center"/>
          </w:tcPr>
          <w:p w:rsidR="00357BE7" w:rsidRPr="00A25843" w:rsidRDefault="00357BE7" w:rsidP="00E205A5">
            <w:pPr>
              <w:autoSpaceDE w:val="0"/>
              <w:autoSpaceDN w:val="0"/>
              <w:spacing w:line="360" w:lineRule="atLeast"/>
              <w:ind w:firstLineChars="0" w:firstLine="0"/>
              <w:jc w:val="center"/>
              <w:rPr>
                <w:rFonts w:cs="Times New Roman"/>
                <w:kern w:val="0"/>
                <w:sz w:val="21"/>
                <w:szCs w:val="21"/>
              </w:rPr>
            </w:pPr>
          </w:p>
        </w:tc>
        <w:tc>
          <w:tcPr>
            <w:tcW w:w="1163" w:type="pct"/>
            <w:vMerge/>
            <w:vAlign w:val="center"/>
          </w:tcPr>
          <w:p w:rsidR="00357BE7" w:rsidRPr="00A25843" w:rsidRDefault="00357BE7" w:rsidP="00E205A5">
            <w:pPr>
              <w:autoSpaceDE w:val="0"/>
              <w:autoSpaceDN w:val="0"/>
              <w:spacing w:line="360" w:lineRule="atLeast"/>
              <w:ind w:firstLineChars="0" w:firstLine="0"/>
              <w:jc w:val="center"/>
              <w:rPr>
                <w:rFonts w:cs="Times New Roman"/>
                <w:kern w:val="0"/>
                <w:sz w:val="21"/>
                <w:szCs w:val="21"/>
              </w:rPr>
            </w:pPr>
          </w:p>
        </w:tc>
        <w:tc>
          <w:tcPr>
            <w:tcW w:w="1163" w:type="pct"/>
            <w:tcBorders>
              <w:top w:val="single" w:sz="4" w:space="0" w:color="auto"/>
            </w:tcBorders>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w:t>
            </w:r>
          </w:p>
        </w:tc>
        <w:tc>
          <w:tcPr>
            <w:tcW w:w="947"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排放</w:t>
            </w:r>
          </w:p>
        </w:tc>
      </w:tr>
      <w:tr w:rsidR="00357BE7" w:rsidRPr="00A25843" w:rsidTr="0046077A">
        <w:trPr>
          <w:jc w:val="center"/>
        </w:trPr>
        <w:tc>
          <w:tcPr>
            <w:tcW w:w="439"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w:t>
            </w:r>
          </w:p>
        </w:tc>
        <w:tc>
          <w:tcPr>
            <w:tcW w:w="408"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G1</w:t>
            </w:r>
          </w:p>
        </w:tc>
        <w:tc>
          <w:tcPr>
            <w:tcW w:w="879"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1163"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163"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p>
        </w:tc>
        <w:tc>
          <w:tcPr>
            <w:tcW w:w="947"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DA001</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G2</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一次粉碎</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p>
        </w:tc>
        <w:tc>
          <w:tcPr>
            <w:tcW w:w="947"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DA002</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G3</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二次粉碎</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p>
        </w:tc>
        <w:tc>
          <w:tcPr>
            <w:tcW w:w="947"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DA003</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G4</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冷却</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w:t>
            </w:r>
          </w:p>
        </w:tc>
        <w:tc>
          <w:tcPr>
            <w:tcW w:w="947"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DA004</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G5</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锅炉</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eastAsia="宋体" w:cs="Times New Roman"/>
                <w:kern w:val="0"/>
                <w:sz w:val="21"/>
                <w:szCs w:val="21"/>
              </w:rPr>
            </w:pPr>
            <w:r w:rsidRPr="00A25843">
              <w:rPr>
                <w:rFonts w:cs="Times New Roman"/>
                <w:kern w:val="0"/>
                <w:sz w:val="21"/>
                <w:szCs w:val="21"/>
              </w:rPr>
              <w:t>SO</w:t>
            </w:r>
            <w:r w:rsidRPr="00A25843">
              <w:rPr>
                <w:rFonts w:cs="Times New Roman"/>
                <w:kern w:val="0"/>
                <w:sz w:val="21"/>
                <w:szCs w:val="21"/>
                <w:vertAlign w:val="subscript"/>
              </w:rPr>
              <w:t>2</w:t>
            </w:r>
            <w:r w:rsidRPr="00A25843">
              <w:rPr>
                <w:rFonts w:cs="Times New Roman"/>
                <w:kern w:val="0"/>
                <w:sz w:val="21"/>
                <w:szCs w:val="21"/>
              </w:rPr>
              <w:t>、</w:t>
            </w:r>
            <w:r w:rsidRPr="00A25843">
              <w:rPr>
                <w:rFonts w:cs="Times New Roman"/>
                <w:kern w:val="0"/>
                <w:sz w:val="21"/>
                <w:szCs w:val="21"/>
              </w:rPr>
              <w:t>NO</w:t>
            </w:r>
            <w:r w:rsidRPr="00A25843">
              <w:rPr>
                <w:rFonts w:cs="Times New Roman"/>
                <w:kern w:val="0"/>
                <w:sz w:val="21"/>
                <w:szCs w:val="21"/>
                <w:vertAlign w:val="subscript"/>
              </w:rPr>
              <w:t>X</w:t>
            </w:r>
            <w:r w:rsidRPr="00A25843">
              <w:rPr>
                <w:rFonts w:cs="Times New Roman"/>
                <w:kern w:val="0"/>
                <w:sz w:val="21"/>
                <w:szCs w:val="21"/>
              </w:rPr>
              <w:t>、颗粒物</w:t>
            </w:r>
            <w:r w:rsidRPr="00A25843">
              <w:rPr>
                <w:rStyle w:val="afff5"/>
                <w:rFonts w:ascii="Times New Roman" w:hAnsi="Times New Roman" w:cs="Times New Roman" w:hint="default"/>
              </w:rPr>
              <w:t>、林格曼合度</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低氮燃烧</w:t>
            </w:r>
          </w:p>
        </w:tc>
        <w:tc>
          <w:tcPr>
            <w:tcW w:w="947"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DA005</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废水</w:t>
            </w: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W1</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冷却水</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w:t>
            </w:r>
            <w:r w:rsidRPr="00A25843">
              <w:rPr>
                <w:rFonts w:cs="Times New Roman"/>
                <w:kern w:val="0"/>
                <w:sz w:val="21"/>
                <w:szCs w:val="21"/>
              </w:rPr>
              <w:t>SS</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循环使用，不外排</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W2</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锅炉排水</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处理后回用于生产</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W3</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生活污水</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排入化粪池，定期清掏</w:t>
            </w:r>
          </w:p>
        </w:tc>
      </w:tr>
      <w:tr w:rsidR="00357BE7" w:rsidRPr="00A25843" w:rsidTr="0046077A">
        <w:trPr>
          <w:jc w:val="center"/>
        </w:trPr>
        <w:tc>
          <w:tcPr>
            <w:tcW w:w="439"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固体废物</w:t>
            </w: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S1</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废包装物</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收集后外售</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S2</w:t>
            </w:r>
            <w:r w:rsidRPr="00A25843">
              <w:rPr>
                <w:rFonts w:cs="Times New Roman"/>
                <w:kern w:val="0"/>
                <w:sz w:val="21"/>
                <w:szCs w:val="21"/>
              </w:rPr>
              <w:t>、</w:t>
            </w:r>
            <w:r w:rsidRPr="00A25843">
              <w:rPr>
                <w:rFonts w:cs="Times New Roman"/>
                <w:kern w:val="0"/>
                <w:sz w:val="21"/>
                <w:szCs w:val="21"/>
              </w:rPr>
              <w:t>S3</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清筛</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杂质</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收集后送垃圾处理场</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S4</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废气处理装置</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粉尘</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回用于生产</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S5</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办公生活</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生活垃圾</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sz w:val="21"/>
                <w:szCs w:val="21"/>
              </w:rPr>
              <w:t>由环卫工人定期清理</w:t>
            </w:r>
          </w:p>
        </w:tc>
      </w:tr>
      <w:tr w:rsidR="00357BE7" w:rsidRPr="00A25843" w:rsidTr="0046077A">
        <w:trPr>
          <w:jc w:val="center"/>
        </w:trPr>
        <w:tc>
          <w:tcPr>
            <w:tcW w:w="439"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S6</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沉淀池</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沉淀池沉渣</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外售做建材</w:t>
            </w:r>
          </w:p>
        </w:tc>
      </w:tr>
    </w:tbl>
    <w:p w:rsidR="00357BE7" w:rsidRPr="00A25843" w:rsidRDefault="003B14C1">
      <w:pPr>
        <w:pStyle w:val="3"/>
        <w:spacing w:before="120"/>
        <w:rPr>
          <w:rFonts w:cs="Times New Roman"/>
        </w:rPr>
      </w:pPr>
      <w:r w:rsidRPr="00A25843">
        <w:rPr>
          <w:rFonts w:cs="Times New Roman"/>
        </w:rPr>
        <w:t>3.7.2</w:t>
      </w:r>
      <w:r w:rsidRPr="00A25843">
        <w:rPr>
          <w:rFonts w:cs="Times New Roman"/>
        </w:rPr>
        <w:t>功能性发酵制品生产工艺流程生产工艺流程及产排污节点</w:t>
      </w:r>
    </w:p>
    <w:p w:rsidR="00357BE7" w:rsidRPr="00A25843" w:rsidRDefault="003B14C1">
      <w:pPr>
        <w:ind w:firstLine="480"/>
        <w:rPr>
          <w:rFonts w:cs="Times New Roman"/>
        </w:rPr>
      </w:pPr>
      <w:r w:rsidRPr="00A25843">
        <w:rPr>
          <w:rFonts w:cs="Times New Roman"/>
        </w:rPr>
        <w:t>主要工艺流程图如下：</w:t>
      </w:r>
    </w:p>
    <w:p w:rsidR="00357BE7" w:rsidRPr="00A25843" w:rsidRDefault="00885A4D">
      <w:pPr>
        <w:spacing w:line="240" w:lineRule="atLeast"/>
        <w:ind w:firstLineChars="0" w:firstLine="0"/>
        <w:jc w:val="center"/>
        <w:rPr>
          <w:rFonts w:eastAsia="宋体" w:cs="Times New Roman"/>
          <w:b/>
          <w:szCs w:val="20"/>
        </w:rPr>
      </w:pPr>
      <w:r w:rsidRPr="00A25843">
        <w:rPr>
          <w:rFonts w:cs="Times New Roman"/>
        </w:rPr>
        <w:object w:dxaOrig="12198" w:dyaOrig="7253">
          <v:shape id="_x0000_i1033" type="#_x0000_t75" style="width:457.45pt;height:274.85pt" o:ole="">
            <v:imagedata r:id="rId32" o:title=""/>
          </v:shape>
          <o:OLEObject Type="Embed" ProgID="Visio.Drawing.11" ShapeID="_x0000_i1033" DrawAspect="Content" ObjectID="_1645442369" r:id="rId33"/>
        </w:object>
      </w:r>
      <w:r w:rsidR="003B14C1" w:rsidRPr="00A25843">
        <w:rPr>
          <w:rFonts w:eastAsia="宋体" w:cs="Times New Roman"/>
          <w:b/>
          <w:szCs w:val="20"/>
        </w:rPr>
        <w:t>图</w:t>
      </w:r>
      <w:r w:rsidR="003B14C1" w:rsidRPr="00A25843">
        <w:rPr>
          <w:rFonts w:eastAsia="宋体" w:cs="Times New Roman"/>
          <w:b/>
          <w:szCs w:val="20"/>
        </w:rPr>
        <w:t xml:space="preserve">3.7-2   </w:t>
      </w:r>
      <w:r w:rsidR="003B14C1" w:rsidRPr="00A25843">
        <w:rPr>
          <w:rFonts w:eastAsia="宋体" w:cs="Times New Roman"/>
          <w:b/>
          <w:szCs w:val="20"/>
        </w:rPr>
        <w:t>功能性发酵制品生产工艺流程图</w:t>
      </w:r>
    </w:p>
    <w:p w:rsidR="00357BE7" w:rsidRPr="00A25843" w:rsidRDefault="003B14C1">
      <w:pPr>
        <w:ind w:firstLineChars="0" w:firstLine="0"/>
        <w:rPr>
          <w:rFonts w:cs="Times New Roman"/>
        </w:rPr>
      </w:pPr>
      <w:r w:rsidRPr="00A25843">
        <w:rPr>
          <w:rFonts w:cs="Times New Roman"/>
        </w:rPr>
        <w:t>工艺流程简述：</w:t>
      </w:r>
    </w:p>
    <w:p w:rsidR="00357BE7" w:rsidRPr="00A25843" w:rsidRDefault="003B14C1">
      <w:pPr>
        <w:ind w:firstLine="480"/>
        <w:rPr>
          <w:rFonts w:cs="Times New Roman"/>
        </w:rPr>
      </w:pPr>
      <w:r w:rsidRPr="00A25843">
        <w:rPr>
          <w:rFonts w:cs="Times New Roman"/>
        </w:rPr>
        <w:t>原料由汽车运送入厂后，接收送入仓库。项目所用原料均为袋装来料。于原料库中储存。</w:t>
      </w:r>
    </w:p>
    <w:p w:rsidR="00357BE7" w:rsidRPr="00A25843" w:rsidRDefault="003B14C1">
      <w:pPr>
        <w:ind w:firstLine="480"/>
        <w:rPr>
          <w:rFonts w:cs="Times New Roman"/>
        </w:rPr>
      </w:pPr>
      <w:r w:rsidRPr="00A25843">
        <w:rPr>
          <w:rFonts w:cs="Times New Roman"/>
        </w:rPr>
        <w:t>物料灭菌加菌种混合：通过提升机将配料好的产品密闭输送入灭菌调质器中，利用蒸汽直接升温加热原料，起到灭菌效果，灭菌后加入发酵菌液充分混合调质后，通过密闭皮带输送进入发酵车间，灭菌调质器为封闭设备，无废气产生。</w:t>
      </w:r>
    </w:p>
    <w:p w:rsidR="00357BE7" w:rsidRPr="00A25843" w:rsidRDefault="003B14C1">
      <w:pPr>
        <w:ind w:firstLine="480"/>
        <w:rPr>
          <w:rFonts w:cs="Times New Roman"/>
        </w:rPr>
      </w:pPr>
      <w:r w:rsidRPr="00A25843">
        <w:rPr>
          <w:rFonts w:cs="Times New Roman"/>
        </w:rPr>
        <w:t>发酵：调质混合好的原料进入发酵池进行固态发酵，发酵池利用薄膜密封好，发酵时间约为</w:t>
      </w:r>
      <w:r w:rsidRPr="00A25843">
        <w:rPr>
          <w:rFonts w:cs="Times New Roman"/>
        </w:rPr>
        <w:t>48-60h</w:t>
      </w:r>
      <w:r w:rsidRPr="00A25843">
        <w:rPr>
          <w:rFonts w:cs="Times New Roman"/>
        </w:rPr>
        <w:t>，发酵过程为密封发酵，产生发酵臭气</w:t>
      </w:r>
      <w:r w:rsidRPr="00A25843">
        <w:rPr>
          <w:rFonts w:cs="Times New Roman"/>
        </w:rPr>
        <w:t>G8</w:t>
      </w:r>
      <w:r w:rsidRPr="00A25843">
        <w:rPr>
          <w:rFonts w:cs="Times New Roman"/>
        </w:rPr>
        <w:t>，通过生物除臭装置处理后，通过</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烘干：将发酵完成的物料送入烘干机进行烘干处理，烘干后送入二次粉碎工序，与其他原料混合，进行下一步处理。烘干工序产生的颗粒物经旋风除尘器处理后通过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w:t>
      </w:r>
      <w:r w:rsidRPr="00A25843">
        <w:rPr>
          <w:rFonts w:cs="Times New Roman"/>
        </w:rPr>
        <w:t>G7</w:t>
      </w:r>
      <w:r w:rsidRPr="00A25843">
        <w:rPr>
          <w:rFonts w:cs="Times New Roman"/>
        </w:rPr>
        <w:t>）排放。</w:t>
      </w:r>
    </w:p>
    <w:p w:rsidR="00357BE7" w:rsidRPr="00A25843" w:rsidRDefault="003B14C1">
      <w:pPr>
        <w:ind w:firstLine="480"/>
        <w:rPr>
          <w:rFonts w:cs="Times New Roman"/>
        </w:rPr>
      </w:pPr>
      <w:r w:rsidRPr="00A25843">
        <w:rPr>
          <w:rFonts w:cs="Times New Roman"/>
        </w:rPr>
        <w:lastRenderedPageBreak/>
        <w:t>投料、提升：</w:t>
      </w:r>
      <w:r w:rsidRPr="00A25843">
        <w:rPr>
          <w:rFonts w:eastAsia="宋体" w:cs="Times New Roman"/>
          <w:color w:val="000000"/>
          <w:kern w:val="0"/>
          <w:szCs w:val="24"/>
          <w:lang w:val="zh-CN"/>
        </w:rPr>
        <w:t>豆粕、玉米、麸皮</w:t>
      </w:r>
      <w:r w:rsidRPr="00A25843">
        <w:rPr>
          <w:rFonts w:cs="Times New Roman"/>
        </w:rPr>
        <w:t>等在进料口投料，经筛分后由输送设备</w:t>
      </w:r>
      <w:r w:rsidR="000020CB" w:rsidRPr="00A25843">
        <w:rPr>
          <w:rFonts w:cs="Times New Roman"/>
        </w:rPr>
        <w:t>（</w:t>
      </w:r>
      <w:r w:rsidRPr="00A25843">
        <w:rPr>
          <w:rFonts w:cs="Times New Roman"/>
        </w:rPr>
        <w:t>提升机和螺旋输送机</w:t>
      </w:r>
      <w:r w:rsidR="000020CB" w:rsidRPr="00A25843">
        <w:rPr>
          <w:rFonts w:cs="Times New Roman"/>
        </w:rPr>
        <w:t>）</w:t>
      </w:r>
      <w:r w:rsidRPr="00A25843">
        <w:rPr>
          <w:rFonts w:cs="Times New Roman"/>
        </w:rPr>
        <w:t>输送至主生产车间，物料在倾倒和分过程中会产生少量粉尘</w:t>
      </w:r>
      <w:r w:rsidR="000020CB" w:rsidRPr="00A25843">
        <w:rPr>
          <w:rFonts w:cs="Times New Roman"/>
        </w:rPr>
        <w:t>（</w:t>
      </w:r>
      <w:r w:rsidRPr="00A25843">
        <w:rPr>
          <w:rFonts w:cs="Times New Roman"/>
        </w:rPr>
        <w:t>G1</w:t>
      </w:r>
      <w:r w:rsidR="000020CB" w:rsidRPr="00A25843">
        <w:rPr>
          <w:rFonts w:cs="Times New Roman"/>
        </w:rPr>
        <w:t>）</w:t>
      </w:r>
      <w:r w:rsidRPr="00A25843">
        <w:rPr>
          <w:rFonts w:cs="Times New Roman"/>
        </w:rPr>
        <w:t>，建设单位拟将该部分粉尘经集气罩收集后由布袋除尘器处理。</w:t>
      </w:r>
    </w:p>
    <w:p w:rsidR="00357BE7" w:rsidRPr="00A25843" w:rsidRDefault="003B14C1">
      <w:pPr>
        <w:ind w:firstLine="480"/>
        <w:rPr>
          <w:rFonts w:cs="Times New Roman"/>
        </w:rPr>
      </w:pPr>
      <w:r w:rsidRPr="00A25843">
        <w:rPr>
          <w:rFonts w:cs="Times New Roman"/>
        </w:rPr>
        <w:t>初清筛：饲料原料中的杂质不仅会影响产品的质量，而且会影响加工设备的运转及人身安全，严重时可致整台设备遭到破坏，影响词料生产的顺利进行。建设单位拟通过初清筛除去原料中的石块、玉米杆等大而长的杂物，通过永磁简除去原料中铁质、杂质。</w:t>
      </w:r>
    </w:p>
    <w:p w:rsidR="00357BE7" w:rsidRPr="00A25843" w:rsidRDefault="003B14C1">
      <w:pPr>
        <w:ind w:firstLine="480"/>
        <w:rPr>
          <w:rFonts w:cs="Times New Roman"/>
        </w:rPr>
      </w:pPr>
      <w:r w:rsidRPr="00A25843">
        <w:rPr>
          <w:rFonts w:cs="Times New Roman"/>
        </w:rPr>
        <w:t>配料称重：本项目采用的配料工艺为多仓数秤配料，是自动配料的一种，粉碎好的原辅材料由分配器送至不同的配料仓中。配料过程均在密闭空间内进行。</w:t>
      </w:r>
    </w:p>
    <w:p w:rsidR="00357BE7" w:rsidRPr="00A25843" w:rsidRDefault="003B14C1">
      <w:pPr>
        <w:ind w:firstLine="480"/>
        <w:rPr>
          <w:rFonts w:cs="Times New Roman"/>
        </w:rPr>
      </w:pPr>
      <w:r w:rsidRPr="00A25843">
        <w:rPr>
          <w:rFonts w:cs="Times New Roman"/>
        </w:rPr>
        <w:t>提升、搅拌：通过提升机将物料密闭输送进入搅拌仓进行搅拌。</w:t>
      </w:r>
    </w:p>
    <w:p w:rsidR="00357BE7" w:rsidRPr="00A25843" w:rsidRDefault="003B14C1">
      <w:pPr>
        <w:ind w:firstLine="480"/>
        <w:rPr>
          <w:rFonts w:cs="Times New Roman"/>
        </w:rPr>
      </w:pPr>
      <w:r w:rsidRPr="00A25843">
        <w:rPr>
          <w:rFonts w:cs="Times New Roman"/>
        </w:rPr>
        <w:t>一次粉碎：搅拌好的物料利用粉碎机进行粗粉碎，将原料粉碎到所需粒径，</w:t>
      </w:r>
    </w:p>
    <w:p w:rsidR="00357BE7" w:rsidRPr="00A25843" w:rsidRDefault="003B14C1">
      <w:pPr>
        <w:ind w:firstLineChars="0" w:firstLine="0"/>
        <w:rPr>
          <w:rFonts w:cs="Times New Roman"/>
        </w:rPr>
      </w:pPr>
      <w:r w:rsidRPr="00A25843">
        <w:rPr>
          <w:rFonts w:cs="Times New Roman"/>
        </w:rPr>
        <w:t>粉碎机为封闭空间，不考虑粉碎过程的粉尘。粉碎后的物料进入沉降室，由于落差产生的粉粹粉尘（</w:t>
      </w:r>
      <w:r w:rsidRPr="00A25843">
        <w:rPr>
          <w:rFonts w:cs="Times New Roman"/>
        </w:rPr>
        <w:t>G2</w:t>
      </w:r>
      <w:r w:rsidRPr="00A25843">
        <w:rPr>
          <w:rFonts w:cs="Times New Roman"/>
        </w:rPr>
        <w:t>），经过布袋除尘器处理后由</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称重、提升、搅拌：将粉碎后物料再次称重，然后通过提升机将物料密闭输送进入搅拌仓进行搅拌。</w:t>
      </w:r>
    </w:p>
    <w:p w:rsidR="00357BE7" w:rsidRPr="00A25843" w:rsidRDefault="003B14C1">
      <w:pPr>
        <w:ind w:firstLine="480"/>
        <w:rPr>
          <w:rFonts w:cs="Times New Roman"/>
        </w:rPr>
      </w:pPr>
      <w:r w:rsidRPr="00A25843">
        <w:rPr>
          <w:rFonts w:cs="Times New Roman"/>
        </w:rPr>
        <w:t>二次粉碎：将混合好饲料密闭输送到粉粹机进行破碎处理，粉碎机为封闭空间，不考虑粉碎过程的粉尘。粉碎后的物料进入沉降室，由于落差产生的粉粹粉尘（</w:t>
      </w:r>
      <w:r w:rsidRPr="00A25843">
        <w:rPr>
          <w:rFonts w:cs="Times New Roman"/>
        </w:rPr>
        <w:t>G3</w:t>
      </w:r>
      <w:r w:rsidRPr="00A25843">
        <w:rPr>
          <w:rFonts w:cs="Times New Roman"/>
        </w:rPr>
        <w:t>），经过脉冲布袋除尘器处理后由</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高方筛：粉碎后饲料通过高方筛除去饲料中的小块的杂物，通过永磁简除去原料中铁质、杂质。</w:t>
      </w:r>
    </w:p>
    <w:p w:rsidR="00357BE7" w:rsidRPr="00A25843" w:rsidRDefault="003B14C1">
      <w:pPr>
        <w:ind w:firstLine="480"/>
        <w:rPr>
          <w:rFonts w:cs="Times New Roman"/>
        </w:rPr>
      </w:pPr>
      <w:r w:rsidRPr="00A25843">
        <w:rPr>
          <w:rFonts w:cs="Times New Roman"/>
        </w:rPr>
        <w:t>膨化烘干：将粉碎后饲料密闭输送至饲料膨化系统进行膨化加工，膨化后饲料通过烘干装置进行烘干。膨化、烘干工序产生的颗粒物经各自旋风除尘器处理后通过</w:t>
      </w:r>
      <w:r w:rsidRPr="00A25843">
        <w:rPr>
          <w:rFonts w:cs="Times New Roman"/>
        </w:rPr>
        <w:t>2</w:t>
      </w:r>
      <w:r w:rsidRPr="00A25843">
        <w:rPr>
          <w:rFonts w:cs="Times New Roman"/>
        </w:rPr>
        <w:t>根</w:t>
      </w:r>
      <w:r w:rsidRPr="00A25843">
        <w:rPr>
          <w:rFonts w:cs="Times New Roman"/>
        </w:rPr>
        <w:t>30m</w:t>
      </w:r>
      <w:r w:rsidRPr="00A25843">
        <w:rPr>
          <w:rFonts w:cs="Times New Roman"/>
        </w:rPr>
        <w:t>排气筒（</w:t>
      </w:r>
      <w:r w:rsidRPr="00A25843">
        <w:rPr>
          <w:rFonts w:cs="Times New Roman"/>
        </w:rPr>
        <w:t>G6</w:t>
      </w:r>
      <w:r w:rsidRPr="00A25843">
        <w:rPr>
          <w:rFonts w:cs="Times New Roman"/>
        </w:rPr>
        <w:t>、</w:t>
      </w:r>
      <w:r w:rsidRPr="00A25843">
        <w:rPr>
          <w:rFonts w:cs="Times New Roman"/>
        </w:rPr>
        <w:t>G7</w:t>
      </w:r>
      <w:r w:rsidRPr="00A25843">
        <w:rPr>
          <w:rFonts w:cs="Times New Roman"/>
        </w:rPr>
        <w:t>）排放。</w:t>
      </w:r>
    </w:p>
    <w:p w:rsidR="00357BE7" w:rsidRPr="00A25843" w:rsidRDefault="003B14C1">
      <w:pPr>
        <w:ind w:firstLine="480"/>
        <w:rPr>
          <w:rFonts w:cs="Times New Roman"/>
        </w:rPr>
      </w:pPr>
      <w:r w:rsidRPr="00A25843">
        <w:rPr>
          <w:rFonts w:cs="Times New Roman"/>
        </w:rPr>
        <w:t>冷却、成品打包：将饲料饲料密闭输送到冷却设备系统冷却，经过冷却水循环使用，不外排。然后通过提升机将冷却后的物料密闭输送到成品仓，利用包装设备进行包装，项目打包通过自动打包机打包。冷却后的物料进入沉降室，由于</w:t>
      </w:r>
      <w:r w:rsidRPr="00A25843">
        <w:rPr>
          <w:rFonts w:cs="Times New Roman"/>
        </w:rPr>
        <w:lastRenderedPageBreak/>
        <w:t>落差产生的粉粹粉尘（</w:t>
      </w:r>
      <w:r w:rsidRPr="00A25843">
        <w:rPr>
          <w:rFonts w:cs="Times New Roman"/>
        </w:rPr>
        <w:t>G4</w:t>
      </w:r>
      <w:r w:rsidRPr="00A25843">
        <w:rPr>
          <w:rFonts w:cs="Times New Roman"/>
        </w:rPr>
        <w:t>），经过脉冲式除尘器处理后由</w:t>
      </w:r>
      <w:r w:rsidRPr="00A25843">
        <w:rPr>
          <w:rFonts w:cs="Times New Roman"/>
        </w:rPr>
        <w:t>30m</w:t>
      </w:r>
      <w:r w:rsidRPr="00A25843">
        <w:rPr>
          <w:rFonts w:cs="Times New Roman"/>
        </w:rPr>
        <w:t>排气筒排放。</w:t>
      </w:r>
    </w:p>
    <w:p w:rsidR="00EC6898" w:rsidRDefault="00EC6898">
      <w:pPr>
        <w:pStyle w:val="a3"/>
        <w:numPr>
          <w:ilvl w:val="0"/>
          <w:numId w:val="0"/>
        </w:numPr>
        <w:spacing w:before="120"/>
        <w:ind w:left="420"/>
        <w:rPr>
          <w:rFonts w:cs="Times New Roman"/>
        </w:rPr>
      </w:pP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3.7-2   </w:t>
      </w:r>
      <w:r w:rsidRPr="00A25843">
        <w:rPr>
          <w:rFonts w:cs="Times New Roman"/>
        </w:rPr>
        <w:t>功能性发酵制品生产产排污节点一览表</w:t>
      </w:r>
    </w:p>
    <w:tbl>
      <w:tblPr>
        <w:tblW w:w="5000" w:type="pct"/>
        <w:jc w:val="center"/>
        <w:tblBorders>
          <w:top w:val="single" w:sz="6" w:space="0" w:color="000000"/>
          <w:bottom w:val="single" w:sz="6" w:space="0" w:color="000000"/>
          <w:insideH w:val="single" w:sz="6" w:space="0" w:color="000000"/>
          <w:insideV w:val="single" w:sz="6" w:space="0" w:color="000000"/>
        </w:tblBorders>
        <w:tblLook w:val="04A0"/>
      </w:tblPr>
      <w:tblGrid>
        <w:gridCol w:w="748"/>
        <w:gridCol w:w="696"/>
        <w:gridCol w:w="1499"/>
        <w:gridCol w:w="1647"/>
        <w:gridCol w:w="2321"/>
        <w:gridCol w:w="1615"/>
      </w:tblGrid>
      <w:tr w:rsidR="00357BE7" w:rsidRPr="00A25843" w:rsidTr="0046077A">
        <w:trPr>
          <w:jc w:val="center"/>
        </w:trPr>
        <w:tc>
          <w:tcPr>
            <w:tcW w:w="439"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类别</w:t>
            </w:r>
          </w:p>
        </w:tc>
        <w:tc>
          <w:tcPr>
            <w:tcW w:w="408"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序号</w:t>
            </w:r>
          </w:p>
        </w:tc>
        <w:tc>
          <w:tcPr>
            <w:tcW w:w="879" w:type="pct"/>
            <w:vMerge w:val="restar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污染源</w:t>
            </w:r>
          </w:p>
        </w:tc>
        <w:tc>
          <w:tcPr>
            <w:tcW w:w="966" w:type="pct"/>
            <w:vMerge w:val="restar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主要污染物</w:t>
            </w:r>
          </w:p>
        </w:tc>
        <w:tc>
          <w:tcPr>
            <w:tcW w:w="2308" w:type="pct"/>
            <w:gridSpan w:val="2"/>
            <w:tcBorders>
              <w:bottom w:val="single" w:sz="4" w:space="0" w:color="auto"/>
            </w:tcBorders>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治理措施或去向</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879" w:type="pct"/>
            <w:vMerge/>
            <w:vAlign w:val="center"/>
          </w:tcPr>
          <w:p w:rsidR="00357BE7" w:rsidRPr="00A25843" w:rsidRDefault="00357BE7" w:rsidP="0046077A">
            <w:pPr>
              <w:autoSpaceDE w:val="0"/>
              <w:autoSpaceDN w:val="0"/>
              <w:spacing w:line="360" w:lineRule="atLeast"/>
              <w:ind w:firstLineChars="0" w:firstLine="0"/>
              <w:jc w:val="center"/>
              <w:rPr>
                <w:rFonts w:cs="Times New Roman"/>
                <w:kern w:val="0"/>
                <w:sz w:val="21"/>
                <w:szCs w:val="21"/>
              </w:rPr>
            </w:pPr>
          </w:p>
        </w:tc>
        <w:tc>
          <w:tcPr>
            <w:tcW w:w="966" w:type="pct"/>
            <w:vMerge/>
            <w:vAlign w:val="center"/>
          </w:tcPr>
          <w:p w:rsidR="00357BE7" w:rsidRPr="00A25843" w:rsidRDefault="00357BE7" w:rsidP="0046077A">
            <w:pPr>
              <w:autoSpaceDE w:val="0"/>
              <w:autoSpaceDN w:val="0"/>
              <w:spacing w:line="360" w:lineRule="atLeast"/>
              <w:ind w:firstLineChars="0" w:firstLine="0"/>
              <w:jc w:val="center"/>
              <w:rPr>
                <w:rFonts w:cs="Times New Roman"/>
                <w:kern w:val="0"/>
                <w:sz w:val="21"/>
                <w:szCs w:val="21"/>
              </w:rPr>
            </w:pPr>
          </w:p>
        </w:tc>
        <w:tc>
          <w:tcPr>
            <w:tcW w:w="1361" w:type="pct"/>
            <w:tcBorders>
              <w:top w:val="single" w:sz="4" w:space="0" w:color="auto"/>
            </w:tcBorders>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w:t>
            </w:r>
          </w:p>
        </w:tc>
        <w:tc>
          <w:tcPr>
            <w:tcW w:w="947"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排放</w:t>
            </w:r>
          </w:p>
        </w:tc>
      </w:tr>
      <w:tr w:rsidR="00357BE7" w:rsidRPr="00A25843" w:rsidTr="0046077A">
        <w:trPr>
          <w:jc w:val="center"/>
        </w:trPr>
        <w:tc>
          <w:tcPr>
            <w:tcW w:w="439"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w:t>
            </w:r>
          </w:p>
        </w:tc>
        <w:tc>
          <w:tcPr>
            <w:tcW w:w="408"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G1</w:t>
            </w:r>
          </w:p>
        </w:tc>
        <w:tc>
          <w:tcPr>
            <w:tcW w:w="879"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966"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p>
        </w:tc>
        <w:tc>
          <w:tcPr>
            <w:tcW w:w="947"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DA001</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G2</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一次粉碎</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DA002</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G3</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二次粉碎</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DA003</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G4</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冷却</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DA004</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G5</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锅炉</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SO</w:t>
            </w:r>
            <w:r w:rsidRPr="00A25843">
              <w:rPr>
                <w:rFonts w:cs="Times New Roman"/>
                <w:kern w:val="0"/>
                <w:sz w:val="21"/>
                <w:szCs w:val="21"/>
                <w:vertAlign w:val="subscript"/>
              </w:rPr>
              <w:t>2</w:t>
            </w:r>
            <w:r w:rsidRPr="00A25843">
              <w:rPr>
                <w:rFonts w:cs="Times New Roman"/>
                <w:kern w:val="0"/>
                <w:sz w:val="21"/>
                <w:szCs w:val="21"/>
              </w:rPr>
              <w:t>、</w:t>
            </w:r>
            <w:r w:rsidRPr="00A25843">
              <w:rPr>
                <w:rFonts w:cs="Times New Roman"/>
                <w:kern w:val="0"/>
                <w:sz w:val="21"/>
                <w:szCs w:val="21"/>
              </w:rPr>
              <w:t>NO</w:t>
            </w:r>
            <w:r w:rsidRPr="00A25843">
              <w:rPr>
                <w:rFonts w:cs="Times New Roman"/>
                <w:kern w:val="0"/>
                <w:sz w:val="21"/>
                <w:szCs w:val="21"/>
                <w:vertAlign w:val="subscript"/>
              </w:rPr>
              <w:t>X</w:t>
            </w:r>
            <w:r w:rsidRPr="00A25843">
              <w:rPr>
                <w:rFonts w:cs="Times New Roman"/>
                <w:kern w:val="0"/>
                <w:sz w:val="21"/>
                <w:szCs w:val="21"/>
              </w:rPr>
              <w:t>、</w:t>
            </w:r>
          </w:p>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颗粒物、林格曼黑度</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低氮燃烧</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DA005</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G6</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膨化</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DA006</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G7</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烘干</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DA007</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G8</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发酵</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eastAsia="宋体" w:cs="Times New Roman"/>
                <w:kern w:val="0"/>
                <w:sz w:val="21"/>
                <w:szCs w:val="21"/>
              </w:rPr>
            </w:pPr>
            <w:r w:rsidRPr="00A25843">
              <w:rPr>
                <w:rFonts w:cs="Times New Roman"/>
                <w:kern w:val="0"/>
                <w:sz w:val="21"/>
                <w:szCs w:val="21"/>
              </w:rPr>
              <w:t>硫化氢、氨</w:t>
            </w:r>
            <w:r w:rsidRPr="00A25843">
              <w:rPr>
                <w:rStyle w:val="afff5"/>
                <w:rFonts w:ascii="Times New Roman" w:hAnsi="Times New Roman" w:cs="Times New Roman" w:hint="default"/>
              </w:rPr>
              <w:t>、臭气浓度</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生物除臭装置</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DA008</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废水</w:t>
            </w: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W1</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循环水排水</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w:t>
            </w:r>
            <w:r w:rsidRPr="00A25843">
              <w:rPr>
                <w:rFonts w:cs="Times New Roman"/>
                <w:kern w:val="0"/>
                <w:sz w:val="21"/>
                <w:szCs w:val="21"/>
              </w:rPr>
              <w:t>SS</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循环使用，不外排</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W2</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锅炉排水</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处理后回用于生产</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W3</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生活污水</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排入化粪池，定期清掏</w:t>
            </w:r>
          </w:p>
        </w:tc>
      </w:tr>
      <w:tr w:rsidR="00357BE7" w:rsidRPr="00A25843" w:rsidTr="0046077A">
        <w:trPr>
          <w:jc w:val="center"/>
        </w:trPr>
        <w:tc>
          <w:tcPr>
            <w:tcW w:w="439"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固体废物</w:t>
            </w: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S1</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废包装物</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收集后外售</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S2</w:t>
            </w:r>
            <w:r w:rsidRPr="00A25843">
              <w:rPr>
                <w:rFonts w:cs="Times New Roman"/>
                <w:kern w:val="0"/>
                <w:sz w:val="21"/>
                <w:szCs w:val="21"/>
              </w:rPr>
              <w:t>、</w:t>
            </w:r>
            <w:r w:rsidRPr="00A25843">
              <w:rPr>
                <w:rFonts w:cs="Times New Roman"/>
                <w:kern w:val="0"/>
                <w:sz w:val="21"/>
                <w:szCs w:val="21"/>
              </w:rPr>
              <w:t>S3</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清筛</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杂质</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收集后送垃圾处理场</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S4</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废气处理装置</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粉尘</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回用于生产</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S5</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办公生活</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生活垃圾</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sz w:val="21"/>
                <w:szCs w:val="21"/>
              </w:rPr>
              <w:t>由环卫工人定期清理</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S6</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沉淀池</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沉渣</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外售做建材</w:t>
            </w:r>
          </w:p>
        </w:tc>
      </w:tr>
    </w:tbl>
    <w:p w:rsidR="00357BE7" w:rsidRPr="00A25843" w:rsidRDefault="003B14C1">
      <w:pPr>
        <w:pStyle w:val="3"/>
        <w:spacing w:before="120"/>
        <w:rPr>
          <w:rFonts w:cs="Times New Roman"/>
        </w:rPr>
      </w:pPr>
      <w:r w:rsidRPr="00A25843">
        <w:rPr>
          <w:rFonts w:cs="Times New Roman"/>
        </w:rPr>
        <w:lastRenderedPageBreak/>
        <w:t>3.7.3</w:t>
      </w:r>
      <w:r w:rsidRPr="00A25843">
        <w:rPr>
          <w:rFonts w:cs="Times New Roman"/>
        </w:rPr>
        <w:t>环保用微生物菌剂、农用微生物菌剂生产工艺流程及产排污节点</w:t>
      </w:r>
    </w:p>
    <w:p w:rsidR="00357BE7" w:rsidRPr="00A25843" w:rsidRDefault="00000C26">
      <w:pPr>
        <w:spacing w:line="240" w:lineRule="atLeast"/>
        <w:ind w:firstLineChars="0" w:firstLine="0"/>
        <w:jc w:val="center"/>
        <w:rPr>
          <w:rFonts w:eastAsia="宋体" w:cs="Times New Roman"/>
          <w:b/>
          <w:szCs w:val="20"/>
        </w:rPr>
      </w:pPr>
      <w:r w:rsidRPr="00A25843">
        <w:rPr>
          <w:rFonts w:cs="Times New Roman"/>
        </w:rPr>
        <w:object w:dxaOrig="12198" w:dyaOrig="5020">
          <v:shape id="_x0000_i1034" type="#_x0000_t75" style="width:416.2pt;height:173.85pt" o:ole="">
            <v:imagedata r:id="rId34" o:title=""/>
          </v:shape>
          <o:OLEObject Type="Embed" ProgID="Visio.Drawing.11" ShapeID="_x0000_i1034" DrawAspect="Content" ObjectID="_1645442370" r:id="rId35"/>
        </w:object>
      </w:r>
      <w:r w:rsidR="003B14C1" w:rsidRPr="00A25843">
        <w:rPr>
          <w:rFonts w:eastAsia="宋体" w:cs="Times New Roman"/>
          <w:b/>
          <w:szCs w:val="20"/>
        </w:rPr>
        <w:t>图</w:t>
      </w:r>
      <w:r w:rsidR="003B14C1" w:rsidRPr="00A25843">
        <w:rPr>
          <w:rFonts w:eastAsia="宋体" w:cs="Times New Roman"/>
          <w:b/>
          <w:szCs w:val="20"/>
        </w:rPr>
        <w:t xml:space="preserve">3.7-3   </w:t>
      </w:r>
      <w:r w:rsidR="003B14C1" w:rsidRPr="00A25843">
        <w:rPr>
          <w:rFonts w:eastAsia="宋体" w:cs="Times New Roman"/>
          <w:b/>
          <w:szCs w:val="20"/>
        </w:rPr>
        <w:t>环保用微生物菌剂、农用微生物菌剂生产工艺流程图</w:t>
      </w:r>
    </w:p>
    <w:p w:rsidR="00357BE7" w:rsidRPr="00A25843" w:rsidRDefault="003B14C1">
      <w:pPr>
        <w:ind w:firstLineChars="0" w:firstLine="0"/>
        <w:rPr>
          <w:rFonts w:cs="Times New Roman"/>
        </w:rPr>
      </w:pPr>
      <w:r w:rsidRPr="00A25843">
        <w:rPr>
          <w:rFonts w:cs="Times New Roman"/>
        </w:rPr>
        <w:t>环保用微生物菌剂、农用微生物菌剂工艺流程简述：</w:t>
      </w:r>
    </w:p>
    <w:p w:rsidR="00357BE7" w:rsidRPr="00A25843" w:rsidRDefault="003B14C1">
      <w:pPr>
        <w:ind w:firstLine="480"/>
        <w:rPr>
          <w:rFonts w:cs="Times New Roman"/>
        </w:rPr>
      </w:pPr>
      <w:r w:rsidRPr="00A25843">
        <w:rPr>
          <w:rFonts w:cs="Times New Roman"/>
        </w:rPr>
        <w:t>投料：</w:t>
      </w:r>
      <w:r w:rsidRPr="00A25843">
        <w:rPr>
          <w:rFonts w:eastAsia="宋体" w:cs="Times New Roman"/>
          <w:color w:val="000000"/>
          <w:kern w:val="0"/>
          <w:szCs w:val="24"/>
          <w:lang w:val="zh-CN"/>
        </w:rPr>
        <w:t>豆粕、玉米</w:t>
      </w:r>
      <w:r w:rsidRPr="00A25843">
        <w:rPr>
          <w:rFonts w:cs="Times New Roman"/>
        </w:rPr>
        <w:t>等在进料口投料，经筛分后由输送设备</w:t>
      </w:r>
      <w:r w:rsidR="000020CB" w:rsidRPr="00A25843">
        <w:rPr>
          <w:rFonts w:cs="Times New Roman"/>
        </w:rPr>
        <w:t>（</w:t>
      </w:r>
      <w:r w:rsidRPr="00A25843">
        <w:rPr>
          <w:rFonts w:cs="Times New Roman"/>
        </w:rPr>
        <w:t>提升机和螺旋输送机</w:t>
      </w:r>
      <w:r w:rsidR="000020CB" w:rsidRPr="00A25843">
        <w:rPr>
          <w:rFonts w:cs="Times New Roman"/>
        </w:rPr>
        <w:t>）</w:t>
      </w:r>
      <w:r w:rsidRPr="00A25843">
        <w:rPr>
          <w:rFonts w:cs="Times New Roman"/>
        </w:rPr>
        <w:t>输送至主生产车间，物料在倾倒和分过程中会产生少量粉尘</w:t>
      </w:r>
      <w:r w:rsidR="000020CB" w:rsidRPr="00A25843">
        <w:rPr>
          <w:rFonts w:cs="Times New Roman"/>
        </w:rPr>
        <w:t>（</w:t>
      </w:r>
      <w:r w:rsidRPr="00A25843">
        <w:rPr>
          <w:rFonts w:cs="Times New Roman"/>
        </w:rPr>
        <w:t>G1</w:t>
      </w:r>
      <w:r w:rsidR="000020CB" w:rsidRPr="00A25843">
        <w:rPr>
          <w:rFonts w:cs="Times New Roman"/>
        </w:rPr>
        <w:t>）</w:t>
      </w:r>
      <w:r w:rsidRPr="00A25843">
        <w:rPr>
          <w:rFonts w:cs="Times New Roman"/>
        </w:rPr>
        <w:t>，建设单位拟将该部分粉尘经集气罩收集后由布袋除尘器处理。</w:t>
      </w:r>
    </w:p>
    <w:p w:rsidR="00357BE7" w:rsidRPr="00A25843" w:rsidRDefault="003B14C1">
      <w:pPr>
        <w:ind w:firstLine="480"/>
        <w:rPr>
          <w:rFonts w:cs="Times New Roman"/>
        </w:rPr>
      </w:pPr>
      <w:r w:rsidRPr="00A25843">
        <w:rPr>
          <w:rFonts w:cs="Times New Roman"/>
        </w:rPr>
        <w:t>物料灭菌加菌种混合：通过提升机将配料好的产品密闭输送入灭菌调质器中，利用蒸汽直接升温加热原料，起到灭菌效果，灭菌后加入发酵菌液充分混合调质后，通过密闭皮带输送进入发酵车间，灭菌调质器为封闭设备，无废气产生。</w:t>
      </w:r>
    </w:p>
    <w:p w:rsidR="00357BE7" w:rsidRPr="00A25843" w:rsidRDefault="003B14C1">
      <w:pPr>
        <w:ind w:firstLine="480"/>
        <w:rPr>
          <w:rFonts w:cs="Times New Roman"/>
        </w:rPr>
      </w:pPr>
      <w:r w:rsidRPr="00A25843">
        <w:rPr>
          <w:rFonts w:cs="Times New Roman"/>
        </w:rPr>
        <w:t>发酵：调质混合好的原料进入发酵池进行固态发酵，发酵池利用薄膜密封好，发酵时间约为</w:t>
      </w:r>
      <w:r w:rsidRPr="00A25843">
        <w:rPr>
          <w:rFonts w:cs="Times New Roman"/>
        </w:rPr>
        <w:t>48-60h</w:t>
      </w:r>
      <w:r w:rsidRPr="00A25843">
        <w:rPr>
          <w:rFonts w:cs="Times New Roman"/>
        </w:rPr>
        <w:t>，发酵过程为密封发酵，发酵臭气（</w:t>
      </w:r>
      <w:r w:rsidRPr="00A25843">
        <w:rPr>
          <w:rFonts w:cs="Times New Roman"/>
        </w:rPr>
        <w:t>G8</w:t>
      </w:r>
      <w:r w:rsidRPr="00A25843">
        <w:rPr>
          <w:rFonts w:cs="Times New Roman"/>
        </w:rPr>
        <w:t>）通过生物除臭装置处理后，通过</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烘干：将发酵完成的物料送入烘干机进行烘干处理，烘干后送入二次粉碎工序，与其他原料混合，进行下一步处理。烘干工序产生的颗粒物经旋风除尘器处理后通过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w:t>
      </w:r>
      <w:r w:rsidRPr="00A25843">
        <w:rPr>
          <w:rFonts w:cs="Times New Roman"/>
        </w:rPr>
        <w:t>G7</w:t>
      </w:r>
      <w:r w:rsidRPr="00A25843">
        <w:rPr>
          <w:rFonts w:cs="Times New Roman"/>
        </w:rPr>
        <w:t>）排放。</w:t>
      </w:r>
    </w:p>
    <w:p w:rsidR="00357BE7" w:rsidRPr="00A25843" w:rsidRDefault="003B14C1">
      <w:pPr>
        <w:ind w:firstLine="480"/>
        <w:rPr>
          <w:rFonts w:cs="Times New Roman"/>
        </w:rPr>
      </w:pPr>
      <w:r w:rsidRPr="00A25843">
        <w:rPr>
          <w:rFonts w:cs="Times New Roman"/>
        </w:rPr>
        <w:t>粉碎：原料通过密闭输送到粉粹机破碎处理，粉碎机为封闭空间，不考虑粉碎过程的粉尘，粉碎后的物料进入沉降室，由于落差产生的粉粹粉尘，粉粹粉尘（</w:t>
      </w:r>
      <w:r w:rsidRPr="00A25843">
        <w:rPr>
          <w:rFonts w:cs="Times New Roman"/>
        </w:rPr>
        <w:t>G3</w:t>
      </w:r>
      <w:r w:rsidRPr="00A25843">
        <w:rPr>
          <w:rFonts w:cs="Times New Roman"/>
        </w:rPr>
        <w:t>）经过沙克龙</w:t>
      </w:r>
      <w:r w:rsidRPr="00A25843">
        <w:rPr>
          <w:rFonts w:cs="Times New Roman"/>
        </w:rPr>
        <w:t>+</w:t>
      </w:r>
      <w:r w:rsidRPr="00A25843">
        <w:rPr>
          <w:rFonts w:cs="Times New Roman"/>
        </w:rPr>
        <w:t>脉冲</w:t>
      </w:r>
      <w:r w:rsidRPr="00A25843">
        <w:rPr>
          <w:rFonts w:cs="Times New Roman"/>
        </w:rPr>
        <w:t>+</w:t>
      </w:r>
      <w:r w:rsidRPr="00A25843">
        <w:rPr>
          <w:rFonts w:cs="Times New Roman"/>
        </w:rPr>
        <w:t>布袋除尘器处理后由</w:t>
      </w:r>
      <w:r w:rsidRPr="00A25843">
        <w:rPr>
          <w:rFonts w:cs="Times New Roman"/>
        </w:rPr>
        <w:t>30m</w:t>
      </w:r>
      <w:r w:rsidRPr="00A25843">
        <w:rPr>
          <w:rFonts w:cs="Times New Roman"/>
        </w:rPr>
        <w:t>排气筒排放。除尘器收集下来的粉尘进入下一道工序。</w:t>
      </w:r>
    </w:p>
    <w:p w:rsidR="00357BE7" w:rsidRPr="00A25843" w:rsidRDefault="003B14C1">
      <w:pPr>
        <w:ind w:firstLine="480"/>
        <w:rPr>
          <w:rFonts w:cs="Times New Roman"/>
        </w:rPr>
      </w:pPr>
      <w:r w:rsidRPr="00A25843">
        <w:rPr>
          <w:rFonts w:cs="Times New Roman"/>
        </w:rPr>
        <w:lastRenderedPageBreak/>
        <w:t>成品：通过提升机将粉碎后的物料密闭输送到成品仓，利用包装设备进行包装，项目打包通过自动打包机打包。</w:t>
      </w: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3.7-3   </w:t>
      </w:r>
      <w:r w:rsidRPr="00A25843">
        <w:rPr>
          <w:rFonts w:cs="Times New Roman"/>
        </w:rPr>
        <w:t>饲料生产产排污节点一览表</w:t>
      </w:r>
    </w:p>
    <w:tbl>
      <w:tblPr>
        <w:tblW w:w="5000" w:type="pct"/>
        <w:jc w:val="center"/>
        <w:tblBorders>
          <w:top w:val="single" w:sz="6" w:space="0" w:color="000000"/>
          <w:bottom w:val="single" w:sz="6" w:space="0" w:color="000000"/>
          <w:insideH w:val="single" w:sz="6" w:space="0" w:color="000000"/>
          <w:insideV w:val="single" w:sz="6" w:space="0" w:color="000000"/>
        </w:tblBorders>
        <w:tblLook w:val="04A0"/>
      </w:tblPr>
      <w:tblGrid>
        <w:gridCol w:w="702"/>
        <w:gridCol w:w="968"/>
        <w:gridCol w:w="1557"/>
        <w:gridCol w:w="1315"/>
        <w:gridCol w:w="2229"/>
        <w:gridCol w:w="1755"/>
      </w:tblGrid>
      <w:tr w:rsidR="00357BE7" w:rsidRPr="00A25843" w:rsidTr="0046077A">
        <w:trPr>
          <w:jc w:val="center"/>
        </w:trPr>
        <w:tc>
          <w:tcPr>
            <w:tcW w:w="412"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类别</w:t>
            </w:r>
          </w:p>
        </w:tc>
        <w:tc>
          <w:tcPr>
            <w:tcW w:w="568"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序号</w:t>
            </w:r>
          </w:p>
        </w:tc>
        <w:tc>
          <w:tcPr>
            <w:tcW w:w="913" w:type="pct"/>
            <w:vMerge w:val="restar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污染源</w:t>
            </w:r>
          </w:p>
        </w:tc>
        <w:tc>
          <w:tcPr>
            <w:tcW w:w="771" w:type="pct"/>
            <w:vMerge w:val="restar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主要污染物</w:t>
            </w:r>
          </w:p>
        </w:tc>
        <w:tc>
          <w:tcPr>
            <w:tcW w:w="2336" w:type="pct"/>
            <w:gridSpan w:val="2"/>
            <w:tcBorders>
              <w:bottom w:val="single" w:sz="4" w:space="0" w:color="auto"/>
            </w:tcBorders>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治理措施或去向</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913" w:type="pct"/>
            <w:vMerge/>
            <w:vAlign w:val="center"/>
          </w:tcPr>
          <w:p w:rsidR="00357BE7" w:rsidRPr="00A25843" w:rsidRDefault="00357BE7" w:rsidP="0046077A">
            <w:pPr>
              <w:autoSpaceDE w:val="0"/>
              <w:autoSpaceDN w:val="0"/>
              <w:spacing w:line="360" w:lineRule="atLeast"/>
              <w:ind w:firstLineChars="0" w:firstLine="0"/>
              <w:jc w:val="center"/>
              <w:rPr>
                <w:rFonts w:cs="Times New Roman"/>
                <w:kern w:val="0"/>
                <w:sz w:val="21"/>
                <w:szCs w:val="21"/>
              </w:rPr>
            </w:pPr>
          </w:p>
        </w:tc>
        <w:tc>
          <w:tcPr>
            <w:tcW w:w="771" w:type="pct"/>
            <w:vMerge/>
            <w:vAlign w:val="center"/>
          </w:tcPr>
          <w:p w:rsidR="00357BE7" w:rsidRPr="00A25843" w:rsidRDefault="00357BE7" w:rsidP="0046077A">
            <w:pPr>
              <w:autoSpaceDE w:val="0"/>
              <w:autoSpaceDN w:val="0"/>
              <w:spacing w:line="360" w:lineRule="atLeast"/>
              <w:ind w:firstLineChars="0" w:firstLine="0"/>
              <w:jc w:val="center"/>
              <w:rPr>
                <w:rFonts w:cs="Times New Roman"/>
                <w:kern w:val="0"/>
                <w:sz w:val="21"/>
                <w:szCs w:val="21"/>
              </w:rPr>
            </w:pPr>
          </w:p>
        </w:tc>
        <w:tc>
          <w:tcPr>
            <w:tcW w:w="1307" w:type="pct"/>
            <w:tcBorders>
              <w:top w:val="single" w:sz="4" w:space="0" w:color="auto"/>
            </w:tcBorders>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w:t>
            </w:r>
          </w:p>
        </w:tc>
        <w:tc>
          <w:tcPr>
            <w:tcW w:w="1029"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排放</w:t>
            </w:r>
          </w:p>
        </w:tc>
      </w:tr>
      <w:tr w:rsidR="00357BE7" w:rsidRPr="00A25843" w:rsidTr="0046077A">
        <w:trPr>
          <w:jc w:val="center"/>
        </w:trPr>
        <w:tc>
          <w:tcPr>
            <w:tcW w:w="412"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w:t>
            </w:r>
          </w:p>
        </w:tc>
        <w:tc>
          <w:tcPr>
            <w:tcW w:w="568"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G1</w:t>
            </w:r>
          </w:p>
        </w:tc>
        <w:tc>
          <w:tcPr>
            <w:tcW w:w="913"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77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0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p>
        </w:tc>
        <w:tc>
          <w:tcPr>
            <w:tcW w:w="1029"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DA001</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G8</w:t>
            </w:r>
          </w:p>
        </w:tc>
        <w:tc>
          <w:tcPr>
            <w:tcW w:w="913"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发酵</w:t>
            </w:r>
          </w:p>
        </w:tc>
        <w:tc>
          <w:tcPr>
            <w:tcW w:w="771"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氨、硫化氢、臭气浓度</w:t>
            </w:r>
          </w:p>
        </w:tc>
        <w:tc>
          <w:tcPr>
            <w:tcW w:w="1307"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生物除臭装置</w:t>
            </w:r>
          </w:p>
        </w:tc>
        <w:tc>
          <w:tcPr>
            <w:tcW w:w="1029"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DA008</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G7</w:t>
            </w:r>
          </w:p>
        </w:tc>
        <w:tc>
          <w:tcPr>
            <w:tcW w:w="913"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烘干</w:t>
            </w:r>
          </w:p>
        </w:tc>
        <w:tc>
          <w:tcPr>
            <w:tcW w:w="771"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0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旋风除尘器除尘器</w:t>
            </w:r>
          </w:p>
        </w:tc>
        <w:tc>
          <w:tcPr>
            <w:tcW w:w="102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DA007</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G3</w:t>
            </w:r>
          </w:p>
        </w:tc>
        <w:tc>
          <w:tcPr>
            <w:tcW w:w="913"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粉碎</w:t>
            </w:r>
          </w:p>
        </w:tc>
        <w:tc>
          <w:tcPr>
            <w:tcW w:w="77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0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p>
        </w:tc>
        <w:tc>
          <w:tcPr>
            <w:tcW w:w="102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DA003</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12"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废水</w:t>
            </w:r>
          </w:p>
        </w:tc>
        <w:tc>
          <w:tcPr>
            <w:tcW w:w="56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W4</w:t>
            </w:r>
          </w:p>
        </w:tc>
        <w:tc>
          <w:tcPr>
            <w:tcW w:w="913"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发酵床冲洗水</w:t>
            </w:r>
          </w:p>
        </w:tc>
        <w:tc>
          <w:tcPr>
            <w:tcW w:w="77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w:t>
            </w:r>
            <w:r w:rsidRPr="00A25843">
              <w:rPr>
                <w:rFonts w:cs="Times New Roman"/>
                <w:kern w:val="0"/>
                <w:sz w:val="21"/>
                <w:szCs w:val="21"/>
              </w:rPr>
              <w:t>SS</w:t>
            </w:r>
          </w:p>
        </w:tc>
        <w:tc>
          <w:tcPr>
            <w:tcW w:w="2336"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处理后回用于生产</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W2</w:t>
            </w:r>
          </w:p>
        </w:tc>
        <w:tc>
          <w:tcPr>
            <w:tcW w:w="913"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锅炉排水</w:t>
            </w:r>
          </w:p>
        </w:tc>
        <w:tc>
          <w:tcPr>
            <w:tcW w:w="771" w:type="pct"/>
            <w:tcBorders>
              <w:bottom w:val="single" w:sz="4" w:space="0" w:color="auto"/>
            </w:tcBorders>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336" w:type="pct"/>
            <w:gridSpan w:val="2"/>
            <w:tcBorders>
              <w:bottom w:val="single" w:sz="4" w:space="0" w:color="auto"/>
            </w:tcBorders>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处理后回用于生产</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W3</w:t>
            </w:r>
          </w:p>
        </w:tc>
        <w:tc>
          <w:tcPr>
            <w:tcW w:w="913"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生活污水</w:t>
            </w:r>
          </w:p>
        </w:tc>
        <w:tc>
          <w:tcPr>
            <w:tcW w:w="771" w:type="pct"/>
            <w:tcBorders>
              <w:top w:val="single" w:sz="4" w:space="0" w:color="auto"/>
            </w:tcBorders>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336" w:type="pct"/>
            <w:gridSpan w:val="2"/>
            <w:tcBorders>
              <w:top w:val="single" w:sz="4" w:space="0" w:color="auto"/>
            </w:tcBorders>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排入化粪池，定期清掏</w:t>
            </w:r>
          </w:p>
        </w:tc>
      </w:tr>
      <w:tr w:rsidR="00357BE7" w:rsidRPr="00A25843" w:rsidTr="0046077A">
        <w:trPr>
          <w:jc w:val="center"/>
        </w:trPr>
        <w:tc>
          <w:tcPr>
            <w:tcW w:w="412"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固体废物</w:t>
            </w:r>
          </w:p>
        </w:tc>
        <w:tc>
          <w:tcPr>
            <w:tcW w:w="56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S1</w:t>
            </w:r>
          </w:p>
        </w:tc>
        <w:tc>
          <w:tcPr>
            <w:tcW w:w="913"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77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废包装物</w:t>
            </w:r>
          </w:p>
        </w:tc>
        <w:tc>
          <w:tcPr>
            <w:tcW w:w="2336"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收集后，送垃圾处理厂</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S4</w:t>
            </w:r>
          </w:p>
        </w:tc>
        <w:tc>
          <w:tcPr>
            <w:tcW w:w="913"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废气处理装置</w:t>
            </w:r>
          </w:p>
        </w:tc>
        <w:tc>
          <w:tcPr>
            <w:tcW w:w="77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粉尘</w:t>
            </w:r>
          </w:p>
        </w:tc>
        <w:tc>
          <w:tcPr>
            <w:tcW w:w="2336"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收集后回用</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S5</w:t>
            </w:r>
          </w:p>
        </w:tc>
        <w:tc>
          <w:tcPr>
            <w:tcW w:w="913"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办公生活</w:t>
            </w:r>
          </w:p>
        </w:tc>
        <w:tc>
          <w:tcPr>
            <w:tcW w:w="77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生活垃圾</w:t>
            </w:r>
          </w:p>
        </w:tc>
        <w:tc>
          <w:tcPr>
            <w:tcW w:w="2336"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由当地环卫部门定期清理</w:t>
            </w:r>
          </w:p>
        </w:tc>
      </w:tr>
      <w:tr w:rsidR="00357BE7" w:rsidRPr="00A25843" w:rsidTr="0046077A">
        <w:trPr>
          <w:jc w:val="center"/>
        </w:trPr>
        <w:tc>
          <w:tcPr>
            <w:tcW w:w="412"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S6</w:t>
            </w:r>
          </w:p>
        </w:tc>
        <w:tc>
          <w:tcPr>
            <w:tcW w:w="913"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沉淀池</w:t>
            </w:r>
          </w:p>
        </w:tc>
        <w:tc>
          <w:tcPr>
            <w:tcW w:w="77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沉渣</w:t>
            </w:r>
          </w:p>
        </w:tc>
        <w:tc>
          <w:tcPr>
            <w:tcW w:w="2336"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外售做建材</w:t>
            </w:r>
          </w:p>
        </w:tc>
      </w:tr>
    </w:tbl>
    <w:p w:rsidR="00357BE7" w:rsidRPr="00F3457B" w:rsidRDefault="003B14C1">
      <w:pPr>
        <w:pStyle w:val="20"/>
        <w:spacing w:before="120"/>
        <w:rPr>
          <w:rFonts w:eastAsiaTheme="minorEastAsia" w:cs="Times New Roman"/>
        </w:rPr>
      </w:pPr>
      <w:bookmarkStart w:id="165" w:name="_Toc34816717"/>
      <w:r w:rsidRPr="00F3457B">
        <w:rPr>
          <w:rFonts w:eastAsiaTheme="minorEastAsia" w:cs="Times New Roman"/>
        </w:rPr>
        <w:t>3.8</w:t>
      </w:r>
      <w:r w:rsidRPr="00F3457B">
        <w:rPr>
          <w:rFonts w:eastAsiaTheme="minorEastAsia" w:cs="Times New Roman"/>
        </w:rPr>
        <w:t>主要污染源及拟采取的治理措施</w:t>
      </w:r>
      <w:bookmarkEnd w:id="165"/>
    </w:p>
    <w:p w:rsidR="00357BE7" w:rsidRDefault="003B14C1">
      <w:pPr>
        <w:pStyle w:val="3"/>
        <w:spacing w:before="120"/>
        <w:rPr>
          <w:rFonts w:cs="Times New Roman"/>
        </w:rPr>
      </w:pPr>
      <w:r w:rsidRPr="00A25843">
        <w:rPr>
          <w:rFonts w:cs="Times New Roman"/>
        </w:rPr>
        <w:t>3.8.1</w:t>
      </w:r>
      <w:r w:rsidRPr="00A25843">
        <w:rPr>
          <w:rFonts w:cs="Times New Roman"/>
        </w:rPr>
        <w:t>废气</w:t>
      </w:r>
    </w:p>
    <w:p w:rsidR="00082BBC" w:rsidRPr="00082BBC" w:rsidRDefault="00082BBC" w:rsidP="00082BBC">
      <w:pPr>
        <w:ind w:firstLine="480"/>
      </w:pPr>
      <w:r w:rsidRPr="00A25843">
        <w:rPr>
          <w:rFonts w:cs="Times New Roman"/>
        </w:rPr>
        <w:t>废气收集和治理方式见下图：</w:t>
      </w:r>
    </w:p>
    <w:p w:rsidR="009347DB" w:rsidRDefault="003D5196" w:rsidP="009347DB">
      <w:pPr>
        <w:spacing w:line="240" w:lineRule="atLeast"/>
        <w:ind w:firstLineChars="0" w:firstLine="0"/>
        <w:jc w:val="center"/>
      </w:pPr>
      <w:r>
        <w:object w:dxaOrig="9468" w:dyaOrig="15423">
          <v:shape id="_x0000_i1035" type="#_x0000_t75" style="width:371.4pt;height:606.75pt" o:ole="">
            <v:imagedata r:id="rId36" o:title=""/>
          </v:shape>
          <o:OLEObject Type="Embed" ProgID="Visio.Drawing.11" ShapeID="_x0000_i1035" DrawAspect="Content" ObjectID="_1645442371" r:id="rId37"/>
        </w:object>
      </w:r>
    </w:p>
    <w:p w:rsidR="009347DB" w:rsidRPr="00A25843" w:rsidRDefault="009347DB" w:rsidP="009347DB">
      <w:pPr>
        <w:spacing w:line="240" w:lineRule="atLeast"/>
        <w:ind w:firstLineChars="0" w:firstLine="0"/>
        <w:jc w:val="center"/>
        <w:rPr>
          <w:rFonts w:cs="Times New Roman"/>
          <w:b/>
        </w:rPr>
      </w:pPr>
      <w:r w:rsidRPr="00A25843">
        <w:rPr>
          <w:rFonts w:cs="Times New Roman"/>
          <w:b/>
        </w:rPr>
        <w:t>图</w:t>
      </w:r>
      <w:r w:rsidRPr="00A25843">
        <w:rPr>
          <w:rFonts w:cs="Times New Roman"/>
          <w:b/>
        </w:rPr>
        <w:t xml:space="preserve">3.8   </w:t>
      </w:r>
      <w:r w:rsidRPr="00A25843">
        <w:rPr>
          <w:rFonts w:cs="Times New Roman"/>
          <w:b/>
        </w:rPr>
        <w:t>废气收集和治理方式图</w:t>
      </w:r>
    </w:p>
    <w:p w:rsidR="009347DB" w:rsidRPr="003D5196" w:rsidRDefault="009347DB" w:rsidP="009347DB">
      <w:pPr>
        <w:spacing w:line="240" w:lineRule="atLeast"/>
        <w:ind w:firstLine="480"/>
      </w:pPr>
    </w:p>
    <w:p w:rsidR="00357BE7" w:rsidRPr="00A25843" w:rsidRDefault="003B14C1">
      <w:pPr>
        <w:pStyle w:val="4"/>
        <w:rPr>
          <w:rFonts w:cs="Times New Roman"/>
        </w:rPr>
      </w:pPr>
      <w:bookmarkStart w:id="166" w:name="_bookmark49"/>
      <w:bookmarkEnd w:id="166"/>
      <w:r w:rsidRPr="00A25843">
        <w:rPr>
          <w:rFonts w:cs="Times New Roman"/>
        </w:rPr>
        <w:lastRenderedPageBreak/>
        <w:t>3.8.1.1</w:t>
      </w:r>
      <w:r w:rsidRPr="00A25843">
        <w:rPr>
          <w:rFonts w:cs="Times New Roman"/>
        </w:rPr>
        <w:t>工艺废气</w:t>
      </w:r>
    </w:p>
    <w:p w:rsidR="00357BE7" w:rsidRPr="00A25843" w:rsidRDefault="003B14C1">
      <w:pPr>
        <w:widowControl/>
        <w:ind w:firstLine="480"/>
        <w:jc w:val="left"/>
        <w:rPr>
          <w:rFonts w:cs="Times New Roman"/>
          <w:szCs w:val="21"/>
        </w:rPr>
      </w:pPr>
      <w:r w:rsidRPr="00A25843">
        <w:rPr>
          <w:rFonts w:cs="Times New Roman"/>
        </w:rPr>
        <w:t>项目运营过程中，在投料、粉碎、膨化、烘干、冷却工序会产生废气，主要因子为颗粒物。根据《工业污染源产排污系数手册（</w:t>
      </w:r>
      <w:r w:rsidRPr="00A25843">
        <w:rPr>
          <w:rFonts w:cs="Times New Roman"/>
        </w:rPr>
        <w:t>2010</w:t>
      </w:r>
      <w:r w:rsidRPr="00A25843">
        <w:rPr>
          <w:rFonts w:cs="Times New Roman"/>
        </w:rPr>
        <w:t>）修订》上册</w:t>
      </w:r>
      <w:r w:rsidRPr="00A25843">
        <w:rPr>
          <w:rFonts w:cs="Times New Roman"/>
        </w:rPr>
        <w:t>1320</w:t>
      </w:r>
      <w:r w:rsidRPr="00A25843">
        <w:rPr>
          <w:rFonts w:cs="Times New Roman"/>
        </w:rPr>
        <w:t>饲料加工行业中</w:t>
      </w:r>
      <w:r w:rsidRPr="00A25843">
        <w:rPr>
          <w:rFonts w:cs="Times New Roman"/>
        </w:rPr>
        <w:t>“</w:t>
      </w:r>
      <w:r w:rsidRPr="00A25843">
        <w:rPr>
          <w:rFonts w:cs="Times New Roman"/>
        </w:rPr>
        <w:t>规模等级为</w:t>
      </w:r>
      <w:r w:rsidRPr="00A25843">
        <w:rPr>
          <w:rFonts w:cs="Times New Roman"/>
        </w:rPr>
        <w:t>10</w:t>
      </w:r>
      <w:r w:rsidRPr="00A25843">
        <w:rPr>
          <w:rFonts w:cs="Times New Roman"/>
        </w:rPr>
        <w:t>万吨以上的</w:t>
      </w:r>
      <w:r w:rsidRPr="00A25843">
        <w:rPr>
          <w:rFonts w:cs="Times New Roman"/>
        </w:rPr>
        <w:t>”</w:t>
      </w:r>
      <w:r w:rsidRPr="00A25843">
        <w:rPr>
          <w:rFonts w:cs="Times New Roman"/>
          <w:szCs w:val="21"/>
        </w:rPr>
        <w:t>颗粒饲料加工工艺的配合饲料工业粉尘排污系数为</w:t>
      </w:r>
      <w:r w:rsidRPr="00A25843">
        <w:rPr>
          <w:rFonts w:cs="Times New Roman"/>
          <w:szCs w:val="21"/>
        </w:rPr>
        <w:t>0.045kg/</w:t>
      </w:r>
      <w:r w:rsidRPr="00A25843">
        <w:rPr>
          <w:rFonts w:cs="Times New Roman"/>
          <w:szCs w:val="21"/>
        </w:rPr>
        <w:t>吨</w:t>
      </w:r>
      <w:r w:rsidRPr="00A25843">
        <w:rPr>
          <w:rFonts w:cs="Times New Roman"/>
          <w:szCs w:val="21"/>
        </w:rPr>
        <w:t>-</w:t>
      </w:r>
      <w:r w:rsidRPr="00A25843">
        <w:rPr>
          <w:rFonts w:cs="Times New Roman"/>
          <w:szCs w:val="21"/>
        </w:rPr>
        <w:t>产品。本项目年生产</w:t>
      </w:r>
      <w:r w:rsidRPr="00A25843">
        <w:rPr>
          <w:rFonts w:cs="Times New Roman"/>
        </w:rPr>
        <w:t>水产配合饲料</w:t>
      </w:r>
      <w:r w:rsidRPr="00A25843">
        <w:rPr>
          <w:rFonts w:cs="Times New Roman"/>
        </w:rPr>
        <w:t>8</w:t>
      </w:r>
      <w:r w:rsidRPr="00A25843">
        <w:rPr>
          <w:rFonts w:cs="Times New Roman"/>
        </w:rPr>
        <w:t>万吨，年生产功能性发酵浮料</w:t>
      </w:r>
      <w:r w:rsidRPr="00A25843">
        <w:rPr>
          <w:rFonts w:cs="Times New Roman"/>
        </w:rPr>
        <w:t>8</w:t>
      </w:r>
      <w:r w:rsidRPr="00A25843">
        <w:rPr>
          <w:rFonts w:cs="Times New Roman"/>
        </w:rPr>
        <w:t>万吨，年生产环保用微生物菌剂</w:t>
      </w:r>
      <w:r w:rsidRPr="00A25843">
        <w:rPr>
          <w:rFonts w:cs="Times New Roman"/>
        </w:rPr>
        <w:t>2</w:t>
      </w:r>
      <w:r w:rsidRPr="00A25843">
        <w:rPr>
          <w:rFonts w:cs="Times New Roman"/>
        </w:rPr>
        <w:t>万吨，年生产农用微生物菌剂</w:t>
      </w:r>
      <w:r w:rsidRPr="00A25843">
        <w:rPr>
          <w:rFonts w:cs="Times New Roman"/>
        </w:rPr>
        <w:t>2</w:t>
      </w:r>
      <w:r w:rsidRPr="00A25843">
        <w:rPr>
          <w:rFonts w:cs="Times New Roman"/>
        </w:rPr>
        <w:t>万吨。因此，本项目粉尘产生系数按</w:t>
      </w:r>
      <w:r w:rsidRPr="00A25843">
        <w:rPr>
          <w:rFonts w:cs="Times New Roman"/>
        </w:rPr>
        <w:t>0.043kg/</w:t>
      </w:r>
      <w:r w:rsidRPr="00A25843">
        <w:rPr>
          <w:rFonts w:cs="Times New Roman"/>
        </w:rPr>
        <w:t>吨</w:t>
      </w:r>
      <w:r w:rsidRPr="00A25843">
        <w:rPr>
          <w:rFonts w:cs="Times New Roman"/>
        </w:rPr>
        <w:t>-</w:t>
      </w:r>
      <w:r w:rsidRPr="00A25843">
        <w:rPr>
          <w:rFonts w:cs="Times New Roman"/>
        </w:rPr>
        <w:t>产品核算，项目粉尘产生总量为</w:t>
      </w:r>
      <w:r w:rsidRPr="00A25843">
        <w:rPr>
          <w:rFonts w:cs="Times New Roman"/>
        </w:rPr>
        <w:t>8.6t/a</w:t>
      </w:r>
      <w:r w:rsidRPr="00A25843">
        <w:rPr>
          <w:rFonts w:cs="Times New Roman"/>
        </w:rPr>
        <w:t>。</w:t>
      </w:r>
    </w:p>
    <w:p w:rsidR="00357BE7" w:rsidRPr="00A25843" w:rsidRDefault="003B14C1">
      <w:pPr>
        <w:ind w:firstLine="480"/>
        <w:rPr>
          <w:rFonts w:cs="Times New Roman"/>
        </w:rPr>
      </w:pPr>
      <w:r w:rsidRPr="00A25843">
        <w:rPr>
          <w:rFonts w:cs="Times New Roman"/>
        </w:rPr>
        <w:t>为保持环境清洁，改善工人工作条件，同时考虑到治理的经济性，本项目设计一密闭为主，辅之以吸风。本项目投料、一次粉碎、二次粉碎、冷却、膨化、烘干工序，各设置一套除尘装置，产生废气经各自处理装置处理后通过</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w:t>
      </w:r>
      <w:r w:rsidRPr="00A25843">
        <w:rPr>
          <w:rFonts w:cs="Times New Roman"/>
        </w:rPr>
        <w:t>1</w:t>
      </w:r>
      <w:r w:rsidRPr="00A25843">
        <w:rPr>
          <w:rFonts w:cs="Times New Roman"/>
        </w:rPr>
        <w:t>）投料工序</w:t>
      </w:r>
    </w:p>
    <w:p w:rsidR="00357BE7" w:rsidRPr="00A25843" w:rsidRDefault="003B14C1">
      <w:pPr>
        <w:ind w:firstLine="480"/>
        <w:rPr>
          <w:rFonts w:cs="Times New Roman"/>
        </w:rPr>
      </w:pPr>
      <w:r w:rsidRPr="00A25843">
        <w:rPr>
          <w:rFonts w:cs="Times New Roman"/>
        </w:rPr>
        <w:t>项目水产配合饲料、功能性发酵浮料以及两种微生物菌剂生产过程中，原料投料过程中会产生废气，主要污染因子为颗粒物，四种产品生产废气经集气装置收集后，引入同一套脉冲式布袋除尘器进行处理，最终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排气筒排放。</w:t>
      </w:r>
    </w:p>
    <w:p w:rsidR="00357BE7" w:rsidRPr="00A25843" w:rsidRDefault="003B14C1">
      <w:pPr>
        <w:ind w:firstLine="480"/>
        <w:rPr>
          <w:rFonts w:eastAsia="宋体" w:cs="Times New Roman"/>
        </w:rPr>
      </w:pPr>
      <w:r w:rsidRPr="00A25843">
        <w:rPr>
          <w:rFonts w:eastAsia="宋体" w:cs="Times New Roman"/>
        </w:rPr>
        <w:t>根据企业提供的经验数值以及类比调查，投料工序粉尘产生量为</w:t>
      </w:r>
      <w:r w:rsidRPr="00A25843">
        <w:rPr>
          <w:rFonts w:eastAsia="宋体" w:cs="Times New Roman"/>
        </w:rPr>
        <w:t>62.5kg-</w:t>
      </w:r>
      <w:r w:rsidRPr="00A25843">
        <w:rPr>
          <w:rFonts w:eastAsia="宋体" w:cs="Times New Roman"/>
        </w:rPr>
        <w:t>万吨产品，本项目四种产品总体产量为</w:t>
      </w:r>
      <w:r w:rsidRPr="00A25843">
        <w:rPr>
          <w:rFonts w:eastAsia="宋体" w:cs="Times New Roman"/>
        </w:rPr>
        <w:t>20</w:t>
      </w:r>
      <w:r w:rsidRPr="00A25843">
        <w:rPr>
          <w:rFonts w:eastAsia="宋体" w:cs="Times New Roman"/>
        </w:rPr>
        <w:t>万</w:t>
      </w:r>
      <w:r w:rsidRPr="00A25843">
        <w:rPr>
          <w:rFonts w:eastAsia="宋体" w:cs="Times New Roman"/>
        </w:rPr>
        <w:t>t/a</w:t>
      </w:r>
      <w:r w:rsidRPr="00A25843">
        <w:rPr>
          <w:rFonts w:eastAsia="宋体" w:cs="Times New Roman"/>
        </w:rPr>
        <w:t>，则粉尘产生量为</w:t>
      </w:r>
      <w:r w:rsidRPr="00A25843">
        <w:rPr>
          <w:rFonts w:eastAsia="宋体" w:cs="Times New Roman"/>
        </w:rPr>
        <w:t>1.25t/a</w:t>
      </w:r>
      <w:r w:rsidRPr="00A25843">
        <w:rPr>
          <w:rFonts w:eastAsia="宋体" w:cs="Times New Roman"/>
        </w:rPr>
        <w:t>，产生速率为</w:t>
      </w:r>
      <w:r w:rsidRPr="00A25843">
        <w:rPr>
          <w:rFonts w:eastAsia="宋体" w:cs="Times New Roman"/>
        </w:rPr>
        <w:t>0.145kg/h</w:t>
      </w:r>
      <w:r w:rsidRPr="00A25843">
        <w:rPr>
          <w:rFonts w:eastAsia="宋体" w:cs="Times New Roman"/>
        </w:rPr>
        <w:t>，收集效率为</w:t>
      </w:r>
      <w:r w:rsidRPr="00A25843">
        <w:rPr>
          <w:rFonts w:eastAsia="宋体" w:cs="Times New Roman"/>
        </w:rPr>
        <w:t>90%</w:t>
      </w:r>
      <w:r w:rsidRPr="00A25843">
        <w:rPr>
          <w:rFonts w:eastAsia="宋体" w:cs="Times New Roman"/>
        </w:rPr>
        <w:t>，引风机风量以</w:t>
      </w:r>
      <w:r w:rsidRPr="00A25843">
        <w:rPr>
          <w:rFonts w:eastAsia="宋体" w:cs="Times New Roman"/>
        </w:rPr>
        <w:t>10000</w:t>
      </w:r>
      <w:r w:rsidRPr="00A25843">
        <w:rPr>
          <w:rFonts w:eastAsia="仿宋_GB2312" w:cs="Times New Roman"/>
        </w:rPr>
        <w:t>m</w:t>
      </w:r>
      <w:r w:rsidRPr="00A25843">
        <w:rPr>
          <w:rFonts w:eastAsia="仿宋_GB2312" w:cs="Times New Roman"/>
          <w:vertAlign w:val="superscript"/>
        </w:rPr>
        <w:t>3</w:t>
      </w:r>
      <w:r w:rsidRPr="00A25843">
        <w:rPr>
          <w:rFonts w:eastAsia="仿宋_GB2312" w:cs="Times New Roman"/>
        </w:rPr>
        <w:t>/h</w:t>
      </w:r>
      <w:r w:rsidRPr="00A25843">
        <w:rPr>
          <w:rFonts w:eastAsia="仿宋_GB2312" w:cs="Times New Roman"/>
        </w:rPr>
        <w:t>计，</w:t>
      </w:r>
      <w:r w:rsidRPr="00A25843">
        <w:rPr>
          <w:rFonts w:eastAsia="宋体" w:cs="Times New Roman"/>
        </w:rPr>
        <w:t>除尘器除尘效率为</w:t>
      </w:r>
      <w:r w:rsidRPr="00A25843">
        <w:rPr>
          <w:rFonts w:eastAsia="宋体" w:cs="Times New Roman"/>
        </w:rPr>
        <w:t>90%</w:t>
      </w:r>
      <w:r w:rsidRPr="00A25843">
        <w:rPr>
          <w:rFonts w:eastAsia="宋体" w:cs="Times New Roman"/>
        </w:rPr>
        <w:t>，年运行时间为</w:t>
      </w:r>
      <w:r w:rsidRPr="00A25843">
        <w:rPr>
          <w:rFonts w:eastAsia="宋体" w:cs="Times New Roman"/>
        </w:rPr>
        <w:t>8640h</w:t>
      </w:r>
      <w:r w:rsidRPr="00A25843">
        <w:rPr>
          <w:rFonts w:eastAsia="宋体" w:cs="Times New Roman"/>
        </w:rPr>
        <w:t>（以</w:t>
      </w:r>
      <w:r w:rsidRPr="00A25843">
        <w:rPr>
          <w:rFonts w:eastAsia="宋体" w:cs="Times New Roman"/>
        </w:rPr>
        <w:t>360</w:t>
      </w:r>
      <w:r w:rsidRPr="00A25843">
        <w:rPr>
          <w:rFonts w:eastAsia="宋体" w:cs="Times New Roman"/>
        </w:rPr>
        <w:t>天计），排放量为</w:t>
      </w:r>
      <w:r w:rsidRPr="00A25843">
        <w:rPr>
          <w:rFonts w:eastAsia="宋体" w:cs="Times New Roman"/>
        </w:rPr>
        <w:t>0.113t/a</w:t>
      </w:r>
      <w:r w:rsidRPr="00A25843">
        <w:rPr>
          <w:rFonts w:eastAsia="宋体" w:cs="Times New Roman"/>
        </w:rPr>
        <w:t>，排放速率为</w:t>
      </w:r>
      <w:r w:rsidRPr="00A25843">
        <w:rPr>
          <w:rFonts w:eastAsia="宋体" w:cs="Times New Roman"/>
        </w:rPr>
        <w:t>0.013kg/h</w:t>
      </w:r>
      <w:r w:rsidRPr="00A25843">
        <w:rPr>
          <w:rFonts w:eastAsia="宋体" w:cs="Times New Roman"/>
        </w:rPr>
        <w:t>，排放浓度为</w:t>
      </w:r>
      <w:r w:rsidRPr="00A25843">
        <w:rPr>
          <w:rFonts w:eastAsia="宋体" w:cs="Times New Roman"/>
        </w:rPr>
        <w:t>1.31mg/m</w:t>
      </w:r>
      <w:r w:rsidRPr="00A25843">
        <w:rPr>
          <w:rFonts w:eastAsia="宋体" w:cs="Times New Roman"/>
          <w:vertAlign w:val="superscript"/>
        </w:rPr>
        <w:t>3</w:t>
      </w:r>
      <w:r w:rsidRPr="00A25843">
        <w:rPr>
          <w:rFonts w:eastAsia="宋体" w:cs="Times New Roman"/>
        </w:rPr>
        <w:t>。</w:t>
      </w:r>
    </w:p>
    <w:p w:rsidR="00357BE7" w:rsidRPr="00A25843" w:rsidRDefault="003B14C1">
      <w:pPr>
        <w:ind w:firstLine="480"/>
        <w:rPr>
          <w:rFonts w:cs="Times New Roman"/>
        </w:rPr>
      </w:pPr>
      <w:r w:rsidRPr="00A25843">
        <w:rPr>
          <w:rFonts w:cs="Times New Roman"/>
        </w:rPr>
        <w:t>（</w:t>
      </w:r>
      <w:r w:rsidRPr="00A25843">
        <w:rPr>
          <w:rFonts w:cs="Times New Roman"/>
        </w:rPr>
        <w:t>2</w:t>
      </w:r>
      <w:r w:rsidRPr="00A25843">
        <w:rPr>
          <w:rFonts w:cs="Times New Roman"/>
        </w:rPr>
        <w:t>）一次粉碎废气</w:t>
      </w:r>
    </w:p>
    <w:p w:rsidR="00357BE7" w:rsidRPr="00A25843" w:rsidRDefault="003B14C1">
      <w:pPr>
        <w:ind w:firstLine="480"/>
        <w:rPr>
          <w:rFonts w:cs="Times New Roman"/>
        </w:rPr>
      </w:pPr>
      <w:r w:rsidRPr="00A25843">
        <w:rPr>
          <w:rFonts w:cs="Times New Roman"/>
        </w:rPr>
        <w:t>项目水产配合饲料、功能性发酵浮料生产过程中，饲料一次粉碎过程中会产生废气，主要污染因子为颗粒物，两种产品生产废气经集气装置收集后，引入同一套脉冲式布袋除尘器进行处理，最终通过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eastAsia="宋体" w:cs="Times New Roman"/>
        </w:rPr>
        <w:lastRenderedPageBreak/>
        <w:t>根据企业提供的经验数值以及类比调查，一次粉碎工序粉尘产生系数为</w:t>
      </w:r>
      <w:r w:rsidRPr="00A25843">
        <w:rPr>
          <w:rFonts w:eastAsia="宋体" w:cs="Times New Roman"/>
        </w:rPr>
        <w:t>0.01kg/</w:t>
      </w:r>
      <w:r w:rsidRPr="00A25843">
        <w:rPr>
          <w:rFonts w:eastAsia="宋体" w:cs="Times New Roman"/>
        </w:rPr>
        <w:t>吨</w:t>
      </w:r>
      <w:r w:rsidRPr="00A25843">
        <w:rPr>
          <w:rFonts w:eastAsia="宋体" w:cs="Times New Roman"/>
        </w:rPr>
        <w:t>-</w:t>
      </w:r>
      <w:r w:rsidRPr="00A25843">
        <w:rPr>
          <w:rFonts w:eastAsia="宋体" w:cs="Times New Roman"/>
        </w:rPr>
        <w:t>产品，本项目</w:t>
      </w:r>
      <w:r w:rsidRPr="00A25843">
        <w:rPr>
          <w:rFonts w:cs="Times New Roman"/>
        </w:rPr>
        <w:t>年生产</w:t>
      </w:r>
      <w:r w:rsidRPr="00A25843">
        <w:rPr>
          <w:rFonts w:cs="Times New Roman"/>
          <w:szCs w:val="21"/>
        </w:rPr>
        <w:t>年生产</w:t>
      </w:r>
      <w:r w:rsidRPr="00A25843">
        <w:rPr>
          <w:rFonts w:cs="Times New Roman"/>
        </w:rPr>
        <w:t>水产配合饲料</w:t>
      </w:r>
      <w:r w:rsidRPr="00A25843">
        <w:rPr>
          <w:rFonts w:cs="Times New Roman"/>
        </w:rPr>
        <w:t>8</w:t>
      </w:r>
      <w:r w:rsidRPr="00A25843">
        <w:rPr>
          <w:rFonts w:cs="Times New Roman"/>
        </w:rPr>
        <w:t>万吨，年生产功能性发酵浮料</w:t>
      </w:r>
      <w:r w:rsidRPr="00A25843">
        <w:rPr>
          <w:rFonts w:cs="Times New Roman"/>
        </w:rPr>
        <w:t>8</w:t>
      </w:r>
      <w:r w:rsidRPr="00A25843">
        <w:rPr>
          <w:rFonts w:cs="Times New Roman"/>
        </w:rPr>
        <w:t>万吨。</w:t>
      </w:r>
    </w:p>
    <w:p w:rsidR="00357BE7" w:rsidRPr="00A25843" w:rsidRDefault="003B14C1">
      <w:pPr>
        <w:ind w:firstLine="480"/>
        <w:rPr>
          <w:rFonts w:eastAsia="宋体" w:cs="Times New Roman"/>
        </w:rPr>
      </w:pPr>
      <w:r w:rsidRPr="00A25843">
        <w:rPr>
          <w:rFonts w:cs="Times New Roman"/>
        </w:rPr>
        <w:t>因此，本项目粉尘产生系数按</w:t>
      </w:r>
      <w:r w:rsidRPr="00A25843">
        <w:rPr>
          <w:rFonts w:cs="Times New Roman"/>
        </w:rPr>
        <w:t>0.01kg/</w:t>
      </w:r>
      <w:r w:rsidRPr="00A25843">
        <w:rPr>
          <w:rFonts w:cs="Times New Roman"/>
        </w:rPr>
        <w:t>吨</w:t>
      </w:r>
      <w:r w:rsidRPr="00A25843">
        <w:rPr>
          <w:rFonts w:cs="Times New Roman"/>
        </w:rPr>
        <w:t>-</w:t>
      </w:r>
      <w:r w:rsidRPr="00A25843">
        <w:rPr>
          <w:rFonts w:cs="Times New Roman"/>
        </w:rPr>
        <w:t>产品核算，项目一次粉碎工序粉尘产生量为</w:t>
      </w:r>
      <w:r w:rsidRPr="00A25843">
        <w:rPr>
          <w:rFonts w:cs="Times New Roman"/>
        </w:rPr>
        <w:t>1.6t/a</w:t>
      </w:r>
      <w:r w:rsidRPr="00A25843">
        <w:rPr>
          <w:rFonts w:cs="Times New Roman"/>
        </w:rPr>
        <w:t>，</w:t>
      </w:r>
      <w:r w:rsidRPr="00A25843">
        <w:rPr>
          <w:rFonts w:eastAsia="宋体" w:cs="Times New Roman"/>
        </w:rPr>
        <w:t>产生速率为</w:t>
      </w:r>
      <w:r w:rsidRPr="00A25843">
        <w:rPr>
          <w:rFonts w:eastAsia="宋体" w:cs="Times New Roman"/>
        </w:rPr>
        <w:t>0.185kg/h</w:t>
      </w:r>
      <w:r w:rsidRPr="00A25843">
        <w:rPr>
          <w:rFonts w:eastAsia="宋体" w:cs="Times New Roman"/>
        </w:rPr>
        <w:t>，粉碎工序在密闭环境下进行，收集效率为</w:t>
      </w:r>
      <w:r w:rsidRPr="00A25843">
        <w:rPr>
          <w:rFonts w:eastAsia="宋体" w:cs="Times New Roman"/>
        </w:rPr>
        <w:t>100%</w:t>
      </w:r>
      <w:r w:rsidRPr="00A25843">
        <w:rPr>
          <w:rFonts w:eastAsia="宋体" w:cs="Times New Roman"/>
        </w:rPr>
        <w:t>，引风机风量以</w:t>
      </w:r>
      <w:r w:rsidRPr="00A25843">
        <w:rPr>
          <w:rFonts w:eastAsia="宋体" w:cs="Times New Roman"/>
        </w:rPr>
        <w:t>10000</w:t>
      </w:r>
      <w:r w:rsidRPr="00A25843">
        <w:rPr>
          <w:rFonts w:eastAsia="仿宋_GB2312" w:cs="Times New Roman"/>
        </w:rPr>
        <w:t>m</w:t>
      </w:r>
      <w:r w:rsidRPr="00A25843">
        <w:rPr>
          <w:rFonts w:eastAsia="仿宋_GB2312" w:cs="Times New Roman"/>
          <w:vertAlign w:val="superscript"/>
        </w:rPr>
        <w:t>3</w:t>
      </w:r>
      <w:r w:rsidRPr="00A25843">
        <w:rPr>
          <w:rFonts w:eastAsia="仿宋_GB2312" w:cs="Times New Roman"/>
        </w:rPr>
        <w:t>/h</w:t>
      </w:r>
      <w:r w:rsidRPr="00A25843">
        <w:rPr>
          <w:rFonts w:eastAsia="仿宋_GB2312" w:cs="Times New Roman"/>
        </w:rPr>
        <w:t>计，</w:t>
      </w:r>
      <w:r w:rsidRPr="00A25843">
        <w:rPr>
          <w:rFonts w:eastAsia="宋体" w:cs="Times New Roman"/>
        </w:rPr>
        <w:t>除尘器除尘效率为</w:t>
      </w:r>
      <w:r w:rsidRPr="00A25843">
        <w:rPr>
          <w:rFonts w:eastAsia="宋体" w:cs="Times New Roman"/>
        </w:rPr>
        <w:t>90%</w:t>
      </w:r>
      <w:r w:rsidRPr="00A25843">
        <w:rPr>
          <w:rFonts w:eastAsia="宋体" w:cs="Times New Roman"/>
        </w:rPr>
        <w:t>，年运行时间为</w:t>
      </w:r>
      <w:r w:rsidRPr="00A25843">
        <w:rPr>
          <w:rFonts w:eastAsia="宋体" w:cs="Times New Roman"/>
        </w:rPr>
        <w:t>8640h</w:t>
      </w:r>
      <w:r w:rsidRPr="00A25843">
        <w:rPr>
          <w:rFonts w:eastAsia="宋体" w:cs="Times New Roman"/>
        </w:rPr>
        <w:t>（以</w:t>
      </w:r>
      <w:r w:rsidRPr="00A25843">
        <w:rPr>
          <w:rFonts w:eastAsia="宋体" w:cs="Times New Roman"/>
        </w:rPr>
        <w:t>360</w:t>
      </w:r>
      <w:r w:rsidRPr="00A25843">
        <w:rPr>
          <w:rFonts w:eastAsia="宋体" w:cs="Times New Roman"/>
        </w:rPr>
        <w:t>天计），排放量为</w:t>
      </w:r>
      <w:r w:rsidRPr="00A25843">
        <w:rPr>
          <w:rFonts w:eastAsia="宋体" w:cs="Times New Roman"/>
        </w:rPr>
        <w:t>0.16t/a</w:t>
      </w:r>
      <w:r w:rsidRPr="00A25843">
        <w:rPr>
          <w:rFonts w:eastAsia="宋体" w:cs="Times New Roman"/>
        </w:rPr>
        <w:t>，排放速率为</w:t>
      </w:r>
      <w:r w:rsidRPr="00A25843">
        <w:rPr>
          <w:rFonts w:eastAsia="宋体" w:cs="Times New Roman"/>
        </w:rPr>
        <w:t>0.019kg/h</w:t>
      </w:r>
      <w:r w:rsidRPr="00A25843">
        <w:rPr>
          <w:rFonts w:eastAsia="宋体" w:cs="Times New Roman"/>
        </w:rPr>
        <w:t>，排放浓度为</w:t>
      </w:r>
      <w:r w:rsidRPr="00A25843">
        <w:rPr>
          <w:rFonts w:eastAsia="宋体" w:cs="Times New Roman"/>
        </w:rPr>
        <w:t>1.85mg/m</w:t>
      </w:r>
      <w:r w:rsidRPr="00A25843">
        <w:rPr>
          <w:rFonts w:eastAsia="宋体" w:cs="Times New Roman"/>
          <w:vertAlign w:val="superscript"/>
        </w:rPr>
        <w:t>3</w:t>
      </w:r>
      <w:r w:rsidRPr="00A25843">
        <w:rPr>
          <w:rFonts w:eastAsia="宋体" w:cs="Times New Roman"/>
        </w:rPr>
        <w:t>。</w:t>
      </w:r>
    </w:p>
    <w:p w:rsidR="00357BE7" w:rsidRPr="00A25843" w:rsidRDefault="003B14C1">
      <w:pPr>
        <w:ind w:firstLine="480"/>
        <w:rPr>
          <w:rFonts w:cs="Times New Roman"/>
        </w:rPr>
      </w:pPr>
      <w:r w:rsidRPr="00A25843">
        <w:rPr>
          <w:rFonts w:cs="Times New Roman"/>
        </w:rPr>
        <w:t>（</w:t>
      </w:r>
      <w:r w:rsidRPr="00A25843">
        <w:rPr>
          <w:rFonts w:cs="Times New Roman"/>
        </w:rPr>
        <w:t>3</w:t>
      </w:r>
      <w:r w:rsidRPr="00A25843">
        <w:rPr>
          <w:rFonts w:cs="Times New Roman"/>
        </w:rPr>
        <w:t>）二次粉碎废气</w:t>
      </w:r>
    </w:p>
    <w:p w:rsidR="00357BE7" w:rsidRPr="00A25843" w:rsidRDefault="003B14C1">
      <w:pPr>
        <w:ind w:firstLine="480"/>
        <w:rPr>
          <w:rFonts w:cs="Times New Roman"/>
        </w:rPr>
      </w:pPr>
      <w:r w:rsidRPr="00A25843">
        <w:rPr>
          <w:rFonts w:cs="Times New Roman"/>
        </w:rPr>
        <w:t>项目水产配合饲料、功能性发酵浮料以及两种微生物菌剂生产过程中，饲料二次粉碎（超微粉碎）过程中会产生废气，主要污染因子为颗粒物，四种产品生产废气经集气装置收集后，引入同一套脉冲式布袋除尘器进行处理，最终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eastAsia="宋体" w:cs="Times New Roman"/>
        </w:rPr>
        <w:t>根据企业提供的经验数值以及类比调查，二次粉碎工序粉尘产生系数为</w:t>
      </w:r>
      <w:r w:rsidRPr="00A25843">
        <w:rPr>
          <w:rFonts w:eastAsia="宋体" w:cs="Times New Roman"/>
        </w:rPr>
        <w:t>0.012kg/</w:t>
      </w:r>
      <w:r w:rsidRPr="00A25843">
        <w:rPr>
          <w:rFonts w:eastAsia="宋体" w:cs="Times New Roman"/>
        </w:rPr>
        <w:t>吨</w:t>
      </w:r>
      <w:r w:rsidRPr="00A25843">
        <w:rPr>
          <w:rFonts w:eastAsia="宋体" w:cs="Times New Roman"/>
        </w:rPr>
        <w:t>-</w:t>
      </w:r>
      <w:r w:rsidRPr="00A25843">
        <w:rPr>
          <w:rFonts w:eastAsia="宋体" w:cs="Times New Roman"/>
        </w:rPr>
        <w:t>产品，本项目</w:t>
      </w:r>
      <w:r w:rsidRPr="00A25843">
        <w:rPr>
          <w:rFonts w:cs="Times New Roman"/>
        </w:rPr>
        <w:t>年生产</w:t>
      </w:r>
      <w:r w:rsidRPr="00A25843">
        <w:rPr>
          <w:rFonts w:cs="Times New Roman"/>
          <w:szCs w:val="21"/>
        </w:rPr>
        <w:t>年生产</w:t>
      </w:r>
      <w:r w:rsidRPr="00A25843">
        <w:rPr>
          <w:rFonts w:cs="Times New Roman"/>
        </w:rPr>
        <w:t>水产配合饲料</w:t>
      </w:r>
      <w:r w:rsidRPr="00A25843">
        <w:rPr>
          <w:rFonts w:cs="Times New Roman"/>
        </w:rPr>
        <w:t>8</w:t>
      </w:r>
      <w:r w:rsidRPr="00A25843">
        <w:rPr>
          <w:rFonts w:cs="Times New Roman"/>
        </w:rPr>
        <w:t>万吨，年生产功能性发酵浮料</w:t>
      </w:r>
      <w:r w:rsidRPr="00A25843">
        <w:rPr>
          <w:rFonts w:cs="Times New Roman"/>
        </w:rPr>
        <w:t>8</w:t>
      </w:r>
      <w:r w:rsidRPr="00A25843">
        <w:rPr>
          <w:rFonts w:cs="Times New Roman"/>
        </w:rPr>
        <w:t>万吨，年生产环保用微生物菌剂</w:t>
      </w:r>
      <w:r w:rsidRPr="00A25843">
        <w:rPr>
          <w:rFonts w:cs="Times New Roman"/>
        </w:rPr>
        <w:t>2</w:t>
      </w:r>
      <w:r w:rsidRPr="00A25843">
        <w:rPr>
          <w:rFonts w:cs="Times New Roman"/>
        </w:rPr>
        <w:t>万吨，年生产农用微生物菌剂</w:t>
      </w:r>
      <w:r w:rsidRPr="00A25843">
        <w:rPr>
          <w:rFonts w:cs="Times New Roman"/>
        </w:rPr>
        <w:t>2</w:t>
      </w:r>
      <w:r w:rsidRPr="00A25843">
        <w:rPr>
          <w:rFonts w:cs="Times New Roman"/>
        </w:rPr>
        <w:t>万吨。</w:t>
      </w:r>
    </w:p>
    <w:p w:rsidR="00357BE7" w:rsidRPr="00A25843" w:rsidRDefault="003B14C1">
      <w:pPr>
        <w:ind w:firstLine="480"/>
        <w:rPr>
          <w:rFonts w:eastAsia="宋体" w:cs="Times New Roman"/>
        </w:rPr>
      </w:pPr>
      <w:r w:rsidRPr="00A25843">
        <w:rPr>
          <w:rFonts w:cs="Times New Roman"/>
        </w:rPr>
        <w:t>因此，本项目粉尘产生系数按</w:t>
      </w:r>
      <w:r w:rsidRPr="00A25843">
        <w:rPr>
          <w:rFonts w:cs="Times New Roman"/>
        </w:rPr>
        <w:t>0.012kg/</w:t>
      </w:r>
      <w:r w:rsidRPr="00A25843">
        <w:rPr>
          <w:rFonts w:cs="Times New Roman"/>
        </w:rPr>
        <w:t>吨</w:t>
      </w:r>
      <w:r w:rsidRPr="00A25843">
        <w:rPr>
          <w:rFonts w:cs="Times New Roman"/>
        </w:rPr>
        <w:t>-</w:t>
      </w:r>
      <w:r w:rsidRPr="00A25843">
        <w:rPr>
          <w:rFonts w:cs="Times New Roman"/>
        </w:rPr>
        <w:t>产品核算，项目二次粉碎工序粉尘产生量为</w:t>
      </w:r>
      <w:r w:rsidRPr="00A25843">
        <w:rPr>
          <w:rFonts w:cs="Times New Roman"/>
        </w:rPr>
        <w:t>2.4t/a</w:t>
      </w:r>
      <w:r w:rsidRPr="00A25843">
        <w:rPr>
          <w:rFonts w:cs="Times New Roman"/>
        </w:rPr>
        <w:t>，</w:t>
      </w:r>
      <w:r w:rsidRPr="00A25843">
        <w:rPr>
          <w:rFonts w:eastAsia="宋体" w:cs="Times New Roman"/>
        </w:rPr>
        <w:t>产生速率为</w:t>
      </w:r>
      <w:r w:rsidRPr="00A25843">
        <w:rPr>
          <w:rFonts w:eastAsia="宋体" w:cs="Times New Roman"/>
        </w:rPr>
        <w:t>0.278kg/h</w:t>
      </w:r>
      <w:r w:rsidRPr="00A25843">
        <w:rPr>
          <w:rFonts w:eastAsia="宋体" w:cs="Times New Roman"/>
        </w:rPr>
        <w:t>，粉碎工序在密闭环境下进行，收集效率为</w:t>
      </w:r>
      <w:r w:rsidRPr="00A25843">
        <w:rPr>
          <w:rFonts w:eastAsia="宋体" w:cs="Times New Roman"/>
        </w:rPr>
        <w:t>100%</w:t>
      </w:r>
      <w:r w:rsidRPr="00A25843">
        <w:rPr>
          <w:rFonts w:eastAsia="宋体" w:cs="Times New Roman"/>
        </w:rPr>
        <w:t>，引风机风量以</w:t>
      </w:r>
      <w:r w:rsidRPr="00A25843">
        <w:rPr>
          <w:rFonts w:eastAsia="宋体" w:cs="Times New Roman"/>
        </w:rPr>
        <w:t>10000</w:t>
      </w:r>
      <w:r w:rsidRPr="00A25843">
        <w:rPr>
          <w:rFonts w:eastAsia="仿宋_GB2312" w:cs="Times New Roman"/>
        </w:rPr>
        <w:t>m</w:t>
      </w:r>
      <w:r w:rsidRPr="00A25843">
        <w:rPr>
          <w:rFonts w:eastAsia="仿宋_GB2312" w:cs="Times New Roman"/>
          <w:vertAlign w:val="superscript"/>
        </w:rPr>
        <w:t>3</w:t>
      </w:r>
      <w:r w:rsidRPr="00A25843">
        <w:rPr>
          <w:rFonts w:eastAsia="仿宋_GB2312" w:cs="Times New Roman"/>
        </w:rPr>
        <w:t>/h</w:t>
      </w:r>
      <w:r w:rsidRPr="00A25843">
        <w:rPr>
          <w:rFonts w:eastAsia="仿宋_GB2312" w:cs="Times New Roman"/>
        </w:rPr>
        <w:t>计，</w:t>
      </w:r>
      <w:r w:rsidRPr="00A25843">
        <w:rPr>
          <w:rFonts w:eastAsia="宋体" w:cs="Times New Roman"/>
        </w:rPr>
        <w:t>除尘器除尘效率为</w:t>
      </w:r>
      <w:r w:rsidRPr="00A25843">
        <w:rPr>
          <w:rFonts w:eastAsia="宋体" w:cs="Times New Roman"/>
        </w:rPr>
        <w:t>90%</w:t>
      </w:r>
      <w:r w:rsidRPr="00A25843">
        <w:rPr>
          <w:rFonts w:eastAsia="宋体" w:cs="Times New Roman"/>
        </w:rPr>
        <w:t>，年运行时间为</w:t>
      </w:r>
      <w:r w:rsidRPr="00A25843">
        <w:rPr>
          <w:rFonts w:eastAsia="宋体" w:cs="Times New Roman"/>
        </w:rPr>
        <w:t>8640h</w:t>
      </w:r>
      <w:r w:rsidRPr="00A25843">
        <w:rPr>
          <w:rFonts w:eastAsia="宋体" w:cs="Times New Roman"/>
        </w:rPr>
        <w:t>（以</w:t>
      </w:r>
      <w:r w:rsidRPr="00A25843">
        <w:rPr>
          <w:rFonts w:eastAsia="宋体" w:cs="Times New Roman"/>
        </w:rPr>
        <w:t>360</w:t>
      </w:r>
      <w:r w:rsidRPr="00A25843">
        <w:rPr>
          <w:rFonts w:eastAsia="宋体" w:cs="Times New Roman"/>
        </w:rPr>
        <w:t>天计），排放量为</w:t>
      </w:r>
      <w:r w:rsidRPr="00A25843">
        <w:rPr>
          <w:rFonts w:eastAsia="宋体" w:cs="Times New Roman"/>
        </w:rPr>
        <w:t>0.24t/a</w:t>
      </w:r>
      <w:r w:rsidRPr="00A25843">
        <w:rPr>
          <w:rFonts w:eastAsia="宋体" w:cs="Times New Roman"/>
        </w:rPr>
        <w:t>，排放速率为</w:t>
      </w:r>
      <w:r w:rsidRPr="00A25843">
        <w:rPr>
          <w:rFonts w:eastAsia="宋体" w:cs="Times New Roman"/>
        </w:rPr>
        <w:t>0.028kg/h</w:t>
      </w:r>
      <w:r w:rsidRPr="00A25843">
        <w:rPr>
          <w:rFonts w:eastAsia="宋体" w:cs="Times New Roman"/>
        </w:rPr>
        <w:t>，排放浓度为</w:t>
      </w:r>
      <w:r w:rsidRPr="00A25843">
        <w:rPr>
          <w:rFonts w:eastAsia="宋体" w:cs="Times New Roman"/>
        </w:rPr>
        <w:t>2.77mg/m</w:t>
      </w:r>
      <w:r w:rsidRPr="00A25843">
        <w:rPr>
          <w:rFonts w:eastAsia="宋体" w:cs="Times New Roman"/>
          <w:vertAlign w:val="superscript"/>
        </w:rPr>
        <w:t>3</w:t>
      </w:r>
      <w:r w:rsidRPr="00A25843">
        <w:rPr>
          <w:rFonts w:eastAsia="宋体" w:cs="Times New Roman"/>
        </w:rPr>
        <w:t>。</w:t>
      </w:r>
    </w:p>
    <w:p w:rsidR="00357BE7" w:rsidRPr="00A25843" w:rsidRDefault="003B14C1">
      <w:pPr>
        <w:ind w:firstLine="480"/>
        <w:rPr>
          <w:rFonts w:cs="Times New Roman"/>
        </w:rPr>
      </w:pPr>
      <w:r w:rsidRPr="00A25843">
        <w:rPr>
          <w:rFonts w:cs="Times New Roman"/>
        </w:rPr>
        <w:t>（</w:t>
      </w:r>
      <w:r w:rsidRPr="00A25843">
        <w:rPr>
          <w:rFonts w:cs="Times New Roman"/>
        </w:rPr>
        <w:t>4</w:t>
      </w:r>
      <w:r w:rsidRPr="00A25843">
        <w:rPr>
          <w:rFonts w:cs="Times New Roman"/>
        </w:rPr>
        <w:t>）冷却工序废气</w:t>
      </w:r>
    </w:p>
    <w:p w:rsidR="00357BE7" w:rsidRPr="00A25843" w:rsidRDefault="003B14C1">
      <w:pPr>
        <w:ind w:firstLine="480"/>
        <w:rPr>
          <w:rFonts w:cs="Times New Roman"/>
        </w:rPr>
      </w:pPr>
      <w:r w:rsidRPr="00A25843">
        <w:rPr>
          <w:rFonts w:cs="Times New Roman"/>
        </w:rPr>
        <w:t>项目水产配合饲料、功能性发酵浮料生产过程中，冷去过程中物料沉降会产生废气，主要污染因子为颗粒物，两种产品生产废气经集气装置收集后，引入同一套旋风除尘器除尘器进行处理，最终通过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eastAsia="宋体" w:cs="Times New Roman"/>
        </w:rPr>
        <w:t>根据企业提供的经验数值以及类比调查，冷却工序粉尘产生系数为</w:t>
      </w:r>
      <w:r w:rsidRPr="00A25843">
        <w:rPr>
          <w:rFonts w:eastAsia="宋体" w:cs="Times New Roman"/>
        </w:rPr>
        <w:t>0.005kg/</w:t>
      </w:r>
      <w:r w:rsidRPr="00A25843">
        <w:rPr>
          <w:rFonts w:eastAsia="宋体" w:cs="Times New Roman"/>
        </w:rPr>
        <w:lastRenderedPageBreak/>
        <w:t>吨</w:t>
      </w:r>
      <w:r w:rsidRPr="00A25843">
        <w:rPr>
          <w:rFonts w:eastAsia="宋体" w:cs="Times New Roman"/>
        </w:rPr>
        <w:t>-</w:t>
      </w:r>
      <w:r w:rsidRPr="00A25843">
        <w:rPr>
          <w:rFonts w:eastAsia="宋体" w:cs="Times New Roman"/>
        </w:rPr>
        <w:t>产品，本项目</w:t>
      </w:r>
      <w:r w:rsidRPr="00A25843">
        <w:rPr>
          <w:rFonts w:cs="Times New Roman"/>
        </w:rPr>
        <w:t>年生产</w:t>
      </w:r>
      <w:r w:rsidRPr="00A25843">
        <w:rPr>
          <w:rFonts w:cs="Times New Roman"/>
          <w:szCs w:val="21"/>
        </w:rPr>
        <w:t>年生产</w:t>
      </w:r>
      <w:r w:rsidRPr="00A25843">
        <w:rPr>
          <w:rFonts w:cs="Times New Roman"/>
        </w:rPr>
        <w:t>水产配合饲料</w:t>
      </w:r>
      <w:r w:rsidRPr="00A25843">
        <w:rPr>
          <w:rFonts w:cs="Times New Roman"/>
        </w:rPr>
        <w:t>8</w:t>
      </w:r>
      <w:r w:rsidRPr="00A25843">
        <w:rPr>
          <w:rFonts w:cs="Times New Roman"/>
        </w:rPr>
        <w:t>万吨，年生产功能性发酵浮料</w:t>
      </w:r>
      <w:r w:rsidRPr="00A25843">
        <w:rPr>
          <w:rFonts w:cs="Times New Roman"/>
        </w:rPr>
        <w:t>8</w:t>
      </w:r>
      <w:r w:rsidRPr="00A25843">
        <w:rPr>
          <w:rFonts w:cs="Times New Roman"/>
        </w:rPr>
        <w:t>万吨。</w:t>
      </w:r>
    </w:p>
    <w:p w:rsidR="00357BE7" w:rsidRPr="00A25843" w:rsidRDefault="003B14C1">
      <w:pPr>
        <w:ind w:firstLine="480"/>
        <w:rPr>
          <w:rFonts w:eastAsia="宋体" w:cs="Times New Roman"/>
        </w:rPr>
      </w:pPr>
      <w:r w:rsidRPr="00A25843">
        <w:rPr>
          <w:rFonts w:cs="Times New Roman"/>
        </w:rPr>
        <w:t>因此，本项目粉尘产生系数按</w:t>
      </w:r>
      <w:r w:rsidRPr="00A25843">
        <w:rPr>
          <w:rFonts w:cs="Times New Roman"/>
        </w:rPr>
        <w:t>0.005kg/</w:t>
      </w:r>
      <w:r w:rsidRPr="00A25843">
        <w:rPr>
          <w:rFonts w:cs="Times New Roman"/>
        </w:rPr>
        <w:t>吨</w:t>
      </w:r>
      <w:r w:rsidRPr="00A25843">
        <w:rPr>
          <w:rFonts w:cs="Times New Roman"/>
        </w:rPr>
        <w:t>-</w:t>
      </w:r>
      <w:r w:rsidRPr="00A25843">
        <w:rPr>
          <w:rFonts w:cs="Times New Roman"/>
        </w:rPr>
        <w:t>产品核算，项目冷却工序粉尘产生量为</w:t>
      </w:r>
      <w:r w:rsidRPr="00A25843">
        <w:rPr>
          <w:rFonts w:cs="Times New Roman"/>
        </w:rPr>
        <w:t>0.8t/a</w:t>
      </w:r>
      <w:r w:rsidRPr="00A25843">
        <w:rPr>
          <w:rFonts w:cs="Times New Roman"/>
        </w:rPr>
        <w:t>，</w:t>
      </w:r>
      <w:r w:rsidRPr="00A25843">
        <w:rPr>
          <w:rFonts w:eastAsia="宋体" w:cs="Times New Roman"/>
        </w:rPr>
        <w:t>产生速率为</w:t>
      </w:r>
      <w:r w:rsidRPr="00A25843">
        <w:rPr>
          <w:rFonts w:eastAsia="宋体" w:cs="Times New Roman"/>
        </w:rPr>
        <w:t>0.093kg/h</w:t>
      </w:r>
      <w:r w:rsidRPr="00A25843">
        <w:rPr>
          <w:rFonts w:eastAsia="宋体" w:cs="Times New Roman"/>
        </w:rPr>
        <w:t>，冷却工序在密闭环境下进行，收集效率为</w:t>
      </w:r>
      <w:r w:rsidRPr="00A25843">
        <w:rPr>
          <w:rFonts w:eastAsia="宋体" w:cs="Times New Roman"/>
        </w:rPr>
        <w:t>100%</w:t>
      </w:r>
      <w:r w:rsidRPr="00A25843">
        <w:rPr>
          <w:rFonts w:eastAsia="宋体" w:cs="Times New Roman"/>
        </w:rPr>
        <w:t>，引风机风量以</w:t>
      </w:r>
      <w:r w:rsidRPr="00A25843">
        <w:rPr>
          <w:rFonts w:eastAsia="宋体" w:cs="Times New Roman"/>
        </w:rPr>
        <w:t>5000</w:t>
      </w:r>
      <w:r w:rsidRPr="00A25843">
        <w:rPr>
          <w:rFonts w:eastAsia="仿宋_GB2312" w:cs="Times New Roman"/>
        </w:rPr>
        <w:t>m</w:t>
      </w:r>
      <w:r w:rsidRPr="00A25843">
        <w:rPr>
          <w:rFonts w:eastAsia="仿宋_GB2312" w:cs="Times New Roman"/>
          <w:vertAlign w:val="superscript"/>
        </w:rPr>
        <w:t>3</w:t>
      </w:r>
      <w:r w:rsidRPr="00A25843">
        <w:rPr>
          <w:rFonts w:eastAsia="仿宋_GB2312" w:cs="Times New Roman"/>
        </w:rPr>
        <w:t>/h</w:t>
      </w:r>
      <w:r w:rsidRPr="00A25843">
        <w:rPr>
          <w:rFonts w:eastAsia="仿宋_GB2312" w:cs="Times New Roman"/>
        </w:rPr>
        <w:t>计，</w:t>
      </w:r>
      <w:r w:rsidRPr="00A25843">
        <w:rPr>
          <w:rFonts w:eastAsia="宋体" w:cs="Times New Roman"/>
        </w:rPr>
        <w:t>除尘器除尘效率为</w:t>
      </w:r>
      <w:r w:rsidRPr="00A25843">
        <w:rPr>
          <w:rFonts w:eastAsia="宋体" w:cs="Times New Roman"/>
        </w:rPr>
        <w:t>90%</w:t>
      </w:r>
      <w:r w:rsidRPr="00A25843">
        <w:rPr>
          <w:rFonts w:eastAsia="宋体" w:cs="Times New Roman"/>
        </w:rPr>
        <w:t>，年运行时间为</w:t>
      </w:r>
      <w:r w:rsidRPr="00A25843">
        <w:rPr>
          <w:rFonts w:eastAsia="宋体" w:cs="Times New Roman"/>
        </w:rPr>
        <w:t>8640h</w:t>
      </w:r>
      <w:r w:rsidRPr="00A25843">
        <w:rPr>
          <w:rFonts w:eastAsia="宋体" w:cs="Times New Roman"/>
        </w:rPr>
        <w:t>（以</w:t>
      </w:r>
      <w:r w:rsidRPr="00A25843">
        <w:rPr>
          <w:rFonts w:eastAsia="宋体" w:cs="Times New Roman"/>
        </w:rPr>
        <w:t>360</w:t>
      </w:r>
      <w:r w:rsidRPr="00A25843">
        <w:rPr>
          <w:rFonts w:eastAsia="宋体" w:cs="Times New Roman"/>
        </w:rPr>
        <w:t>天计），排放量为</w:t>
      </w:r>
      <w:r w:rsidRPr="00A25843">
        <w:rPr>
          <w:rFonts w:eastAsia="宋体" w:cs="Times New Roman"/>
        </w:rPr>
        <w:t>0.08t/a</w:t>
      </w:r>
      <w:r w:rsidRPr="00A25843">
        <w:rPr>
          <w:rFonts w:eastAsia="宋体" w:cs="Times New Roman"/>
        </w:rPr>
        <w:t>，排放速率为</w:t>
      </w:r>
      <w:r w:rsidRPr="00A25843">
        <w:rPr>
          <w:rFonts w:eastAsia="宋体" w:cs="Times New Roman"/>
        </w:rPr>
        <w:t>0.009kg/h</w:t>
      </w:r>
      <w:r w:rsidRPr="00A25843">
        <w:rPr>
          <w:rFonts w:eastAsia="宋体" w:cs="Times New Roman"/>
        </w:rPr>
        <w:t>，排放浓度为</w:t>
      </w:r>
      <w:r w:rsidRPr="00A25843">
        <w:rPr>
          <w:rFonts w:eastAsia="宋体" w:cs="Times New Roman"/>
        </w:rPr>
        <w:t>1.85mg/m</w:t>
      </w:r>
      <w:r w:rsidRPr="00A25843">
        <w:rPr>
          <w:rFonts w:eastAsia="宋体" w:cs="Times New Roman"/>
          <w:vertAlign w:val="superscript"/>
        </w:rPr>
        <w:t>3</w:t>
      </w:r>
      <w:r w:rsidRPr="00A25843">
        <w:rPr>
          <w:rFonts w:eastAsia="宋体" w:cs="Times New Roman"/>
        </w:rPr>
        <w:t>。</w:t>
      </w:r>
    </w:p>
    <w:p w:rsidR="00357BE7" w:rsidRPr="00A25843" w:rsidRDefault="003B14C1">
      <w:pPr>
        <w:ind w:firstLine="480"/>
        <w:rPr>
          <w:rFonts w:cs="Times New Roman"/>
        </w:rPr>
      </w:pPr>
      <w:r w:rsidRPr="00A25843">
        <w:rPr>
          <w:rFonts w:cs="Times New Roman"/>
        </w:rPr>
        <w:t>（</w:t>
      </w:r>
      <w:r w:rsidRPr="00A25843">
        <w:rPr>
          <w:rFonts w:cs="Times New Roman"/>
        </w:rPr>
        <w:t>5</w:t>
      </w:r>
      <w:r w:rsidRPr="00A25843">
        <w:rPr>
          <w:rFonts w:cs="Times New Roman"/>
        </w:rPr>
        <w:t>）膨化工序废气</w:t>
      </w:r>
    </w:p>
    <w:p w:rsidR="00357BE7" w:rsidRPr="00A25843" w:rsidRDefault="003B14C1">
      <w:pPr>
        <w:ind w:firstLine="480"/>
        <w:rPr>
          <w:rFonts w:cs="Times New Roman"/>
        </w:rPr>
      </w:pPr>
      <w:r w:rsidRPr="00A25843">
        <w:rPr>
          <w:rFonts w:cs="Times New Roman"/>
        </w:rPr>
        <w:t>项目水产配合饲料生产过程中，饲料膨化程中会产生废气，主要污染因子为颗粒物，产品生产废气经集气装置收集后，引入同一套旋风除尘器进行处理，最终通过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eastAsia="宋体" w:cs="Times New Roman"/>
        </w:rPr>
        <w:t>根据企业提供的经验数值以及类比调查，膨化工序粉尘产生系数为</w:t>
      </w:r>
      <w:r w:rsidRPr="00A25843">
        <w:rPr>
          <w:rFonts w:eastAsia="宋体" w:cs="Times New Roman"/>
        </w:rPr>
        <w:t>0.021kg/</w:t>
      </w:r>
      <w:r w:rsidRPr="00A25843">
        <w:rPr>
          <w:rFonts w:eastAsia="宋体" w:cs="Times New Roman"/>
        </w:rPr>
        <w:t>吨</w:t>
      </w:r>
      <w:r w:rsidRPr="00A25843">
        <w:rPr>
          <w:rFonts w:eastAsia="宋体" w:cs="Times New Roman"/>
        </w:rPr>
        <w:t>-</w:t>
      </w:r>
      <w:r w:rsidRPr="00A25843">
        <w:rPr>
          <w:rFonts w:eastAsia="宋体" w:cs="Times New Roman"/>
        </w:rPr>
        <w:t>产品，本项目</w:t>
      </w:r>
      <w:r w:rsidRPr="00A25843">
        <w:rPr>
          <w:rFonts w:cs="Times New Roman"/>
        </w:rPr>
        <w:t>年生产</w:t>
      </w:r>
      <w:r w:rsidRPr="00A25843">
        <w:rPr>
          <w:rFonts w:cs="Times New Roman"/>
          <w:szCs w:val="21"/>
        </w:rPr>
        <w:t>年生产</w:t>
      </w:r>
      <w:r w:rsidRPr="00A25843">
        <w:rPr>
          <w:rFonts w:cs="Times New Roman"/>
        </w:rPr>
        <w:t>水产配合饲料</w:t>
      </w:r>
      <w:r w:rsidRPr="00A25843">
        <w:rPr>
          <w:rFonts w:cs="Times New Roman"/>
        </w:rPr>
        <w:t>8</w:t>
      </w:r>
      <w:r w:rsidRPr="00A25843">
        <w:rPr>
          <w:rFonts w:cs="Times New Roman"/>
        </w:rPr>
        <w:t>万吨。</w:t>
      </w:r>
    </w:p>
    <w:p w:rsidR="00357BE7" w:rsidRPr="00A25843" w:rsidRDefault="003B14C1">
      <w:pPr>
        <w:ind w:firstLine="480"/>
        <w:rPr>
          <w:rFonts w:eastAsia="宋体" w:cs="Times New Roman"/>
        </w:rPr>
      </w:pPr>
      <w:r w:rsidRPr="00A25843">
        <w:rPr>
          <w:rFonts w:cs="Times New Roman"/>
        </w:rPr>
        <w:t>因此，本项目粉尘产生系数按</w:t>
      </w:r>
      <w:r w:rsidRPr="00A25843">
        <w:rPr>
          <w:rFonts w:cs="Times New Roman"/>
        </w:rPr>
        <w:t>0.021kg/</w:t>
      </w:r>
      <w:r w:rsidRPr="00A25843">
        <w:rPr>
          <w:rFonts w:cs="Times New Roman"/>
        </w:rPr>
        <w:t>吨</w:t>
      </w:r>
      <w:r w:rsidRPr="00A25843">
        <w:rPr>
          <w:rFonts w:cs="Times New Roman"/>
        </w:rPr>
        <w:t>-</w:t>
      </w:r>
      <w:r w:rsidRPr="00A25843">
        <w:rPr>
          <w:rFonts w:cs="Times New Roman"/>
        </w:rPr>
        <w:t>产品核算，项目膨化工序粉尘产生量为</w:t>
      </w:r>
      <w:r w:rsidRPr="00A25843">
        <w:rPr>
          <w:rFonts w:cs="Times New Roman"/>
        </w:rPr>
        <w:t>1.68t/a</w:t>
      </w:r>
      <w:r w:rsidRPr="00A25843">
        <w:rPr>
          <w:rFonts w:cs="Times New Roman"/>
        </w:rPr>
        <w:t>，</w:t>
      </w:r>
      <w:r w:rsidRPr="00A25843">
        <w:rPr>
          <w:rFonts w:eastAsia="宋体" w:cs="Times New Roman"/>
        </w:rPr>
        <w:t>产生速率为</w:t>
      </w:r>
      <w:r w:rsidRPr="00A25843">
        <w:rPr>
          <w:rFonts w:eastAsia="宋体" w:cs="Times New Roman"/>
        </w:rPr>
        <w:t>0.194kg/h</w:t>
      </w:r>
      <w:r w:rsidRPr="00A25843">
        <w:rPr>
          <w:rFonts w:eastAsia="宋体" w:cs="Times New Roman"/>
        </w:rPr>
        <w:t>，</w:t>
      </w:r>
      <w:r w:rsidRPr="00A25843">
        <w:rPr>
          <w:rFonts w:cs="Times New Roman"/>
        </w:rPr>
        <w:t>膨化</w:t>
      </w:r>
      <w:r w:rsidRPr="00A25843">
        <w:rPr>
          <w:rFonts w:eastAsia="宋体" w:cs="Times New Roman"/>
        </w:rPr>
        <w:t>工序在密闭环境下进行，收集效率为</w:t>
      </w:r>
      <w:r w:rsidRPr="00A25843">
        <w:rPr>
          <w:rFonts w:eastAsia="宋体" w:cs="Times New Roman"/>
        </w:rPr>
        <w:t>100%</w:t>
      </w:r>
      <w:r w:rsidRPr="00A25843">
        <w:rPr>
          <w:rFonts w:eastAsia="宋体" w:cs="Times New Roman"/>
        </w:rPr>
        <w:t>，引风机风量以</w:t>
      </w:r>
      <w:r w:rsidRPr="00A25843">
        <w:rPr>
          <w:rFonts w:eastAsia="宋体" w:cs="Times New Roman"/>
        </w:rPr>
        <w:t>10000</w:t>
      </w:r>
      <w:r w:rsidRPr="00A25843">
        <w:rPr>
          <w:rFonts w:eastAsia="仿宋_GB2312" w:cs="Times New Roman"/>
        </w:rPr>
        <w:t>m</w:t>
      </w:r>
      <w:r w:rsidRPr="00A25843">
        <w:rPr>
          <w:rFonts w:eastAsia="仿宋_GB2312" w:cs="Times New Roman"/>
          <w:vertAlign w:val="superscript"/>
        </w:rPr>
        <w:t>3</w:t>
      </w:r>
      <w:r w:rsidRPr="00A25843">
        <w:rPr>
          <w:rFonts w:eastAsia="仿宋_GB2312" w:cs="Times New Roman"/>
        </w:rPr>
        <w:t>/h</w:t>
      </w:r>
      <w:r w:rsidRPr="00A25843">
        <w:rPr>
          <w:rFonts w:eastAsia="仿宋_GB2312" w:cs="Times New Roman"/>
        </w:rPr>
        <w:t>计，</w:t>
      </w:r>
      <w:r w:rsidRPr="00A25843">
        <w:rPr>
          <w:rFonts w:eastAsia="宋体" w:cs="Times New Roman"/>
        </w:rPr>
        <w:t>除尘器除尘效率为</w:t>
      </w:r>
      <w:r w:rsidRPr="00A25843">
        <w:rPr>
          <w:rFonts w:eastAsia="宋体" w:cs="Times New Roman"/>
        </w:rPr>
        <w:t>90%</w:t>
      </w:r>
      <w:r w:rsidRPr="00A25843">
        <w:rPr>
          <w:rFonts w:eastAsia="宋体" w:cs="Times New Roman"/>
        </w:rPr>
        <w:t>，年运行时间为</w:t>
      </w:r>
      <w:r w:rsidRPr="00A25843">
        <w:rPr>
          <w:rFonts w:eastAsia="宋体" w:cs="Times New Roman"/>
        </w:rPr>
        <w:t>8640h</w:t>
      </w:r>
      <w:r w:rsidRPr="00A25843">
        <w:rPr>
          <w:rFonts w:eastAsia="宋体" w:cs="Times New Roman"/>
        </w:rPr>
        <w:t>（以</w:t>
      </w:r>
      <w:r w:rsidRPr="00A25843">
        <w:rPr>
          <w:rFonts w:eastAsia="宋体" w:cs="Times New Roman"/>
        </w:rPr>
        <w:t>360</w:t>
      </w:r>
      <w:r w:rsidRPr="00A25843">
        <w:rPr>
          <w:rFonts w:eastAsia="宋体" w:cs="Times New Roman"/>
        </w:rPr>
        <w:t>天计），排放量为</w:t>
      </w:r>
      <w:r w:rsidRPr="00A25843">
        <w:rPr>
          <w:rFonts w:eastAsia="宋体" w:cs="Times New Roman"/>
        </w:rPr>
        <w:t>0.168t/a</w:t>
      </w:r>
      <w:r w:rsidRPr="00A25843">
        <w:rPr>
          <w:rFonts w:eastAsia="宋体" w:cs="Times New Roman"/>
        </w:rPr>
        <w:t>，排放速率为</w:t>
      </w:r>
      <w:r w:rsidRPr="00A25843">
        <w:rPr>
          <w:rFonts w:eastAsia="宋体" w:cs="Times New Roman"/>
        </w:rPr>
        <w:t>0.019kg/h</w:t>
      </w:r>
      <w:r w:rsidRPr="00A25843">
        <w:rPr>
          <w:rFonts w:eastAsia="宋体" w:cs="Times New Roman"/>
        </w:rPr>
        <w:t>，排放浓度为</w:t>
      </w:r>
      <w:r w:rsidRPr="00A25843">
        <w:rPr>
          <w:rFonts w:eastAsia="宋体" w:cs="Times New Roman"/>
        </w:rPr>
        <w:t>1.94mg/m</w:t>
      </w:r>
      <w:r w:rsidRPr="00A25843">
        <w:rPr>
          <w:rFonts w:eastAsia="宋体" w:cs="Times New Roman"/>
          <w:vertAlign w:val="superscript"/>
        </w:rPr>
        <w:t>3</w:t>
      </w:r>
      <w:r w:rsidRPr="00A25843">
        <w:rPr>
          <w:rFonts w:eastAsia="宋体" w:cs="Times New Roman"/>
        </w:rPr>
        <w:t>。</w:t>
      </w:r>
    </w:p>
    <w:p w:rsidR="00357BE7" w:rsidRPr="00A25843" w:rsidRDefault="003B14C1">
      <w:pPr>
        <w:ind w:firstLine="480"/>
        <w:rPr>
          <w:rFonts w:cs="Times New Roman"/>
        </w:rPr>
      </w:pPr>
      <w:r w:rsidRPr="00A25843">
        <w:rPr>
          <w:rFonts w:cs="Times New Roman"/>
        </w:rPr>
        <w:t>（</w:t>
      </w:r>
      <w:r w:rsidRPr="00A25843">
        <w:rPr>
          <w:rFonts w:cs="Times New Roman"/>
        </w:rPr>
        <w:t>6</w:t>
      </w:r>
      <w:r w:rsidRPr="00A25843">
        <w:rPr>
          <w:rFonts w:cs="Times New Roman"/>
        </w:rPr>
        <w:t>）烘干废气</w:t>
      </w:r>
    </w:p>
    <w:p w:rsidR="00357BE7" w:rsidRPr="00A25843" w:rsidRDefault="003B14C1">
      <w:pPr>
        <w:ind w:firstLine="480"/>
        <w:rPr>
          <w:rFonts w:cs="Times New Roman"/>
        </w:rPr>
      </w:pPr>
      <w:r w:rsidRPr="00A25843">
        <w:rPr>
          <w:rFonts w:cs="Times New Roman"/>
        </w:rPr>
        <w:t>项目水产配合饲料、功能性发酵浮料以及两种微生物菌剂生产过程中，饲料烘干过程中会产生废气，主要污染因子为颗粒物，四种产品生产废气经集气装置收集后，引入同一套旋风除尘器进行处理，最终通过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eastAsia="宋体" w:cs="Times New Roman"/>
        </w:rPr>
        <w:t>根据企业提供的经验数值以及类比调查，烘干工序粉尘产生系数为</w:t>
      </w:r>
      <w:r w:rsidRPr="00A25843">
        <w:rPr>
          <w:rFonts w:eastAsia="宋体" w:cs="Times New Roman"/>
        </w:rPr>
        <w:t>4.35g/</w:t>
      </w:r>
      <w:r w:rsidRPr="00A25843">
        <w:rPr>
          <w:rFonts w:eastAsia="宋体" w:cs="Times New Roman"/>
        </w:rPr>
        <w:t>吨</w:t>
      </w:r>
      <w:r w:rsidRPr="00A25843">
        <w:rPr>
          <w:rFonts w:eastAsia="宋体" w:cs="Times New Roman"/>
        </w:rPr>
        <w:t>-</w:t>
      </w:r>
      <w:r w:rsidRPr="00A25843">
        <w:rPr>
          <w:rFonts w:eastAsia="宋体" w:cs="Times New Roman"/>
        </w:rPr>
        <w:t>产品，本项目</w:t>
      </w:r>
      <w:r w:rsidRPr="00A25843">
        <w:rPr>
          <w:rFonts w:cs="Times New Roman"/>
        </w:rPr>
        <w:t>年生产</w:t>
      </w:r>
      <w:r w:rsidRPr="00A25843">
        <w:rPr>
          <w:rFonts w:cs="Times New Roman"/>
          <w:szCs w:val="21"/>
        </w:rPr>
        <w:t>年生产</w:t>
      </w:r>
      <w:r w:rsidRPr="00A25843">
        <w:rPr>
          <w:rFonts w:cs="Times New Roman"/>
        </w:rPr>
        <w:t>水产配合饲料</w:t>
      </w:r>
      <w:r w:rsidRPr="00A25843">
        <w:rPr>
          <w:rFonts w:cs="Times New Roman"/>
        </w:rPr>
        <w:t>8</w:t>
      </w:r>
      <w:r w:rsidRPr="00A25843">
        <w:rPr>
          <w:rFonts w:cs="Times New Roman"/>
        </w:rPr>
        <w:t>万吨，年生产功能性发酵浮料</w:t>
      </w:r>
      <w:r w:rsidRPr="00A25843">
        <w:rPr>
          <w:rFonts w:cs="Times New Roman"/>
        </w:rPr>
        <w:t>8</w:t>
      </w:r>
      <w:r w:rsidRPr="00A25843">
        <w:rPr>
          <w:rFonts w:cs="Times New Roman"/>
        </w:rPr>
        <w:t>万吨，年生产环保用微生物菌剂</w:t>
      </w:r>
      <w:r w:rsidRPr="00A25843">
        <w:rPr>
          <w:rFonts w:cs="Times New Roman"/>
        </w:rPr>
        <w:t>2</w:t>
      </w:r>
      <w:r w:rsidRPr="00A25843">
        <w:rPr>
          <w:rFonts w:cs="Times New Roman"/>
        </w:rPr>
        <w:t>万吨，年生产农用微生物菌剂</w:t>
      </w:r>
      <w:r w:rsidRPr="00A25843">
        <w:rPr>
          <w:rFonts w:cs="Times New Roman"/>
        </w:rPr>
        <w:t>2</w:t>
      </w:r>
      <w:r w:rsidRPr="00A25843">
        <w:rPr>
          <w:rFonts w:cs="Times New Roman"/>
        </w:rPr>
        <w:t>万吨。</w:t>
      </w:r>
    </w:p>
    <w:p w:rsidR="00357BE7" w:rsidRPr="00A25843" w:rsidRDefault="003B14C1">
      <w:pPr>
        <w:ind w:firstLine="480"/>
        <w:rPr>
          <w:rFonts w:eastAsia="宋体" w:cs="Times New Roman"/>
        </w:rPr>
      </w:pPr>
      <w:r w:rsidRPr="00A25843">
        <w:rPr>
          <w:rFonts w:cs="Times New Roman"/>
        </w:rPr>
        <w:t>因此，本项目烘干工序粉尘产生系数按</w:t>
      </w:r>
      <w:r w:rsidRPr="00A25843">
        <w:rPr>
          <w:rFonts w:cs="Times New Roman"/>
        </w:rPr>
        <w:t>4.35g/</w:t>
      </w:r>
      <w:r w:rsidRPr="00A25843">
        <w:rPr>
          <w:rFonts w:cs="Times New Roman"/>
        </w:rPr>
        <w:t>吨</w:t>
      </w:r>
      <w:r w:rsidRPr="00A25843">
        <w:rPr>
          <w:rFonts w:cs="Times New Roman"/>
        </w:rPr>
        <w:t>-</w:t>
      </w:r>
      <w:r w:rsidRPr="00A25843">
        <w:rPr>
          <w:rFonts w:cs="Times New Roman"/>
        </w:rPr>
        <w:t>产品核算，项目烘干工序粉尘产生量为</w:t>
      </w:r>
      <w:r w:rsidRPr="00A25843">
        <w:rPr>
          <w:rFonts w:cs="Times New Roman"/>
        </w:rPr>
        <w:t>0.87t/a</w:t>
      </w:r>
      <w:r w:rsidRPr="00A25843">
        <w:rPr>
          <w:rFonts w:cs="Times New Roman"/>
        </w:rPr>
        <w:t>，</w:t>
      </w:r>
      <w:r w:rsidRPr="00A25843">
        <w:rPr>
          <w:rFonts w:eastAsia="宋体" w:cs="Times New Roman"/>
        </w:rPr>
        <w:t>产生速率为</w:t>
      </w:r>
      <w:r w:rsidRPr="00A25843">
        <w:rPr>
          <w:rFonts w:eastAsia="宋体" w:cs="Times New Roman"/>
        </w:rPr>
        <w:t>0.101kg/h</w:t>
      </w:r>
      <w:r w:rsidRPr="00A25843">
        <w:rPr>
          <w:rFonts w:eastAsia="宋体" w:cs="Times New Roman"/>
        </w:rPr>
        <w:t>，</w:t>
      </w:r>
      <w:r w:rsidRPr="00A25843">
        <w:rPr>
          <w:rFonts w:cs="Times New Roman"/>
        </w:rPr>
        <w:t>烘干工序</w:t>
      </w:r>
      <w:r w:rsidRPr="00A25843">
        <w:rPr>
          <w:rFonts w:eastAsia="宋体" w:cs="Times New Roman"/>
        </w:rPr>
        <w:t>在密闭环境下进行，收集效率为</w:t>
      </w:r>
      <w:r w:rsidRPr="00A25843">
        <w:rPr>
          <w:rFonts w:eastAsia="宋体" w:cs="Times New Roman"/>
        </w:rPr>
        <w:t>100%</w:t>
      </w:r>
      <w:r w:rsidRPr="00A25843">
        <w:rPr>
          <w:rFonts w:eastAsia="宋体" w:cs="Times New Roman"/>
        </w:rPr>
        <w:t>，引风机风量以</w:t>
      </w:r>
      <w:r w:rsidRPr="00A25843">
        <w:rPr>
          <w:rFonts w:eastAsia="宋体" w:cs="Times New Roman"/>
        </w:rPr>
        <w:t>10000</w:t>
      </w:r>
      <w:r w:rsidRPr="00A25843">
        <w:rPr>
          <w:rFonts w:eastAsia="仿宋_GB2312" w:cs="Times New Roman"/>
        </w:rPr>
        <w:t>m</w:t>
      </w:r>
      <w:r w:rsidRPr="00A25843">
        <w:rPr>
          <w:rFonts w:eastAsia="仿宋_GB2312" w:cs="Times New Roman"/>
          <w:vertAlign w:val="superscript"/>
        </w:rPr>
        <w:t>3</w:t>
      </w:r>
      <w:r w:rsidRPr="00A25843">
        <w:rPr>
          <w:rFonts w:eastAsia="仿宋_GB2312" w:cs="Times New Roman"/>
        </w:rPr>
        <w:t>/h</w:t>
      </w:r>
      <w:r w:rsidRPr="00A25843">
        <w:rPr>
          <w:rFonts w:eastAsia="仿宋_GB2312" w:cs="Times New Roman"/>
        </w:rPr>
        <w:t>计，</w:t>
      </w:r>
      <w:r w:rsidRPr="00A25843">
        <w:rPr>
          <w:rFonts w:eastAsia="宋体" w:cs="Times New Roman"/>
        </w:rPr>
        <w:t>除尘器除尘效率为</w:t>
      </w:r>
      <w:r w:rsidRPr="00A25843">
        <w:rPr>
          <w:rFonts w:eastAsia="宋体" w:cs="Times New Roman"/>
        </w:rPr>
        <w:t>90%</w:t>
      </w:r>
      <w:r w:rsidRPr="00A25843">
        <w:rPr>
          <w:rFonts w:eastAsia="宋体" w:cs="Times New Roman"/>
        </w:rPr>
        <w:t>，年运行时</w:t>
      </w:r>
      <w:r w:rsidRPr="00A25843">
        <w:rPr>
          <w:rFonts w:eastAsia="宋体" w:cs="Times New Roman"/>
        </w:rPr>
        <w:lastRenderedPageBreak/>
        <w:t>间为</w:t>
      </w:r>
      <w:r w:rsidRPr="00A25843">
        <w:rPr>
          <w:rFonts w:eastAsia="宋体" w:cs="Times New Roman"/>
        </w:rPr>
        <w:t>8640h</w:t>
      </w:r>
      <w:r w:rsidRPr="00A25843">
        <w:rPr>
          <w:rFonts w:eastAsia="宋体" w:cs="Times New Roman"/>
        </w:rPr>
        <w:t>（以</w:t>
      </w:r>
      <w:r w:rsidRPr="00A25843">
        <w:rPr>
          <w:rFonts w:eastAsia="宋体" w:cs="Times New Roman"/>
        </w:rPr>
        <w:t>360</w:t>
      </w:r>
      <w:r w:rsidRPr="00A25843">
        <w:rPr>
          <w:rFonts w:eastAsia="宋体" w:cs="Times New Roman"/>
        </w:rPr>
        <w:t>天计），排放量为</w:t>
      </w:r>
      <w:r w:rsidRPr="00A25843">
        <w:rPr>
          <w:rFonts w:eastAsia="宋体" w:cs="Times New Roman"/>
        </w:rPr>
        <w:t>0.087t/a</w:t>
      </w:r>
      <w:r w:rsidRPr="00A25843">
        <w:rPr>
          <w:rFonts w:eastAsia="宋体" w:cs="Times New Roman"/>
        </w:rPr>
        <w:t>，排放速率为</w:t>
      </w:r>
      <w:r w:rsidRPr="00A25843">
        <w:rPr>
          <w:rFonts w:eastAsia="宋体" w:cs="Times New Roman"/>
        </w:rPr>
        <w:t>0.01kg/h</w:t>
      </w:r>
      <w:r w:rsidRPr="00A25843">
        <w:rPr>
          <w:rFonts w:eastAsia="宋体" w:cs="Times New Roman"/>
        </w:rPr>
        <w:t>，排放浓度为</w:t>
      </w:r>
      <w:r w:rsidRPr="00A25843">
        <w:rPr>
          <w:rFonts w:eastAsia="宋体" w:cs="Times New Roman"/>
        </w:rPr>
        <w:t>1.01mg/m</w:t>
      </w:r>
      <w:r w:rsidRPr="00A25843">
        <w:rPr>
          <w:rFonts w:eastAsia="宋体" w:cs="Times New Roman"/>
          <w:vertAlign w:val="superscript"/>
        </w:rPr>
        <w:t>3</w:t>
      </w:r>
      <w:r w:rsidRPr="00A25843">
        <w:rPr>
          <w:rFonts w:eastAsia="宋体" w:cs="Times New Roman"/>
        </w:rPr>
        <w:t>。</w:t>
      </w:r>
    </w:p>
    <w:p w:rsidR="00357BE7" w:rsidRPr="00A25843" w:rsidRDefault="003B14C1">
      <w:pPr>
        <w:spacing w:line="480" w:lineRule="atLeast"/>
        <w:ind w:firstLine="480"/>
        <w:jc w:val="left"/>
        <w:rPr>
          <w:rFonts w:eastAsia="宋体" w:cs="Times New Roman"/>
        </w:rPr>
      </w:pPr>
      <w:r w:rsidRPr="00A25843">
        <w:rPr>
          <w:rFonts w:eastAsia="宋体" w:cs="Times New Roman"/>
        </w:rPr>
        <w:t>（</w:t>
      </w:r>
      <w:r w:rsidRPr="00A25843">
        <w:rPr>
          <w:rFonts w:eastAsia="宋体" w:cs="Times New Roman"/>
        </w:rPr>
        <w:t>7</w:t>
      </w:r>
      <w:r w:rsidRPr="00A25843">
        <w:rPr>
          <w:rFonts w:eastAsia="宋体" w:cs="Times New Roman"/>
        </w:rPr>
        <w:t>）发酵工序废气</w:t>
      </w:r>
    </w:p>
    <w:p w:rsidR="00357BE7" w:rsidRPr="00A25843" w:rsidRDefault="003B14C1">
      <w:pPr>
        <w:adjustRightInd w:val="0"/>
        <w:snapToGrid w:val="0"/>
        <w:spacing w:line="480" w:lineRule="atLeast"/>
        <w:ind w:firstLine="480"/>
        <w:rPr>
          <w:rFonts w:eastAsia="仿宋_GB2312" w:cs="Times New Roman"/>
        </w:rPr>
      </w:pPr>
      <w:r w:rsidRPr="00A25843">
        <w:rPr>
          <w:rFonts w:cs="Times New Roman"/>
        </w:rPr>
        <w:t>项目功能性发酵浮料以及两种微生物菌剂三种产品生产过程中，发酵工序会产生废气，主要污染因子为</w:t>
      </w:r>
      <w:r w:rsidRPr="00A25843">
        <w:rPr>
          <w:rFonts w:eastAsia="宋体" w:cs="Times New Roman"/>
        </w:rPr>
        <w:t>H</w:t>
      </w:r>
      <w:r w:rsidRPr="00A25843">
        <w:rPr>
          <w:rFonts w:eastAsia="宋体" w:cs="Times New Roman"/>
          <w:vertAlign w:val="subscript"/>
        </w:rPr>
        <w:t>2</w:t>
      </w:r>
      <w:r w:rsidRPr="00A25843">
        <w:rPr>
          <w:rFonts w:eastAsia="宋体" w:cs="Times New Roman"/>
        </w:rPr>
        <w:t>S</w:t>
      </w:r>
      <w:r w:rsidRPr="00A25843">
        <w:rPr>
          <w:rFonts w:eastAsia="宋体" w:cs="Times New Roman"/>
        </w:rPr>
        <w:t>、</w:t>
      </w:r>
      <w:r w:rsidRPr="00A25843">
        <w:rPr>
          <w:rFonts w:eastAsia="宋体" w:cs="Times New Roman"/>
        </w:rPr>
        <w:t>NH</w:t>
      </w:r>
      <w:r w:rsidRPr="00A25843">
        <w:rPr>
          <w:rFonts w:eastAsia="宋体" w:cs="Times New Roman"/>
          <w:vertAlign w:val="subscript"/>
        </w:rPr>
        <w:t>3</w:t>
      </w:r>
      <w:r w:rsidR="0086272F" w:rsidRPr="0086272F">
        <w:rPr>
          <w:rFonts w:eastAsia="宋体" w:cs="Times New Roman" w:hint="eastAsia"/>
        </w:rPr>
        <w:t>、臭气浓度</w:t>
      </w:r>
      <w:r w:rsidRPr="00A25843">
        <w:rPr>
          <w:rFonts w:eastAsia="宋体" w:cs="Times New Roman"/>
        </w:rPr>
        <w:t>等恶臭物质。发酵工序在密闭发酵装置中进行，发酵尾气通过发酵装置顶部集气管进入生物除臭装置进行治理，处理后尾气通过</w:t>
      </w:r>
      <w:r w:rsidRPr="00A25843">
        <w:rPr>
          <w:rFonts w:eastAsia="宋体" w:cs="Times New Roman"/>
        </w:rPr>
        <w:t>1</w:t>
      </w:r>
      <w:r w:rsidRPr="00A25843">
        <w:rPr>
          <w:rFonts w:eastAsia="宋体" w:cs="Times New Roman"/>
        </w:rPr>
        <w:t>根</w:t>
      </w:r>
      <w:r w:rsidRPr="00A25843">
        <w:rPr>
          <w:rFonts w:eastAsia="宋体" w:cs="Times New Roman"/>
        </w:rPr>
        <w:t>30m</w:t>
      </w:r>
      <w:r w:rsidRPr="00A25843">
        <w:rPr>
          <w:rFonts w:eastAsia="宋体" w:cs="Times New Roman"/>
        </w:rPr>
        <w:t>排气筒排放。</w:t>
      </w:r>
    </w:p>
    <w:p w:rsidR="00357BE7" w:rsidRPr="00A25843" w:rsidRDefault="003B14C1">
      <w:pPr>
        <w:adjustRightInd w:val="0"/>
        <w:snapToGrid w:val="0"/>
        <w:spacing w:line="480" w:lineRule="atLeast"/>
        <w:ind w:firstLine="480"/>
        <w:rPr>
          <w:rFonts w:eastAsia="宋体" w:cs="Times New Roman"/>
          <w:color w:val="000000"/>
        </w:rPr>
      </w:pPr>
      <w:r w:rsidRPr="00A25843">
        <w:rPr>
          <w:rFonts w:eastAsia="宋体" w:cs="Times New Roman"/>
        </w:rPr>
        <w:t>项目</w:t>
      </w:r>
      <w:r w:rsidRPr="00A25843">
        <w:rPr>
          <w:rFonts w:cs="Times New Roman"/>
          <w:szCs w:val="21"/>
        </w:rPr>
        <w:t>年生产</w:t>
      </w:r>
      <w:r w:rsidRPr="00A25843">
        <w:rPr>
          <w:rFonts w:cs="Times New Roman"/>
        </w:rPr>
        <w:t>功能性发酵浮料</w:t>
      </w:r>
      <w:r w:rsidRPr="00A25843">
        <w:rPr>
          <w:rFonts w:cs="Times New Roman"/>
        </w:rPr>
        <w:t>8</w:t>
      </w:r>
      <w:r w:rsidRPr="00A25843">
        <w:rPr>
          <w:rFonts w:cs="Times New Roman"/>
        </w:rPr>
        <w:t>万吨，年生产环保用微生物菌剂</w:t>
      </w:r>
      <w:r w:rsidRPr="00A25843">
        <w:rPr>
          <w:rFonts w:cs="Times New Roman"/>
        </w:rPr>
        <w:t>2</w:t>
      </w:r>
      <w:r w:rsidRPr="00A25843">
        <w:rPr>
          <w:rFonts w:cs="Times New Roman"/>
        </w:rPr>
        <w:t>万吨，年生产农用微生物菌剂</w:t>
      </w:r>
      <w:r w:rsidRPr="00A25843">
        <w:rPr>
          <w:rFonts w:cs="Times New Roman"/>
        </w:rPr>
        <w:t>2</w:t>
      </w:r>
      <w:r w:rsidRPr="00A25843">
        <w:rPr>
          <w:rFonts w:cs="Times New Roman"/>
        </w:rPr>
        <w:t>万吨。</w:t>
      </w:r>
      <w:r w:rsidRPr="00A25843">
        <w:rPr>
          <w:rFonts w:eastAsia="宋体" w:cs="Times New Roman"/>
        </w:rPr>
        <w:t>根据有关资料介绍得知常温下每吨发酵物料排放的恶臭气体中：</w:t>
      </w:r>
      <w:r w:rsidRPr="00A25843">
        <w:rPr>
          <w:rFonts w:eastAsia="宋体" w:cs="Times New Roman"/>
        </w:rPr>
        <w:t>NH</w:t>
      </w:r>
      <w:r w:rsidRPr="00A25843">
        <w:rPr>
          <w:rFonts w:eastAsia="宋体" w:cs="Times New Roman"/>
          <w:vertAlign w:val="subscript"/>
        </w:rPr>
        <w:t>3</w:t>
      </w:r>
      <w:r w:rsidRPr="00A25843">
        <w:rPr>
          <w:rFonts w:eastAsia="宋体" w:cs="Times New Roman"/>
        </w:rPr>
        <w:t>为</w:t>
      </w:r>
      <w:r w:rsidRPr="00A25843">
        <w:rPr>
          <w:rFonts w:eastAsia="宋体" w:cs="Times New Roman"/>
        </w:rPr>
        <w:t>0.036t/a</w:t>
      </w:r>
      <w:r w:rsidRPr="00A25843">
        <w:rPr>
          <w:rFonts w:eastAsia="宋体" w:cs="Times New Roman"/>
        </w:rPr>
        <w:t>，</w:t>
      </w:r>
      <w:r w:rsidRPr="00A25843">
        <w:rPr>
          <w:rFonts w:eastAsia="宋体" w:cs="Times New Roman"/>
        </w:rPr>
        <w:t>H</w:t>
      </w:r>
      <w:r w:rsidRPr="00A25843">
        <w:rPr>
          <w:rFonts w:eastAsia="宋体" w:cs="Times New Roman"/>
          <w:vertAlign w:val="subscript"/>
        </w:rPr>
        <w:t>2</w:t>
      </w:r>
      <w:r w:rsidRPr="00A25843">
        <w:rPr>
          <w:rFonts w:eastAsia="宋体" w:cs="Times New Roman"/>
        </w:rPr>
        <w:t>S</w:t>
      </w:r>
      <w:r w:rsidRPr="00A25843">
        <w:rPr>
          <w:rFonts w:eastAsia="宋体" w:cs="Times New Roman"/>
        </w:rPr>
        <w:t>为</w:t>
      </w:r>
      <w:r w:rsidRPr="00A25843">
        <w:rPr>
          <w:rFonts w:eastAsia="宋体" w:cs="Times New Roman"/>
        </w:rPr>
        <w:t>0.004t/a</w:t>
      </w:r>
      <w:r w:rsidRPr="00A25843">
        <w:rPr>
          <w:rFonts w:eastAsia="宋体" w:cs="Times New Roman"/>
        </w:rPr>
        <w:t>。则项目发酵工序恶臭产生量为</w:t>
      </w:r>
      <w:r w:rsidRPr="00A25843">
        <w:rPr>
          <w:rFonts w:eastAsia="宋体" w:cs="Times New Roman"/>
        </w:rPr>
        <w:t>NH</w:t>
      </w:r>
      <w:r w:rsidRPr="00A25843">
        <w:rPr>
          <w:rFonts w:eastAsia="宋体" w:cs="Times New Roman"/>
          <w:vertAlign w:val="subscript"/>
        </w:rPr>
        <w:t>3</w:t>
      </w:r>
      <w:r w:rsidRPr="00A25843">
        <w:rPr>
          <w:rFonts w:eastAsia="宋体" w:cs="Times New Roman"/>
        </w:rPr>
        <w:t>：</w:t>
      </w:r>
      <w:r w:rsidRPr="00A25843">
        <w:rPr>
          <w:rFonts w:eastAsia="宋体" w:cs="Times New Roman"/>
        </w:rPr>
        <w:t>0.432t/a</w:t>
      </w:r>
      <w:r w:rsidRPr="00A25843">
        <w:rPr>
          <w:rFonts w:eastAsia="宋体" w:cs="Times New Roman"/>
        </w:rPr>
        <w:t>，</w:t>
      </w:r>
      <w:r w:rsidRPr="00A25843">
        <w:rPr>
          <w:rFonts w:eastAsia="宋体" w:cs="Times New Roman"/>
        </w:rPr>
        <w:t>H</w:t>
      </w:r>
      <w:r w:rsidRPr="00A25843">
        <w:rPr>
          <w:rFonts w:eastAsia="宋体" w:cs="Times New Roman"/>
          <w:vertAlign w:val="subscript"/>
        </w:rPr>
        <w:t>2</w:t>
      </w:r>
      <w:r w:rsidRPr="00A25843">
        <w:rPr>
          <w:rFonts w:eastAsia="宋体" w:cs="Times New Roman"/>
        </w:rPr>
        <w:t>S</w:t>
      </w:r>
      <w:r w:rsidRPr="00A25843">
        <w:rPr>
          <w:rFonts w:eastAsia="宋体" w:cs="Times New Roman"/>
        </w:rPr>
        <w:t>：</w:t>
      </w:r>
      <w:r w:rsidRPr="00A25843">
        <w:rPr>
          <w:rFonts w:eastAsia="宋体" w:cs="Times New Roman"/>
        </w:rPr>
        <w:t>0.048t/a</w:t>
      </w:r>
      <w:r w:rsidRPr="00A25843">
        <w:rPr>
          <w:rFonts w:eastAsia="宋体" w:cs="Times New Roman"/>
        </w:rPr>
        <w:t>。产生废气通过风机（</w:t>
      </w:r>
      <w:r w:rsidRPr="00A25843">
        <w:rPr>
          <w:rFonts w:eastAsia="宋体" w:cs="Times New Roman"/>
        </w:rPr>
        <w:t>10000m</w:t>
      </w:r>
      <w:r w:rsidRPr="00A25843">
        <w:rPr>
          <w:rFonts w:eastAsia="宋体" w:cs="Times New Roman"/>
          <w:vertAlign w:val="superscript"/>
        </w:rPr>
        <w:t>3</w:t>
      </w:r>
      <w:r w:rsidRPr="00A25843">
        <w:rPr>
          <w:rFonts w:eastAsia="宋体" w:cs="Times New Roman"/>
        </w:rPr>
        <w:t>/h</w:t>
      </w:r>
      <w:r w:rsidRPr="00A25843">
        <w:rPr>
          <w:rFonts w:eastAsia="宋体" w:cs="Times New Roman"/>
        </w:rPr>
        <w:t>）送入生物除臭装置进行治理，去除效率为</w:t>
      </w:r>
      <w:r w:rsidRPr="00A25843">
        <w:rPr>
          <w:rFonts w:eastAsia="宋体" w:cs="Times New Roman"/>
        </w:rPr>
        <w:t>50%</w:t>
      </w:r>
      <w:r w:rsidRPr="00A25843">
        <w:rPr>
          <w:rFonts w:eastAsia="宋体" w:cs="Times New Roman"/>
        </w:rPr>
        <w:t>，处理后，废气排放速率和排放浓度分别为：</w:t>
      </w:r>
      <w:r w:rsidRPr="00A25843">
        <w:rPr>
          <w:rFonts w:eastAsia="宋体" w:cs="Times New Roman"/>
        </w:rPr>
        <w:t>NH</w:t>
      </w:r>
      <w:r w:rsidRPr="00A25843">
        <w:rPr>
          <w:rFonts w:eastAsia="宋体" w:cs="Times New Roman"/>
          <w:vertAlign w:val="subscript"/>
        </w:rPr>
        <w:t>3</w:t>
      </w:r>
      <w:r w:rsidRPr="00A25843">
        <w:rPr>
          <w:rFonts w:eastAsia="宋体" w:cs="Times New Roman"/>
        </w:rPr>
        <w:t>：</w:t>
      </w:r>
      <w:r w:rsidRPr="00A25843">
        <w:rPr>
          <w:rFonts w:eastAsia="宋体" w:cs="Times New Roman"/>
        </w:rPr>
        <w:t>0.09kg/h</w:t>
      </w:r>
      <w:r w:rsidRPr="00A25843">
        <w:rPr>
          <w:rFonts w:eastAsia="宋体" w:cs="Times New Roman"/>
        </w:rPr>
        <w:t>，</w:t>
      </w:r>
      <w:r w:rsidRPr="00A25843">
        <w:rPr>
          <w:rFonts w:eastAsia="宋体" w:cs="Times New Roman"/>
        </w:rPr>
        <w:t>18mg/m</w:t>
      </w:r>
      <w:r w:rsidRPr="00A25843">
        <w:rPr>
          <w:rFonts w:eastAsia="宋体" w:cs="Times New Roman"/>
          <w:vertAlign w:val="superscript"/>
        </w:rPr>
        <w:t>3</w:t>
      </w:r>
      <w:r w:rsidRPr="00A25843">
        <w:rPr>
          <w:rFonts w:eastAsia="宋体" w:cs="Times New Roman"/>
        </w:rPr>
        <w:t>，</w:t>
      </w:r>
      <w:r w:rsidRPr="00A25843">
        <w:rPr>
          <w:rFonts w:eastAsia="宋体" w:cs="Times New Roman"/>
        </w:rPr>
        <w:t>H</w:t>
      </w:r>
      <w:r w:rsidRPr="00A25843">
        <w:rPr>
          <w:rFonts w:eastAsia="宋体" w:cs="Times New Roman"/>
          <w:vertAlign w:val="subscript"/>
        </w:rPr>
        <w:t>2</w:t>
      </w:r>
      <w:r w:rsidRPr="00A25843">
        <w:rPr>
          <w:rFonts w:eastAsia="宋体" w:cs="Times New Roman"/>
        </w:rPr>
        <w:t>S</w:t>
      </w:r>
      <w:r w:rsidRPr="00A25843">
        <w:rPr>
          <w:rFonts w:eastAsia="宋体" w:cs="Times New Roman"/>
        </w:rPr>
        <w:t>：</w:t>
      </w:r>
      <w:r w:rsidRPr="00A25843">
        <w:rPr>
          <w:rFonts w:eastAsia="宋体" w:cs="Times New Roman"/>
        </w:rPr>
        <w:t>0.01kg/h</w:t>
      </w:r>
      <w:r w:rsidRPr="00A25843">
        <w:rPr>
          <w:rFonts w:eastAsia="宋体" w:cs="Times New Roman"/>
        </w:rPr>
        <w:t>，</w:t>
      </w:r>
      <w:r w:rsidRPr="00A25843">
        <w:rPr>
          <w:rFonts w:eastAsia="宋体" w:cs="Times New Roman"/>
        </w:rPr>
        <w:t>2.08mg/m</w:t>
      </w:r>
      <w:r w:rsidRPr="00A25843">
        <w:rPr>
          <w:rFonts w:eastAsia="宋体" w:cs="Times New Roman"/>
          <w:vertAlign w:val="superscript"/>
        </w:rPr>
        <w:t>3</w:t>
      </w:r>
      <w:r w:rsidRPr="00A25843">
        <w:rPr>
          <w:rFonts w:eastAsia="宋体" w:cs="Times New Roman"/>
        </w:rPr>
        <w:t>，满足</w:t>
      </w:r>
      <w:r w:rsidRPr="00A25843">
        <w:rPr>
          <w:rFonts w:eastAsia="宋体" w:cs="Times New Roman"/>
          <w:color w:val="000000"/>
        </w:rPr>
        <w:t>《恶臭污染物排放标准》（</w:t>
      </w:r>
      <w:r w:rsidRPr="00A25843">
        <w:rPr>
          <w:rFonts w:eastAsia="宋体" w:cs="Times New Roman"/>
          <w:color w:val="000000"/>
        </w:rPr>
        <w:t>GB14554-93</w:t>
      </w:r>
      <w:r w:rsidRPr="00A25843">
        <w:rPr>
          <w:rFonts w:eastAsia="宋体" w:cs="Times New Roman"/>
          <w:color w:val="000000"/>
        </w:rPr>
        <w:t>）中</w:t>
      </w:r>
      <w:r w:rsidRPr="00A25843">
        <w:rPr>
          <w:rFonts w:eastAsia="宋体" w:cs="Times New Roman"/>
          <w:color w:val="000000"/>
        </w:rPr>
        <w:t>30m</w:t>
      </w:r>
      <w:r w:rsidRPr="00A25843">
        <w:rPr>
          <w:rFonts w:eastAsia="宋体" w:cs="Times New Roman"/>
          <w:color w:val="000000"/>
        </w:rPr>
        <w:t>排气筒排放标准（</w:t>
      </w:r>
      <w:r w:rsidRPr="00A25843">
        <w:rPr>
          <w:rFonts w:eastAsia="宋体" w:cs="Times New Roman"/>
        </w:rPr>
        <w:t>NH</w:t>
      </w:r>
      <w:r w:rsidRPr="00A25843">
        <w:rPr>
          <w:rFonts w:eastAsia="宋体" w:cs="Times New Roman"/>
          <w:vertAlign w:val="subscript"/>
        </w:rPr>
        <w:t>3</w:t>
      </w:r>
      <w:r w:rsidRPr="00A25843">
        <w:rPr>
          <w:rFonts w:eastAsia="宋体" w:cs="Times New Roman"/>
        </w:rPr>
        <w:t>≤4.9kg/h</w:t>
      </w:r>
      <w:r w:rsidRPr="00A25843">
        <w:rPr>
          <w:rFonts w:eastAsia="宋体" w:cs="Times New Roman"/>
        </w:rPr>
        <w:t>，</w:t>
      </w:r>
      <w:r w:rsidRPr="00A25843">
        <w:rPr>
          <w:rFonts w:eastAsia="宋体" w:cs="Times New Roman"/>
        </w:rPr>
        <w:t>H</w:t>
      </w:r>
      <w:r w:rsidRPr="00A25843">
        <w:rPr>
          <w:rFonts w:eastAsia="宋体" w:cs="Times New Roman"/>
          <w:vertAlign w:val="subscript"/>
        </w:rPr>
        <w:t>2</w:t>
      </w:r>
      <w:r w:rsidRPr="00A25843">
        <w:rPr>
          <w:rFonts w:eastAsia="宋体" w:cs="Times New Roman"/>
        </w:rPr>
        <w:t>S≤0.33kg/h</w:t>
      </w:r>
      <w:r w:rsidRPr="00A25843">
        <w:rPr>
          <w:rFonts w:eastAsia="宋体" w:cs="Times New Roman"/>
          <w:color w:val="000000"/>
        </w:rPr>
        <w:t>）。</w:t>
      </w:r>
    </w:p>
    <w:p w:rsidR="00357BE7" w:rsidRPr="00A25843" w:rsidRDefault="003B14C1">
      <w:pPr>
        <w:spacing w:line="480" w:lineRule="atLeast"/>
        <w:ind w:firstLine="480"/>
        <w:jc w:val="left"/>
        <w:rPr>
          <w:rFonts w:eastAsia="宋体" w:cs="Times New Roman"/>
          <w:bCs/>
        </w:rPr>
      </w:pPr>
      <w:r w:rsidRPr="00A25843">
        <w:rPr>
          <w:rFonts w:eastAsia="宋体" w:cs="Times New Roman"/>
          <w:color w:val="000000"/>
        </w:rPr>
        <w:t>类比同类饲料厂臭气浓度，该项目臭气浓度产生量为</w:t>
      </w:r>
      <w:r w:rsidRPr="00A25843">
        <w:rPr>
          <w:rFonts w:eastAsia="宋体" w:cs="Times New Roman"/>
          <w:color w:val="000000"/>
        </w:rPr>
        <w:t>3500</w:t>
      </w:r>
      <w:r w:rsidRPr="00A25843">
        <w:rPr>
          <w:rFonts w:eastAsia="宋体" w:cs="Times New Roman"/>
          <w:color w:val="000000"/>
        </w:rPr>
        <w:t>，恶臭气体的综合去除率为</w:t>
      </w:r>
      <w:r w:rsidRPr="00A25843">
        <w:rPr>
          <w:rFonts w:eastAsia="宋体" w:cs="Times New Roman"/>
          <w:color w:val="000000"/>
        </w:rPr>
        <w:t>55%</w:t>
      </w:r>
      <w:r w:rsidRPr="00A25843">
        <w:rPr>
          <w:rFonts w:eastAsia="宋体" w:cs="Times New Roman"/>
          <w:color w:val="000000"/>
        </w:rPr>
        <w:t>，则处理后臭气浓度为</w:t>
      </w:r>
      <w:r w:rsidRPr="00A25843">
        <w:rPr>
          <w:rFonts w:eastAsia="宋体" w:cs="Times New Roman"/>
          <w:color w:val="000000"/>
        </w:rPr>
        <w:t>1575</w:t>
      </w:r>
      <w:r w:rsidRPr="00A25843">
        <w:rPr>
          <w:rFonts w:eastAsia="宋体" w:cs="Times New Roman"/>
          <w:color w:val="000000"/>
        </w:rPr>
        <w:t>，</w:t>
      </w:r>
      <w:r w:rsidRPr="00A25843">
        <w:rPr>
          <w:rFonts w:eastAsia="宋体" w:cs="Times New Roman"/>
        </w:rPr>
        <w:t>满足</w:t>
      </w:r>
      <w:r w:rsidRPr="00A25843">
        <w:rPr>
          <w:rFonts w:eastAsia="宋体" w:cs="Times New Roman"/>
          <w:color w:val="000000"/>
        </w:rPr>
        <w:t>《恶臭污染物排放标准》（</w:t>
      </w:r>
      <w:r w:rsidRPr="00A25843">
        <w:rPr>
          <w:rFonts w:eastAsia="宋体" w:cs="Times New Roman"/>
          <w:color w:val="000000"/>
        </w:rPr>
        <w:t>GB14554-93</w:t>
      </w:r>
      <w:r w:rsidRPr="00A25843">
        <w:rPr>
          <w:rFonts w:eastAsia="宋体" w:cs="Times New Roman"/>
          <w:color w:val="000000"/>
        </w:rPr>
        <w:t>）</w:t>
      </w:r>
      <w:r w:rsidR="00EE6A96">
        <w:rPr>
          <w:rFonts w:eastAsia="宋体" w:cs="Times New Roman" w:hint="eastAsia"/>
          <w:color w:val="000000"/>
        </w:rPr>
        <w:t>表</w:t>
      </w:r>
      <w:r w:rsidR="00EE6A96">
        <w:rPr>
          <w:rFonts w:eastAsia="宋体" w:cs="Times New Roman" w:hint="eastAsia"/>
          <w:color w:val="000000"/>
        </w:rPr>
        <w:t>2</w:t>
      </w:r>
      <w:r w:rsidR="00EE6A96" w:rsidRPr="00A25843">
        <w:rPr>
          <w:rFonts w:eastAsia="宋体" w:cs="Times New Roman"/>
          <w:color w:val="000000"/>
        </w:rPr>
        <w:t>中</w:t>
      </w:r>
      <w:r w:rsidRPr="00A25843">
        <w:rPr>
          <w:rFonts w:eastAsia="宋体" w:cs="Times New Roman"/>
          <w:color w:val="000000"/>
        </w:rPr>
        <w:t>3</w:t>
      </w:r>
      <w:r w:rsidR="0088018B">
        <w:rPr>
          <w:rFonts w:eastAsia="宋体" w:cs="Times New Roman" w:hint="eastAsia"/>
          <w:color w:val="000000"/>
        </w:rPr>
        <w:t>0</w:t>
      </w:r>
      <w:r w:rsidRPr="00A25843">
        <w:rPr>
          <w:rFonts w:eastAsia="宋体" w:cs="Times New Roman"/>
          <w:color w:val="000000"/>
        </w:rPr>
        <w:t>m</w:t>
      </w:r>
      <w:r w:rsidRPr="00A25843">
        <w:rPr>
          <w:rFonts w:eastAsia="宋体" w:cs="Times New Roman"/>
          <w:color w:val="000000"/>
        </w:rPr>
        <w:t>排气筒排放标准（臭气浓度：</w:t>
      </w:r>
      <w:r w:rsidR="00EE6A96">
        <w:rPr>
          <w:rFonts w:eastAsia="宋体" w:cs="Times New Roman" w:hint="eastAsia"/>
          <w:color w:val="000000"/>
        </w:rPr>
        <w:t>15</w:t>
      </w:r>
      <w:r w:rsidRPr="00A25843">
        <w:rPr>
          <w:rFonts w:eastAsia="宋体" w:cs="Times New Roman"/>
          <w:color w:val="000000"/>
        </w:rPr>
        <w:t>000</w:t>
      </w:r>
      <w:r w:rsidRPr="00A25843">
        <w:rPr>
          <w:rFonts w:eastAsia="宋体" w:cs="Times New Roman"/>
          <w:color w:val="000000"/>
        </w:rPr>
        <w:t>）。</w:t>
      </w:r>
    </w:p>
    <w:p w:rsidR="00357BE7" w:rsidRPr="00A25843" w:rsidRDefault="003B14C1">
      <w:pPr>
        <w:pStyle w:val="4"/>
        <w:rPr>
          <w:rFonts w:cs="Times New Roman"/>
        </w:rPr>
      </w:pPr>
      <w:r w:rsidRPr="00A25843">
        <w:rPr>
          <w:rFonts w:cs="Times New Roman"/>
        </w:rPr>
        <w:t>3.8.1.2</w:t>
      </w:r>
      <w:r w:rsidRPr="00A25843">
        <w:rPr>
          <w:rFonts w:cs="Times New Roman"/>
        </w:rPr>
        <w:t>锅炉废气</w:t>
      </w:r>
    </w:p>
    <w:p w:rsidR="00357BE7" w:rsidRPr="00A25843" w:rsidRDefault="003B14C1">
      <w:pPr>
        <w:spacing w:line="500" w:lineRule="atLeast"/>
        <w:ind w:firstLine="480"/>
        <w:rPr>
          <w:rFonts w:eastAsia="宋体" w:cs="Times New Roman"/>
        </w:rPr>
      </w:pPr>
      <w:r w:rsidRPr="00A25843">
        <w:rPr>
          <w:rFonts w:eastAsia="宋体" w:cs="Times New Roman"/>
        </w:rPr>
        <w:t>项目生产用热由</w:t>
      </w:r>
      <w:r w:rsidRPr="00A25843">
        <w:rPr>
          <w:rFonts w:eastAsia="宋体" w:cs="Times New Roman"/>
        </w:rPr>
        <w:t>2</w:t>
      </w:r>
      <w:r w:rsidRPr="00A25843">
        <w:rPr>
          <w:rFonts w:eastAsia="宋体" w:cs="Times New Roman"/>
        </w:rPr>
        <w:t>台</w:t>
      </w:r>
      <w:r w:rsidRPr="00A25843">
        <w:rPr>
          <w:rFonts w:eastAsia="宋体" w:cs="Times New Roman"/>
        </w:rPr>
        <w:t>4t/h</w:t>
      </w:r>
      <w:r w:rsidRPr="00A25843">
        <w:rPr>
          <w:rFonts w:eastAsia="宋体" w:cs="Times New Roman"/>
        </w:rPr>
        <w:t>天然气锅炉提供，天然气总用量为</w:t>
      </w:r>
      <w:r w:rsidRPr="00A25843">
        <w:rPr>
          <w:rFonts w:eastAsia="宋体" w:cs="Times New Roman"/>
        </w:rPr>
        <w:t>180×10</w:t>
      </w:r>
      <w:r w:rsidRPr="00A25843">
        <w:rPr>
          <w:rFonts w:eastAsia="宋体" w:cs="Times New Roman"/>
          <w:vertAlign w:val="superscript"/>
        </w:rPr>
        <w:t>4</w:t>
      </w:r>
      <w:r w:rsidRPr="00A25843">
        <w:rPr>
          <w:rFonts w:eastAsia="宋体" w:cs="Times New Roman"/>
        </w:rPr>
        <w:t>m</w:t>
      </w:r>
      <w:r w:rsidRPr="00A25843">
        <w:rPr>
          <w:rFonts w:eastAsia="宋体" w:cs="Times New Roman"/>
          <w:vertAlign w:val="superscript"/>
        </w:rPr>
        <w:t>3</w:t>
      </w:r>
      <w:r w:rsidRPr="00A25843">
        <w:rPr>
          <w:rFonts w:eastAsia="宋体" w:cs="Times New Roman"/>
        </w:rPr>
        <w:t>/a</w:t>
      </w:r>
      <w:r w:rsidRPr="00A25843">
        <w:rPr>
          <w:rFonts w:eastAsia="宋体" w:cs="Times New Roman"/>
        </w:rPr>
        <w:t>，天然气锅炉安装低氮燃烧和烟气再循环装置，主要污染因子为颗粒物、</w:t>
      </w:r>
      <w:r w:rsidRPr="00A25843">
        <w:rPr>
          <w:rFonts w:eastAsia="宋体" w:cs="Times New Roman"/>
        </w:rPr>
        <w:t>SO</w:t>
      </w:r>
      <w:r w:rsidRPr="00A25843">
        <w:rPr>
          <w:rFonts w:eastAsia="宋体" w:cs="Times New Roman"/>
          <w:vertAlign w:val="subscript"/>
        </w:rPr>
        <w:t>2</w:t>
      </w:r>
      <w:r w:rsidRPr="00A25843">
        <w:rPr>
          <w:rFonts w:eastAsia="宋体" w:cs="Times New Roman"/>
        </w:rPr>
        <w:t>和</w:t>
      </w:r>
      <w:r w:rsidRPr="00A25843">
        <w:rPr>
          <w:rFonts w:eastAsia="宋体" w:cs="Times New Roman"/>
        </w:rPr>
        <w:t>NOx</w:t>
      </w:r>
      <w:r w:rsidRPr="00A25843">
        <w:rPr>
          <w:rFonts w:eastAsia="宋体" w:cs="Times New Roman"/>
        </w:rPr>
        <w:t>。</w:t>
      </w:r>
    </w:p>
    <w:p w:rsidR="00357BE7" w:rsidRPr="00A25843" w:rsidRDefault="003B14C1">
      <w:pPr>
        <w:pStyle w:val="36"/>
        <w:spacing w:line="460" w:lineRule="atLeast"/>
        <w:rPr>
          <w:rFonts w:ascii="Times New Roman" w:hAnsi="Times New Roman" w:cs="Times New Roman"/>
        </w:rPr>
      </w:pPr>
      <w:r w:rsidRPr="00A25843">
        <w:rPr>
          <w:rFonts w:ascii="Times New Roman" w:hAnsi="Times New Roman" w:cs="Times New Roman"/>
        </w:rPr>
        <w:t>根据《第一次全国污染源普查工艺污染源产排污系数手册第十分册》及《排污许可证申请与核发技术规范锅炉</w:t>
      </w:r>
      <w:r w:rsidR="000020CB" w:rsidRPr="00A25843">
        <w:rPr>
          <w:rFonts w:ascii="Times New Roman" w:hAnsi="Times New Roman" w:cs="Times New Roman"/>
        </w:rPr>
        <w:t>（</w:t>
      </w:r>
      <w:r w:rsidRPr="00A25843">
        <w:rPr>
          <w:rFonts w:ascii="Times New Roman" w:hAnsi="Times New Roman" w:cs="Times New Roman"/>
        </w:rPr>
        <w:t>HJ953-2018</w:t>
      </w:r>
      <w:r w:rsidR="000020CB" w:rsidRPr="00A25843">
        <w:rPr>
          <w:rFonts w:ascii="Times New Roman" w:hAnsi="Times New Roman" w:cs="Times New Roman"/>
        </w:rPr>
        <w:t>）</w:t>
      </w:r>
      <w:r w:rsidRPr="00A25843">
        <w:rPr>
          <w:rFonts w:ascii="Times New Roman" w:hAnsi="Times New Roman" w:cs="Times New Roman"/>
        </w:rPr>
        <w:t>》附录</w:t>
      </w:r>
      <w:r w:rsidRPr="00A25843">
        <w:rPr>
          <w:rFonts w:ascii="Times New Roman" w:hAnsi="Times New Roman" w:cs="Times New Roman"/>
        </w:rPr>
        <w:t>F</w:t>
      </w:r>
      <w:r w:rsidRPr="00A25843">
        <w:rPr>
          <w:rFonts w:ascii="Times New Roman" w:hAnsi="Times New Roman" w:cs="Times New Roman"/>
        </w:rPr>
        <w:t>中燃气锅炉产排污系数进行废气量和污染物产生量核算，产排污系数如下：</w:t>
      </w:r>
    </w:p>
    <w:p w:rsidR="00357BE7" w:rsidRPr="00A25843" w:rsidRDefault="00357BE7">
      <w:pPr>
        <w:pStyle w:val="36"/>
        <w:spacing w:line="460" w:lineRule="atLeast"/>
        <w:jc w:val="center"/>
        <w:rPr>
          <w:rFonts w:ascii="Times New Roman" w:hAnsi="Times New Roman" w:cs="Times New Roman"/>
          <w:color w:val="000000"/>
          <w:szCs w:val="24"/>
        </w:rPr>
      </w:pPr>
    </w:p>
    <w:p w:rsidR="00357BE7" w:rsidRPr="00A25843" w:rsidRDefault="003B14C1">
      <w:pPr>
        <w:pStyle w:val="36"/>
        <w:spacing w:line="460" w:lineRule="atLeast"/>
        <w:ind w:firstLine="482"/>
        <w:jc w:val="center"/>
        <w:rPr>
          <w:rFonts w:ascii="Times New Roman" w:hAnsi="Times New Roman" w:cs="Times New Roman"/>
          <w:b/>
          <w:color w:val="000000"/>
          <w:szCs w:val="24"/>
        </w:rPr>
      </w:pPr>
      <w:r w:rsidRPr="00A25843">
        <w:rPr>
          <w:rFonts w:ascii="Times New Roman" w:hAnsi="Times New Roman" w:cs="Times New Roman"/>
          <w:b/>
          <w:color w:val="000000"/>
          <w:szCs w:val="24"/>
        </w:rPr>
        <w:t>表</w:t>
      </w:r>
      <w:r w:rsidRPr="00A25843">
        <w:rPr>
          <w:rFonts w:ascii="Times New Roman" w:hAnsi="Times New Roman" w:cs="Times New Roman"/>
          <w:b/>
          <w:color w:val="000000"/>
          <w:szCs w:val="24"/>
        </w:rPr>
        <w:t xml:space="preserve">3.8-1   </w:t>
      </w:r>
      <w:r w:rsidRPr="00A25843">
        <w:rPr>
          <w:rFonts w:ascii="Times New Roman" w:hAnsi="Times New Roman" w:cs="Times New Roman"/>
          <w:b/>
          <w:color w:val="000000"/>
          <w:szCs w:val="24"/>
        </w:rPr>
        <w:t>产排污系数情况表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038"/>
        <w:gridCol w:w="4191"/>
        <w:gridCol w:w="2297"/>
      </w:tblGrid>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污染物指标</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单位</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产物系数</w:t>
            </w:r>
          </w:p>
        </w:tc>
      </w:tr>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烟气量</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标立方米</w:t>
            </w:r>
            <w:r w:rsidRPr="00A25843">
              <w:rPr>
                <w:rFonts w:eastAsia="宋体" w:cs="Times New Roman"/>
                <w:kern w:val="0"/>
                <w:sz w:val="21"/>
                <w:szCs w:val="21"/>
              </w:rPr>
              <w:t>/</w:t>
            </w:r>
            <w:r w:rsidRPr="00A25843">
              <w:rPr>
                <w:rFonts w:eastAsia="宋体" w:cs="Times New Roman"/>
                <w:kern w:val="0"/>
                <w:sz w:val="21"/>
                <w:szCs w:val="21"/>
              </w:rPr>
              <w:t>万立方米</w:t>
            </w:r>
            <w:r w:rsidRPr="00A25843">
              <w:rPr>
                <w:rFonts w:eastAsia="宋体" w:cs="Times New Roman"/>
                <w:kern w:val="0"/>
                <w:sz w:val="21"/>
                <w:szCs w:val="21"/>
              </w:rPr>
              <w:t>-</w:t>
            </w:r>
            <w:r w:rsidRPr="00A25843">
              <w:rPr>
                <w:rFonts w:eastAsia="宋体" w:cs="Times New Roman"/>
                <w:kern w:val="0"/>
                <w:sz w:val="21"/>
                <w:szCs w:val="21"/>
              </w:rPr>
              <w:t>原料</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136259.17</w:t>
            </w:r>
          </w:p>
        </w:tc>
      </w:tr>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二氧化硫</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千克</w:t>
            </w:r>
            <w:r w:rsidRPr="00A25843">
              <w:rPr>
                <w:rFonts w:eastAsia="宋体" w:cs="Times New Roman"/>
                <w:kern w:val="0"/>
                <w:sz w:val="21"/>
                <w:szCs w:val="21"/>
              </w:rPr>
              <w:t>/</w:t>
            </w:r>
            <w:r w:rsidRPr="00A25843">
              <w:rPr>
                <w:rFonts w:eastAsia="宋体" w:cs="Times New Roman"/>
                <w:kern w:val="0"/>
                <w:sz w:val="21"/>
                <w:szCs w:val="21"/>
              </w:rPr>
              <w:t>万立方米</w:t>
            </w:r>
            <w:r w:rsidRPr="00A25843">
              <w:rPr>
                <w:rFonts w:eastAsia="宋体" w:cs="Times New Roman"/>
                <w:kern w:val="0"/>
                <w:sz w:val="21"/>
                <w:szCs w:val="21"/>
              </w:rPr>
              <w:t>-</w:t>
            </w:r>
            <w:r w:rsidRPr="00A25843">
              <w:rPr>
                <w:rFonts w:eastAsia="宋体" w:cs="Times New Roman"/>
                <w:kern w:val="0"/>
                <w:sz w:val="21"/>
                <w:szCs w:val="21"/>
              </w:rPr>
              <w:t>原料</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0.02S</w:t>
            </w:r>
          </w:p>
        </w:tc>
      </w:tr>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lastRenderedPageBreak/>
              <w:t>氮氧化物</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千克</w:t>
            </w:r>
            <w:r w:rsidRPr="00A25843">
              <w:rPr>
                <w:rFonts w:eastAsia="宋体" w:cs="Times New Roman"/>
                <w:kern w:val="0"/>
                <w:sz w:val="21"/>
                <w:szCs w:val="21"/>
              </w:rPr>
              <w:t>/</w:t>
            </w:r>
            <w:r w:rsidRPr="00A25843">
              <w:rPr>
                <w:rFonts w:eastAsia="宋体" w:cs="Times New Roman"/>
                <w:kern w:val="0"/>
                <w:sz w:val="21"/>
                <w:szCs w:val="21"/>
              </w:rPr>
              <w:t>万立方米</w:t>
            </w:r>
            <w:r w:rsidRPr="00A25843">
              <w:rPr>
                <w:rFonts w:eastAsia="宋体" w:cs="Times New Roman"/>
                <w:kern w:val="0"/>
                <w:sz w:val="21"/>
                <w:szCs w:val="21"/>
              </w:rPr>
              <w:t>-</w:t>
            </w:r>
            <w:r w:rsidRPr="00A25843">
              <w:rPr>
                <w:rFonts w:eastAsia="宋体" w:cs="Times New Roman"/>
                <w:kern w:val="0"/>
                <w:sz w:val="21"/>
                <w:szCs w:val="21"/>
              </w:rPr>
              <w:t>原料（低氮燃烧）</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4.05</w:t>
            </w:r>
          </w:p>
        </w:tc>
      </w:tr>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颗粒物</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千克</w:t>
            </w:r>
            <w:r w:rsidRPr="00A25843">
              <w:rPr>
                <w:rFonts w:eastAsia="宋体" w:cs="Times New Roman"/>
                <w:kern w:val="0"/>
                <w:sz w:val="21"/>
                <w:szCs w:val="21"/>
              </w:rPr>
              <w:t>/</w:t>
            </w:r>
            <w:r w:rsidRPr="00A25843">
              <w:rPr>
                <w:rFonts w:eastAsia="宋体" w:cs="Times New Roman"/>
                <w:kern w:val="0"/>
                <w:sz w:val="21"/>
                <w:szCs w:val="21"/>
              </w:rPr>
              <w:t>万立方米</w:t>
            </w:r>
            <w:r w:rsidRPr="00A25843">
              <w:rPr>
                <w:rFonts w:eastAsia="宋体" w:cs="Times New Roman"/>
                <w:kern w:val="0"/>
                <w:sz w:val="21"/>
                <w:szCs w:val="21"/>
              </w:rPr>
              <w:t>-</w:t>
            </w:r>
            <w:r w:rsidRPr="00A25843">
              <w:rPr>
                <w:rFonts w:eastAsia="宋体" w:cs="Times New Roman"/>
                <w:kern w:val="0"/>
                <w:sz w:val="21"/>
                <w:szCs w:val="21"/>
              </w:rPr>
              <w:t>原料</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0.45</w:t>
            </w:r>
          </w:p>
        </w:tc>
      </w:tr>
      <w:tr w:rsidR="00357BE7" w:rsidRPr="00A25843" w:rsidTr="0046077A">
        <w:trPr>
          <w:jc w:val="center"/>
        </w:trPr>
        <w:tc>
          <w:tcPr>
            <w:tcW w:w="5000" w:type="pct"/>
            <w:gridSpan w:val="3"/>
            <w:shd w:val="clear" w:color="auto" w:fill="auto"/>
            <w:noWrap/>
            <w:vAlign w:val="bottom"/>
          </w:tcPr>
          <w:p w:rsidR="00357BE7" w:rsidRPr="00A25843" w:rsidRDefault="003B14C1" w:rsidP="0046077A">
            <w:pPr>
              <w:widowControl/>
              <w:adjustRightInd w:val="0"/>
              <w:snapToGrid w:val="0"/>
              <w:spacing w:line="360" w:lineRule="atLeast"/>
              <w:ind w:firstLineChars="0" w:firstLine="0"/>
              <w:jc w:val="left"/>
              <w:rPr>
                <w:rFonts w:eastAsia="宋体" w:cs="Times New Roman"/>
                <w:kern w:val="0"/>
                <w:sz w:val="21"/>
                <w:szCs w:val="21"/>
              </w:rPr>
            </w:pPr>
            <w:r w:rsidRPr="00A25843">
              <w:rPr>
                <w:rFonts w:eastAsia="宋体" w:cs="Times New Roman"/>
                <w:kern w:val="0"/>
                <w:sz w:val="21"/>
                <w:szCs w:val="21"/>
              </w:rPr>
              <w:t>注：</w:t>
            </w:r>
            <w:r w:rsidRPr="00A25843">
              <w:rPr>
                <w:rFonts w:eastAsia="宋体" w:cs="Times New Roman"/>
                <w:kern w:val="0"/>
                <w:sz w:val="21"/>
                <w:szCs w:val="21"/>
              </w:rPr>
              <w:t>S</w:t>
            </w:r>
            <w:r w:rsidRPr="00A25843">
              <w:rPr>
                <w:rFonts w:eastAsia="宋体" w:cs="Times New Roman"/>
                <w:kern w:val="0"/>
                <w:sz w:val="21"/>
                <w:szCs w:val="21"/>
              </w:rPr>
              <w:t>硫含量</w:t>
            </w:r>
            <w:r w:rsidRPr="00A25843">
              <w:rPr>
                <w:rFonts w:eastAsia="宋体" w:cs="Times New Roman"/>
                <w:kern w:val="0"/>
                <w:sz w:val="21"/>
                <w:szCs w:val="21"/>
              </w:rPr>
              <w:t>60</w:t>
            </w:r>
            <w:r w:rsidRPr="00A25843">
              <w:rPr>
                <w:rFonts w:eastAsia="宋体" w:cs="Times New Roman"/>
                <w:kern w:val="0"/>
                <w:sz w:val="21"/>
                <w:szCs w:val="21"/>
              </w:rPr>
              <w:t>毫克</w:t>
            </w:r>
            <w:r w:rsidRPr="00A25843">
              <w:rPr>
                <w:rFonts w:eastAsia="宋体" w:cs="Times New Roman"/>
                <w:kern w:val="0"/>
                <w:sz w:val="21"/>
                <w:szCs w:val="21"/>
              </w:rPr>
              <w:t>/</w:t>
            </w:r>
            <w:r w:rsidRPr="00A25843">
              <w:rPr>
                <w:rFonts w:eastAsia="宋体" w:cs="Times New Roman"/>
                <w:kern w:val="0"/>
                <w:sz w:val="21"/>
                <w:szCs w:val="21"/>
              </w:rPr>
              <w:t>立方米，即</w:t>
            </w:r>
            <w:r w:rsidRPr="00A25843">
              <w:rPr>
                <w:rFonts w:eastAsia="宋体" w:cs="Times New Roman"/>
                <w:kern w:val="0"/>
                <w:sz w:val="21"/>
                <w:szCs w:val="21"/>
              </w:rPr>
              <w:t>S=60</w:t>
            </w:r>
          </w:p>
        </w:tc>
      </w:tr>
    </w:tbl>
    <w:p w:rsidR="00357BE7" w:rsidRPr="00A25843" w:rsidRDefault="003B14C1">
      <w:pPr>
        <w:pStyle w:val="36"/>
        <w:spacing w:line="460" w:lineRule="atLeast"/>
        <w:rPr>
          <w:rFonts w:ascii="Times New Roman" w:hAnsi="Times New Roman" w:cs="Times New Roman"/>
          <w:color w:val="FF0000"/>
          <w:szCs w:val="24"/>
        </w:rPr>
      </w:pPr>
      <w:r w:rsidRPr="00A25843">
        <w:rPr>
          <w:rFonts w:ascii="Times New Roman" w:hAnsi="Times New Roman" w:cs="Times New Roman"/>
          <w:color w:val="000000"/>
        </w:rPr>
        <w:t>项</w:t>
      </w:r>
      <w:r w:rsidRPr="00A25843">
        <w:rPr>
          <w:rFonts w:ascii="Times New Roman" w:hAnsi="Times New Roman" w:cs="Times New Roman"/>
          <w:color w:val="000000"/>
          <w:szCs w:val="24"/>
        </w:rPr>
        <w:t>天然气用量为</w:t>
      </w:r>
      <w:r w:rsidRPr="00A25843">
        <w:rPr>
          <w:rFonts w:ascii="Times New Roman" w:hAnsi="Times New Roman" w:cs="Times New Roman"/>
          <w:color w:val="000000"/>
          <w:szCs w:val="24"/>
        </w:rPr>
        <w:t>180</w:t>
      </w:r>
      <w:r w:rsidRPr="00A25843">
        <w:rPr>
          <w:rFonts w:ascii="Times New Roman" w:hAnsi="Times New Roman" w:cs="Times New Roman"/>
          <w:szCs w:val="24"/>
        </w:rPr>
        <w:t>×10</w:t>
      </w:r>
      <w:r w:rsidRPr="00A25843">
        <w:rPr>
          <w:rFonts w:ascii="Times New Roman" w:hAnsi="Times New Roman" w:cs="Times New Roman"/>
          <w:szCs w:val="24"/>
          <w:vertAlign w:val="superscript"/>
        </w:rPr>
        <w:t>4</w:t>
      </w:r>
      <w:r w:rsidRPr="00A25843">
        <w:rPr>
          <w:rFonts w:ascii="Times New Roman" w:hAnsi="Times New Roman" w:cs="Times New Roman"/>
          <w:szCs w:val="24"/>
        </w:rPr>
        <w:t>m</w:t>
      </w:r>
      <w:r w:rsidRPr="00A25843">
        <w:rPr>
          <w:rFonts w:ascii="Times New Roman" w:hAnsi="Times New Roman" w:cs="Times New Roman"/>
          <w:szCs w:val="24"/>
          <w:vertAlign w:val="superscript"/>
        </w:rPr>
        <w:t>3</w:t>
      </w:r>
      <w:r w:rsidRPr="00A25843">
        <w:rPr>
          <w:rFonts w:ascii="Times New Roman" w:hAnsi="Times New Roman" w:cs="Times New Roman"/>
          <w:szCs w:val="24"/>
        </w:rPr>
        <w:t>/a</w:t>
      </w:r>
      <w:r w:rsidRPr="00A25843">
        <w:rPr>
          <w:rFonts w:ascii="Times New Roman" w:hAnsi="Times New Roman" w:cs="Times New Roman"/>
          <w:szCs w:val="24"/>
        </w:rPr>
        <w:t>，</w:t>
      </w:r>
      <w:r w:rsidRPr="00A25843">
        <w:rPr>
          <w:rFonts w:ascii="Times New Roman" w:hAnsi="Times New Roman" w:cs="Times New Roman"/>
          <w:color w:val="000000"/>
          <w:szCs w:val="24"/>
        </w:rPr>
        <w:t>经计算，烟气量为</w:t>
      </w:r>
      <w:r w:rsidRPr="00A25843">
        <w:rPr>
          <w:rFonts w:ascii="Times New Roman" w:hAnsi="Times New Roman" w:cs="Times New Roman"/>
          <w:color w:val="000000"/>
          <w:szCs w:val="24"/>
        </w:rPr>
        <w:t>2453</w:t>
      </w:r>
      <w:r w:rsidRPr="00A25843">
        <w:rPr>
          <w:rFonts w:ascii="Times New Roman" w:hAnsi="Times New Roman" w:cs="Times New Roman"/>
          <w:szCs w:val="24"/>
        </w:rPr>
        <w:t>×10</w:t>
      </w:r>
      <w:r w:rsidRPr="00A25843">
        <w:rPr>
          <w:rFonts w:ascii="Times New Roman" w:hAnsi="Times New Roman" w:cs="Times New Roman"/>
          <w:szCs w:val="24"/>
          <w:vertAlign w:val="superscript"/>
        </w:rPr>
        <w:t>4</w:t>
      </w:r>
      <w:r w:rsidRPr="00A25843">
        <w:rPr>
          <w:rFonts w:ascii="Times New Roman" w:hAnsi="Times New Roman" w:cs="Times New Roman"/>
          <w:color w:val="000000"/>
          <w:szCs w:val="24"/>
        </w:rPr>
        <w:t>m</w:t>
      </w:r>
      <w:r w:rsidRPr="00A25843">
        <w:rPr>
          <w:rFonts w:ascii="Times New Roman" w:hAnsi="Times New Roman" w:cs="Times New Roman"/>
          <w:color w:val="000000"/>
          <w:szCs w:val="24"/>
          <w:vertAlign w:val="superscript"/>
        </w:rPr>
        <w:t>3</w:t>
      </w:r>
      <w:r w:rsidRPr="00A25843">
        <w:rPr>
          <w:rFonts w:ascii="Times New Roman" w:hAnsi="Times New Roman" w:cs="Times New Roman"/>
          <w:color w:val="000000"/>
          <w:szCs w:val="24"/>
        </w:rPr>
        <w:t>/a</w:t>
      </w:r>
      <w:r w:rsidRPr="00A25843">
        <w:rPr>
          <w:rFonts w:ascii="Times New Roman" w:hAnsi="Times New Roman" w:cs="Times New Roman"/>
          <w:color w:val="000000"/>
          <w:szCs w:val="24"/>
        </w:rPr>
        <w:t>，</w:t>
      </w:r>
      <w:r w:rsidRPr="00A25843">
        <w:rPr>
          <w:rFonts w:ascii="Times New Roman" w:hAnsi="Times New Roman" w:cs="Times New Roman"/>
        </w:rPr>
        <w:t>颗粒物排放浓度为</w:t>
      </w:r>
      <w:r w:rsidRPr="00A25843">
        <w:rPr>
          <w:rFonts w:ascii="Times New Roman" w:hAnsi="Times New Roman" w:cs="Times New Roman"/>
        </w:rPr>
        <w:t>3.303mg/m</w:t>
      </w:r>
      <w:r w:rsidRPr="00A25843">
        <w:rPr>
          <w:rFonts w:ascii="Times New Roman" w:hAnsi="Times New Roman" w:cs="Times New Roman"/>
          <w:vertAlign w:val="superscript"/>
        </w:rPr>
        <w:t>3</w:t>
      </w:r>
      <w:r w:rsidRPr="00A25843">
        <w:rPr>
          <w:rFonts w:ascii="Times New Roman" w:hAnsi="Times New Roman" w:cs="Times New Roman"/>
        </w:rPr>
        <w:t>，排放量为</w:t>
      </w:r>
      <w:r w:rsidRPr="00A25843">
        <w:rPr>
          <w:rFonts w:ascii="Times New Roman" w:hAnsi="Times New Roman" w:cs="Times New Roman"/>
        </w:rPr>
        <w:t>0.081t/a</w:t>
      </w:r>
      <w:r w:rsidRPr="00A25843">
        <w:rPr>
          <w:rFonts w:ascii="Times New Roman" w:hAnsi="Times New Roman" w:cs="Times New Roman"/>
        </w:rPr>
        <w:t>；</w:t>
      </w:r>
      <w:r w:rsidRPr="00A25843">
        <w:rPr>
          <w:rFonts w:ascii="Times New Roman" w:hAnsi="Times New Roman" w:cs="Times New Roman"/>
        </w:rPr>
        <w:t>NOx</w:t>
      </w:r>
      <w:r w:rsidRPr="00A25843">
        <w:rPr>
          <w:rFonts w:ascii="Times New Roman" w:hAnsi="Times New Roman" w:cs="Times New Roman"/>
        </w:rPr>
        <w:t>排放浓度为</w:t>
      </w:r>
      <w:r w:rsidRPr="00A25843">
        <w:rPr>
          <w:rFonts w:ascii="Times New Roman" w:hAnsi="Times New Roman" w:cs="Times New Roman"/>
        </w:rPr>
        <w:t>29.7mg/m</w:t>
      </w:r>
      <w:r w:rsidRPr="00A25843">
        <w:rPr>
          <w:rFonts w:ascii="Times New Roman" w:hAnsi="Times New Roman" w:cs="Times New Roman"/>
          <w:vertAlign w:val="superscript"/>
        </w:rPr>
        <w:t>3</w:t>
      </w:r>
      <w:r w:rsidRPr="00A25843">
        <w:rPr>
          <w:rFonts w:ascii="Times New Roman" w:hAnsi="Times New Roman" w:cs="Times New Roman"/>
        </w:rPr>
        <w:t>，排放量为</w:t>
      </w:r>
      <w:r w:rsidRPr="00A25843">
        <w:rPr>
          <w:rFonts w:ascii="Times New Roman" w:hAnsi="Times New Roman" w:cs="Times New Roman"/>
        </w:rPr>
        <w:t>0.729t/a</w:t>
      </w:r>
      <w:r w:rsidRPr="00A25843">
        <w:rPr>
          <w:rFonts w:ascii="Times New Roman" w:hAnsi="Times New Roman" w:cs="Times New Roman"/>
        </w:rPr>
        <w:t>；</w:t>
      </w: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排放浓度为</w:t>
      </w:r>
      <w:r w:rsidRPr="00A25843">
        <w:rPr>
          <w:rFonts w:ascii="Times New Roman" w:hAnsi="Times New Roman" w:cs="Times New Roman"/>
        </w:rPr>
        <w:t>8.807mg/m</w:t>
      </w:r>
      <w:r w:rsidRPr="00A25843">
        <w:rPr>
          <w:rFonts w:ascii="Times New Roman" w:hAnsi="Times New Roman" w:cs="Times New Roman"/>
          <w:vertAlign w:val="superscript"/>
        </w:rPr>
        <w:t>3</w:t>
      </w:r>
      <w:r w:rsidRPr="00A25843">
        <w:rPr>
          <w:rFonts w:ascii="Times New Roman" w:hAnsi="Times New Roman" w:cs="Times New Roman"/>
        </w:rPr>
        <w:t>，排放量为</w:t>
      </w:r>
      <w:r w:rsidRPr="00A25843">
        <w:rPr>
          <w:rFonts w:ascii="Times New Roman" w:hAnsi="Times New Roman" w:cs="Times New Roman"/>
        </w:rPr>
        <w:t>0.216t/a</w:t>
      </w:r>
      <w:r w:rsidRPr="00A25843">
        <w:rPr>
          <w:rFonts w:ascii="Times New Roman" w:hAnsi="Times New Roman" w:cs="Times New Roman"/>
        </w:rPr>
        <w:t>，最终烟气通过</w:t>
      </w:r>
      <w:r w:rsidRPr="00A25843">
        <w:rPr>
          <w:rFonts w:ascii="Times New Roman" w:hAnsi="Times New Roman" w:cs="Times New Roman"/>
        </w:rPr>
        <w:t>1</w:t>
      </w:r>
      <w:r w:rsidRPr="00A25843">
        <w:rPr>
          <w:rFonts w:ascii="Times New Roman" w:hAnsi="Times New Roman" w:cs="Times New Roman"/>
        </w:rPr>
        <w:t>根</w:t>
      </w:r>
      <w:r w:rsidR="00F63D0C" w:rsidRPr="00A25843">
        <w:rPr>
          <w:rFonts w:ascii="Times New Roman" w:hAnsi="Times New Roman" w:cs="Times New Roman"/>
        </w:rPr>
        <w:t>30</w:t>
      </w:r>
      <w:r w:rsidRPr="00A25843">
        <w:rPr>
          <w:rFonts w:ascii="Times New Roman" w:hAnsi="Times New Roman" w:cs="Times New Roman"/>
        </w:rPr>
        <w:t>米高烟囱外排，废气颗粒物、</w:t>
      </w:r>
      <w:r w:rsidRPr="00A25843">
        <w:rPr>
          <w:rFonts w:ascii="Times New Roman" w:hAnsi="Times New Roman" w:cs="Times New Roman"/>
        </w:rPr>
        <w:t>NOx</w:t>
      </w:r>
      <w:r w:rsidRPr="00A25843">
        <w:rPr>
          <w:rFonts w:ascii="Times New Roman" w:hAnsi="Times New Roman" w:cs="Times New Roman"/>
        </w:rPr>
        <w:t>和</w:t>
      </w: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排放满足河北省大气污染防治工作领导小组办公室文件</w:t>
      </w:r>
      <w:r w:rsidRPr="00A25843">
        <w:rPr>
          <w:rFonts w:ascii="Times New Roman" w:hAnsi="Times New Roman" w:cs="Times New Roman"/>
        </w:rPr>
        <w:t>-</w:t>
      </w:r>
      <w:r w:rsidRPr="00A25843">
        <w:rPr>
          <w:rFonts w:ascii="Times New Roman" w:hAnsi="Times New Roman" w:cs="Times New Roman"/>
        </w:rPr>
        <w:t>冀气领办</w:t>
      </w:r>
      <w:r w:rsidRPr="00A25843">
        <w:rPr>
          <w:rFonts w:ascii="Times New Roman" w:hAnsi="Times New Roman" w:cs="Times New Roman"/>
        </w:rPr>
        <w:t>[2018]177</w:t>
      </w:r>
      <w:r w:rsidRPr="00A25843">
        <w:rPr>
          <w:rFonts w:ascii="Times New Roman" w:hAnsi="Times New Roman" w:cs="Times New Roman"/>
        </w:rPr>
        <w:t>号文对燃气锅炉污染物排放浓度的要求。</w:t>
      </w:r>
    </w:p>
    <w:p w:rsidR="00357BE7" w:rsidRPr="00A25843" w:rsidRDefault="003B14C1">
      <w:pPr>
        <w:ind w:firstLineChars="0" w:firstLine="0"/>
        <w:rPr>
          <w:rFonts w:eastAsiaTheme="majorEastAsia" w:cs="Times New Roman"/>
          <w:b/>
          <w:bCs/>
          <w:szCs w:val="28"/>
        </w:rPr>
      </w:pPr>
      <w:r w:rsidRPr="00A25843">
        <w:rPr>
          <w:rFonts w:eastAsiaTheme="majorEastAsia" w:cs="Times New Roman"/>
          <w:b/>
          <w:bCs/>
          <w:szCs w:val="28"/>
        </w:rPr>
        <w:t>3.8.1.3</w:t>
      </w:r>
      <w:r w:rsidRPr="00A25843">
        <w:rPr>
          <w:rFonts w:eastAsiaTheme="majorEastAsia" w:cs="Times New Roman"/>
          <w:b/>
          <w:bCs/>
          <w:szCs w:val="28"/>
        </w:rPr>
        <w:t>无组织废气</w:t>
      </w:r>
    </w:p>
    <w:p w:rsidR="00357BE7" w:rsidRPr="00A25843" w:rsidRDefault="003B14C1">
      <w:pPr>
        <w:spacing w:line="480" w:lineRule="atLeast"/>
        <w:ind w:firstLine="480"/>
        <w:jc w:val="left"/>
        <w:rPr>
          <w:rFonts w:eastAsia="宋体" w:cs="Times New Roman"/>
          <w:color w:val="000000"/>
        </w:rPr>
      </w:pPr>
      <w:r w:rsidRPr="00A25843">
        <w:rPr>
          <w:rFonts w:eastAsia="宋体" w:cs="Times New Roman"/>
          <w:bCs/>
        </w:rPr>
        <w:t>项目产污环节采取了相应的废气治理措施，大部分生产环节在密闭环境下进行，投料工序设置集气装置，不可避免会有少量废气未被收集。严格控制排气筒连接处的废气跑冒现象，控制无组织源排放。本项目生产过程中，有</w:t>
      </w:r>
      <w:r w:rsidRPr="00A25843">
        <w:rPr>
          <w:rFonts w:eastAsia="宋体" w:cs="Times New Roman"/>
          <w:bCs/>
        </w:rPr>
        <w:t>0.125t/a</w:t>
      </w:r>
      <w:r w:rsidRPr="00A25843">
        <w:rPr>
          <w:rFonts w:eastAsia="宋体" w:cs="Times New Roman"/>
          <w:bCs/>
        </w:rPr>
        <w:t>颗粒物未被收集，经车间自然沉降后</w:t>
      </w:r>
      <w:r w:rsidRPr="00A25843">
        <w:rPr>
          <w:rFonts w:eastAsia="宋体" w:cs="Times New Roman"/>
          <w:bCs/>
        </w:rPr>
        <w:t>90%</w:t>
      </w:r>
      <w:r w:rsidRPr="00A25843">
        <w:rPr>
          <w:rFonts w:eastAsia="宋体" w:cs="Times New Roman"/>
          <w:bCs/>
        </w:rPr>
        <w:t>后无组织排放，颗粒物无组织排放量为</w:t>
      </w:r>
      <w:r w:rsidRPr="00A25843">
        <w:rPr>
          <w:rFonts w:eastAsia="宋体" w:cs="Times New Roman"/>
          <w:bCs/>
        </w:rPr>
        <w:t>0.013t/a</w:t>
      </w:r>
      <w:r w:rsidRPr="00A25843">
        <w:rPr>
          <w:rFonts w:eastAsia="宋体" w:cs="Times New Roman"/>
          <w:bCs/>
        </w:rPr>
        <w:t>，排放速率为</w:t>
      </w:r>
      <w:r w:rsidRPr="00A25843">
        <w:rPr>
          <w:rFonts w:eastAsia="宋体" w:cs="Times New Roman"/>
          <w:bCs/>
        </w:rPr>
        <w:t>0.015kg/h</w:t>
      </w:r>
      <w:r w:rsidRPr="00A25843">
        <w:rPr>
          <w:rFonts w:eastAsia="宋体" w:cs="Times New Roman"/>
          <w:color w:val="000000"/>
        </w:rPr>
        <w:t>。</w:t>
      </w:r>
    </w:p>
    <w:p w:rsidR="00357BE7" w:rsidRPr="007659B1" w:rsidRDefault="003B14C1">
      <w:pPr>
        <w:ind w:firstLine="480"/>
        <w:jc w:val="left"/>
        <w:rPr>
          <w:rFonts w:eastAsia="宋体" w:cs="Times New Roman"/>
          <w:szCs w:val="24"/>
        </w:rPr>
      </w:pPr>
      <w:r w:rsidRPr="00A25843">
        <w:rPr>
          <w:rFonts w:eastAsia="宋体" w:cs="Times New Roman"/>
        </w:rPr>
        <w:t>项目无组织恶臭气体为发酵工序进出料时产生的恶臭气体，企业采取加强车间通风，增加厂区绿化的措施来减少无组织气体的排放量。类比同类型企业，项目无组织恶臭气体排放量为：</w:t>
      </w:r>
      <w:r w:rsidRPr="00A25843">
        <w:rPr>
          <w:rFonts w:eastAsia="宋体" w:cs="Times New Roman"/>
        </w:rPr>
        <w:t>NH</w:t>
      </w:r>
      <w:r w:rsidRPr="00A25843">
        <w:rPr>
          <w:rFonts w:eastAsia="宋体" w:cs="Times New Roman"/>
          <w:vertAlign w:val="subscript"/>
        </w:rPr>
        <w:t>3</w:t>
      </w:r>
      <w:r w:rsidRPr="00A25843">
        <w:rPr>
          <w:rFonts w:eastAsia="宋体" w:cs="Times New Roman"/>
        </w:rPr>
        <w:t>：</w:t>
      </w:r>
      <w:r w:rsidRPr="00A25843">
        <w:rPr>
          <w:rFonts w:eastAsia="宋体" w:cs="Times New Roman"/>
        </w:rPr>
        <w:t>0.043t/a</w:t>
      </w:r>
      <w:r w:rsidRPr="00A25843">
        <w:rPr>
          <w:rFonts w:eastAsia="宋体" w:cs="Times New Roman"/>
        </w:rPr>
        <w:t>，</w:t>
      </w:r>
      <w:r w:rsidRPr="00A25843">
        <w:rPr>
          <w:rFonts w:eastAsia="宋体" w:cs="Times New Roman"/>
        </w:rPr>
        <w:t>H</w:t>
      </w:r>
      <w:r w:rsidRPr="00A25843">
        <w:rPr>
          <w:rFonts w:eastAsia="宋体" w:cs="Times New Roman"/>
          <w:vertAlign w:val="subscript"/>
        </w:rPr>
        <w:t>2</w:t>
      </w:r>
      <w:r w:rsidRPr="00A25843">
        <w:rPr>
          <w:rFonts w:eastAsia="宋体" w:cs="Times New Roman"/>
        </w:rPr>
        <w:t>S</w:t>
      </w:r>
      <w:r w:rsidRPr="00A25843">
        <w:rPr>
          <w:rFonts w:eastAsia="宋体" w:cs="Times New Roman"/>
        </w:rPr>
        <w:t>：</w:t>
      </w:r>
      <w:r w:rsidRPr="00A25843">
        <w:rPr>
          <w:rFonts w:eastAsia="宋体" w:cs="Times New Roman"/>
        </w:rPr>
        <w:t>0.005t/a</w:t>
      </w:r>
      <w:r w:rsidR="007659B1">
        <w:rPr>
          <w:rFonts w:eastAsia="宋体" w:cs="Times New Roman" w:hint="eastAsia"/>
        </w:rPr>
        <w:t>，臭气浓度为</w:t>
      </w:r>
      <w:r w:rsidR="007659B1">
        <w:rPr>
          <w:rFonts w:eastAsia="宋体" w:cs="Times New Roman" w:hint="eastAsia"/>
        </w:rPr>
        <w:t xml:space="preserve">10 </w:t>
      </w:r>
      <w:r w:rsidRPr="00A25843">
        <w:rPr>
          <w:rFonts w:eastAsia="宋体" w:cs="Times New Roman"/>
        </w:rPr>
        <w:t>。</w:t>
      </w:r>
      <w:r w:rsidRPr="007659B1">
        <w:rPr>
          <w:rFonts w:eastAsia="宋体" w:cs="Times New Roman"/>
          <w:szCs w:val="24"/>
        </w:rPr>
        <w:t>则无组织排放源强为</w:t>
      </w:r>
      <w:r w:rsidRPr="007659B1">
        <w:rPr>
          <w:rFonts w:eastAsia="宋体" w:cs="Times New Roman"/>
          <w:szCs w:val="24"/>
        </w:rPr>
        <w:t>NH</w:t>
      </w:r>
      <w:r w:rsidRPr="007659B1">
        <w:rPr>
          <w:rFonts w:eastAsia="宋体" w:cs="Times New Roman"/>
          <w:szCs w:val="24"/>
          <w:vertAlign w:val="subscript"/>
        </w:rPr>
        <w:t>3</w:t>
      </w:r>
      <w:r w:rsidRPr="007659B1">
        <w:rPr>
          <w:rFonts w:eastAsia="宋体" w:cs="Times New Roman"/>
          <w:szCs w:val="24"/>
        </w:rPr>
        <w:t>：</w:t>
      </w:r>
      <w:r w:rsidRPr="007659B1">
        <w:rPr>
          <w:rFonts w:eastAsia="宋体" w:cs="Times New Roman"/>
          <w:szCs w:val="24"/>
        </w:rPr>
        <w:t>0.018</w:t>
      </w:r>
      <w:r w:rsidRPr="007659B1">
        <w:rPr>
          <w:rFonts w:cs="Times New Roman"/>
          <w:szCs w:val="24"/>
        </w:rPr>
        <w:t>kg/h</w:t>
      </w:r>
      <w:r w:rsidRPr="007659B1">
        <w:rPr>
          <w:rFonts w:eastAsia="宋体" w:cs="Times New Roman"/>
          <w:szCs w:val="24"/>
        </w:rPr>
        <w:t>，</w:t>
      </w:r>
      <w:r w:rsidRPr="007659B1">
        <w:rPr>
          <w:rFonts w:eastAsia="宋体" w:cs="Times New Roman"/>
          <w:szCs w:val="24"/>
        </w:rPr>
        <w:t>H</w:t>
      </w:r>
      <w:r w:rsidRPr="007659B1">
        <w:rPr>
          <w:rFonts w:eastAsia="宋体" w:cs="Times New Roman"/>
          <w:szCs w:val="24"/>
          <w:vertAlign w:val="subscript"/>
        </w:rPr>
        <w:t>2</w:t>
      </w:r>
      <w:r w:rsidRPr="007659B1">
        <w:rPr>
          <w:rFonts w:eastAsia="宋体" w:cs="Times New Roman"/>
          <w:szCs w:val="24"/>
        </w:rPr>
        <w:t>S</w:t>
      </w:r>
      <w:r w:rsidRPr="007659B1">
        <w:rPr>
          <w:rFonts w:eastAsia="宋体" w:cs="Times New Roman"/>
          <w:szCs w:val="24"/>
        </w:rPr>
        <w:t>：</w:t>
      </w:r>
      <w:r w:rsidRPr="007659B1">
        <w:rPr>
          <w:rFonts w:eastAsia="宋体" w:cs="Times New Roman"/>
          <w:szCs w:val="24"/>
        </w:rPr>
        <w:t>0.002</w:t>
      </w:r>
      <w:r w:rsidRPr="007659B1">
        <w:rPr>
          <w:rFonts w:cs="Times New Roman"/>
          <w:szCs w:val="24"/>
        </w:rPr>
        <w:t>kg/h</w:t>
      </w:r>
      <w:r w:rsidR="007659B1" w:rsidRPr="007659B1">
        <w:rPr>
          <w:rFonts w:cs="Times New Roman" w:hint="eastAsia"/>
          <w:szCs w:val="24"/>
        </w:rPr>
        <w:t>，</w:t>
      </w:r>
      <w:r w:rsidR="007659B1" w:rsidRPr="007659B1">
        <w:rPr>
          <w:rFonts w:eastAsia="宋体" w:cs="Times New Roman" w:hint="eastAsia"/>
          <w:szCs w:val="24"/>
        </w:rPr>
        <w:t>臭气浓度为</w:t>
      </w:r>
      <w:r w:rsidR="007659B1" w:rsidRPr="007659B1">
        <w:rPr>
          <w:rFonts w:eastAsia="宋体" w:cs="Times New Roman" w:hint="eastAsia"/>
          <w:szCs w:val="24"/>
        </w:rPr>
        <w:t>10</w:t>
      </w:r>
      <w:r w:rsidRPr="007659B1">
        <w:rPr>
          <w:rFonts w:eastAsia="宋体" w:cs="Times New Roman"/>
          <w:szCs w:val="24"/>
        </w:rPr>
        <w:t>。</w:t>
      </w:r>
    </w:p>
    <w:p w:rsidR="00357BE7" w:rsidRPr="00A25843" w:rsidRDefault="00357BE7">
      <w:pPr>
        <w:ind w:firstLine="480"/>
        <w:rPr>
          <w:rFonts w:cs="Times New Roman"/>
        </w:rPr>
      </w:pPr>
    </w:p>
    <w:p w:rsidR="00357BE7" w:rsidRPr="00A25843" w:rsidRDefault="00357BE7">
      <w:pPr>
        <w:ind w:firstLine="480"/>
        <w:rPr>
          <w:rFonts w:cs="Times New Roman"/>
        </w:rPr>
      </w:pPr>
    </w:p>
    <w:p w:rsidR="00357BE7" w:rsidRPr="00A25843" w:rsidRDefault="00357BE7">
      <w:pPr>
        <w:ind w:firstLine="480"/>
        <w:rPr>
          <w:rFonts w:cs="Times New Roman"/>
        </w:rPr>
        <w:sectPr w:rsidR="00357BE7" w:rsidRPr="00A25843">
          <w:footerReference w:type="default" r:id="rId38"/>
          <w:pgSz w:w="11910" w:h="16840"/>
          <w:pgMar w:top="1440" w:right="1800" w:bottom="1440" w:left="1800" w:header="872" w:footer="995" w:gutter="0"/>
          <w:cols w:space="720"/>
          <w:docGrid w:linePitch="326"/>
        </w:sectPr>
      </w:pPr>
    </w:p>
    <w:p w:rsidR="00357BE7" w:rsidRPr="00A25843" w:rsidRDefault="003B14C1">
      <w:pPr>
        <w:pStyle w:val="a3"/>
        <w:numPr>
          <w:ilvl w:val="0"/>
          <w:numId w:val="0"/>
        </w:numPr>
        <w:spacing w:before="120"/>
        <w:ind w:left="420"/>
        <w:rPr>
          <w:rFonts w:cs="Times New Roman"/>
        </w:rPr>
      </w:pPr>
      <w:r w:rsidRPr="00A25843">
        <w:rPr>
          <w:rFonts w:cs="Times New Roman"/>
        </w:rPr>
        <w:lastRenderedPageBreak/>
        <w:t>表</w:t>
      </w:r>
      <w:r w:rsidRPr="00A25843">
        <w:rPr>
          <w:rFonts w:cs="Times New Roman"/>
        </w:rPr>
        <w:t xml:space="preserve">3.8-2   </w:t>
      </w:r>
      <w:r w:rsidRPr="00A25843">
        <w:rPr>
          <w:rFonts w:cs="Times New Roman"/>
        </w:rPr>
        <w:t>有组织废气产生及排放情况一览表</w:t>
      </w:r>
    </w:p>
    <w:tbl>
      <w:tblPr>
        <w:tblW w:w="5000" w:type="pct"/>
        <w:jc w:val="center"/>
        <w:tblBorders>
          <w:top w:val="single" w:sz="4" w:space="0" w:color="auto"/>
          <w:bottom w:val="single" w:sz="4" w:space="0" w:color="000000"/>
          <w:insideH w:val="single" w:sz="4" w:space="0" w:color="000000"/>
          <w:insideV w:val="single" w:sz="4" w:space="0" w:color="000000"/>
        </w:tblBorders>
        <w:tblLayout w:type="fixed"/>
        <w:tblLook w:val="04A0"/>
      </w:tblPr>
      <w:tblGrid>
        <w:gridCol w:w="1668"/>
        <w:gridCol w:w="1275"/>
        <w:gridCol w:w="1276"/>
        <w:gridCol w:w="1134"/>
        <w:gridCol w:w="2410"/>
        <w:gridCol w:w="1134"/>
        <w:gridCol w:w="992"/>
        <w:gridCol w:w="851"/>
        <w:gridCol w:w="1137"/>
        <w:gridCol w:w="2299"/>
      </w:tblGrid>
      <w:tr w:rsidR="00357BE7" w:rsidRPr="00A25843">
        <w:trPr>
          <w:jc w:val="center"/>
        </w:trPr>
        <w:tc>
          <w:tcPr>
            <w:tcW w:w="1668" w:type="dxa"/>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产生工序</w:t>
            </w:r>
          </w:p>
        </w:tc>
        <w:tc>
          <w:tcPr>
            <w:tcW w:w="1275" w:type="dxa"/>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排放因子</w:t>
            </w:r>
          </w:p>
        </w:tc>
        <w:tc>
          <w:tcPr>
            <w:tcW w:w="2410" w:type="dxa"/>
            <w:gridSpan w:val="2"/>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产生状况</w:t>
            </w:r>
          </w:p>
        </w:tc>
        <w:tc>
          <w:tcPr>
            <w:tcW w:w="2410" w:type="dxa"/>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治理措施</w:t>
            </w:r>
          </w:p>
        </w:tc>
        <w:tc>
          <w:tcPr>
            <w:tcW w:w="2977" w:type="dxa"/>
            <w:gridSpan w:val="3"/>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排放状况</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执行标准</w:t>
            </w:r>
          </w:p>
        </w:tc>
        <w:tc>
          <w:tcPr>
            <w:tcW w:w="2299" w:type="dxa"/>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排放方式</w:t>
            </w:r>
          </w:p>
        </w:tc>
      </w:tr>
      <w:tr w:rsidR="00357BE7" w:rsidRPr="00A25843">
        <w:trPr>
          <w:jc w:val="center"/>
        </w:trPr>
        <w:tc>
          <w:tcPr>
            <w:tcW w:w="1668" w:type="dxa"/>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275" w:type="dxa"/>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276" w:type="dxa"/>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速率</w:t>
            </w:r>
          </w:p>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kg/h</w:t>
            </w:r>
            <w:r w:rsidRPr="00A25843">
              <w:rPr>
                <w:rFonts w:ascii="Times New Roman" w:eastAsiaTheme="minorEastAsia" w:hAnsi="Times New Roman" w:cs="Times New Roman"/>
                <w:sz w:val="21"/>
                <w:szCs w:val="21"/>
                <w:lang w:val="en-US" w:bidi="ar-SA"/>
              </w:rPr>
              <w:t>）</w:t>
            </w:r>
          </w:p>
        </w:tc>
        <w:tc>
          <w:tcPr>
            <w:tcW w:w="1134" w:type="dxa"/>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产生量</w:t>
            </w:r>
          </w:p>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t/a</w:t>
            </w:r>
            <w:r w:rsidRPr="00A25843">
              <w:rPr>
                <w:rFonts w:ascii="Times New Roman" w:eastAsiaTheme="minorEastAsia" w:hAnsi="Times New Roman" w:cs="Times New Roman"/>
                <w:sz w:val="21"/>
                <w:szCs w:val="21"/>
                <w:lang w:val="en-US" w:bidi="ar-SA"/>
              </w:rPr>
              <w:t>）</w:t>
            </w:r>
          </w:p>
        </w:tc>
        <w:tc>
          <w:tcPr>
            <w:tcW w:w="2410" w:type="dxa"/>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134" w:type="dxa"/>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浓度</w:t>
            </w:r>
          </w:p>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mg/m³</w:t>
            </w:r>
            <w:r w:rsidRPr="00A25843">
              <w:rPr>
                <w:rFonts w:ascii="Times New Roman" w:eastAsiaTheme="minorEastAsia" w:hAnsi="Times New Roman" w:cs="Times New Roman"/>
                <w:sz w:val="21"/>
                <w:szCs w:val="21"/>
                <w:lang w:val="en-US" w:bidi="ar-SA"/>
              </w:rPr>
              <w:t>）</w:t>
            </w:r>
          </w:p>
        </w:tc>
        <w:tc>
          <w:tcPr>
            <w:tcW w:w="992" w:type="dxa"/>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速率</w:t>
            </w:r>
          </w:p>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kg/h</w:t>
            </w:r>
            <w:r w:rsidRPr="00A25843">
              <w:rPr>
                <w:rFonts w:ascii="Times New Roman" w:eastAsiaTheme="minorEastAsia" w:hAnsi="Times New Roman" w:cs="Times New Roman"/>
                <w:sz w:val="21"/>
                <w:szCs w:val="21"/>
                <w:lang w:val="en-US" w:bidi="ar-SA"/>
              </w:rPr>
              <w:t>）</w:t>
            </w:r>
          </w:p>
        </w:tc>
        <w:tc>
          <w:tcPr>
            <w:tcW w:w="851" w:type="dxa"/>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排放量</w:t>
            </w:r>
          </w:p>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t/a</w:t>
            </w:r>
            <w:r w:rsidRPr="00A25843">
              <w:rPr>
                <w:rFonts w:ascii="Times New Roman" w:eastAsiaTheme="minorEastAsia" w:hAnsi="Times New Roman" w:cs="Times New Roman"/>
                <w:sz w:val="21"/>
                <w:szCs w:val="21"/>
                <w:lang w:val="en-US" w:bidi="ar-SA"/>
              </w:rPr>
              <w:t>）</w:t>
            </w:r>
          </w:p>
        </w:tc>
        <w:tc>
          <w:tcPr>
            <w:tcW w:w="1137" w:type="dxa"/>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浓度</w:t>
            </w: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速率</w:t>
            </w:r>
          </w:p>
        </w:tc>
        <w:tc>
          <w:tcPr>
            <w:tcW w:w="2299" w:type="dxa"/>
            <w:vMerge/>
            <w:vAlign w:val="center"/>
          </w:tcPr>
          <w:p w:rsidR="00357BE7" w:rsidRPr="00A25843" w:rsidRDefault="00357BE7" w:rsidP="0046077A">
            <w:pPr>
              <w:spacing w:line="360" w:lineRule="atLeast"/>
              <w:ind w:firstLineChars="0" w:firstLine="0"/>
              <w:jc w:val="center"/>
              <w:rPr>
                <w:rFonts w:cs="Times New Roman"/>
                <w:sz w:val="21"/>
                <w:szCs w:val="21"/>
              </w:rPr>
            </w:pPr>
          </w:p>
        </w:tc>
      </w:tr>
      <w:tr w:rsidR="007659B1" w:rsidRPr="00A25843">
        <w:trPr>
          <w:jc w:val="center"/>
        </w:trPr>
        <w:tc>
          <w:tcPr>
            <w:tcW w:w="1668" w:type="dxa"/>
            <w:vMerge w:val="restar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1275"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1276"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0.18</w:t>
            </w:r>
          </w:p>
        </w:tc>
        <w:tc>
          <w:tcPr>
            <w:tcW w:w="1134"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0.432</w:t>
            </w:r>
          </w:p>
        </w:tc>
        <w:tc>
          <w:tcPr>
            <w:tcW w:w="2410" w:type="dxa"/>
            <w:vMerge w:val="restar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生物除臭装置</w:t>
            </w:r>
          </w:p>
        </w:tc>
        <w:tc>
          <w:tcPr>
            <w:tcW w:w="1134"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18</w:t>
            </w:r>
          </w:p>
        </w:tc>
        <w:tc>
          <w:tcPr>
            <w:tcW w:w="992"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0.09</w:t>
            </w:r>
          </w:p>
        </w:tc>
        <w:tc>
          <w:tcPr>
            <w:tcW w:w="851"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0.216</w:t>
            </w:r>
          </w:p>
        </w:tc>
        <w:tc>
          <w:tcPr>
            <w:tcW w:w="1137"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color w:val="000000"/>
                <w:sz w:val="21"/>
              </w:rPr>
              <w:t>20kg/h</w:t>
            </w:r>
          </w:p>
        </w:tc>
        <w:tc>
          <w:tcPr>
            <w:tcW w:w="2299" w:type="dxa"/>
            <w:vMerge w:val="restar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DA008</w:t>
            </w:r>
            <w:r w:rsidRPr="00A25843">
              <w:rPr>
                <w:rFonts w:cs="Times New Roman"/>
                <w:sz w:val="21"/>
                <w:szCs w:val="21"/>
              </w:rPr>
              <w:t>）</w:t>
            </w:r>
          </w:p>
        </w:tc>
      </w:tr>
      <w:tr w:rsidR="007659B1" w:rsidRPr="00A25843">
        <w:trPr>
          <w:jc w:val="center"/>
        </w:trPr>
        <w:tc>
          <w:tcPr>
            <w:tcW w:w="1668" w:type="dxa"/>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1275" w:type="dxa"/>
            <w:vAlign w:val="center"/>
          </w:tcPr>
          <w:p w:rsidR="007659B1" w:rsidRPr="00A25843" w:rsidRDefault="007659B1" w:rsidP="0046077A">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1276"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0.017</w:t>
            </w:r>
          </w:p>
        </w:tc>
        <w:tc>
          <w:tcPr>
            <w:tcW w:w="1134"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0.048</w:t>
            </w:r>
          </w:p>
        </w:tc>
        <w:tc>
          <w:tcPr>
            <w:tcW w:w="2410" w:type="dxa"/>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1134"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2.08</w:t>
            </w:r>
          </w:p>
        </w:tc>
        <w:tc>
          <w:tcPr>
            <w:tcW w:w="992"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0.01</w:t>
            </w:r>
          </w:p>
        </w:tc>
        <w:tc>
          <w:tcPr>
            <w:tcW w:w="851"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0.024</w:t>
            </w:r>
          </w:p>
        </w:tc>
        <w:tc>
          <w:tcPr>
            <w:tcW w:w="1137" w:type="dxa"/>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color w:val="000000"/>
                <w:sz w:val="21"/>
              </w:rPr>
              <w:t>1.3kg/h</w:t>
            </w:r>
          </w:p>
        </w:tc>
        <w:tc>
          <w:tcPr>
            <w:tcW w:w="2299" w:type="dxa"/>
            <w:vMerge/>
            <w:vAlign w:val="center"/>
          </w:tcPr>
          <w:p w:rsidR="007659B1" w:rsidRPr="00A25843" w:rsidRDefault="007659B1" w:rsidP="0046077A">
            <w:pPr>
              <w:spacing w:line="360" w:lineRule="atLeast"/>
              <w:ind w:firstLineChars="0" w:firstLine="0"/>
              <w:jc w:val="center"/>
              <w:rPr>
                <w:rFonts w:cs="Times New Roman"/>
                <w:sz w:val="21"/>
                <w:szCs w:val="21"/>
              </w:rPr>
            </w:pPr>
          </w:p>
        </w:tc>
      </w:tr>
      <w:tr w:rsidR="007659B1" w:rsidRPr="00A25843" w:rsidTr="003A34DC">
        <w:trPr>
          <w:jc w:val="center"/>
        </w:trPr>
        <w:tc>
          <w:tcPr>
            <w:tcW w:w="1668" w:type="dxa"/>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1275" w:type="dxa"/>
            <w:vAlign w:val="center"/>
          </w:tcPr>
          <w:p w:rsidR="007659B1" w:rsidRPr="00A25843" w:rsidRDefault="007659B1" w:rsidP="0046077A">
            <w:pPr>
              <w:spacing w:line="36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2410" w:type="dxa"/>
            <w:gridSpan w:val="2"/>
            <w:vAlign w:val="center"/>
          </w:tcPr>
          <w:p w:rsidR="007659B1" w:rsidRPr="00A25843" w:rsidRDefault="007659B1" w:rsidP="0046077A">
            <w:pPr>
              <w:spacing w:line="360" w:lineRule="atLeast"/>
              <w:ind w:firstLineChars="0" w:firstLine="0"/>
              <w:jc w:val="center"/>
              <w:rPr>
                <w:rFonts w:cs="Times New Roman"/>
                <w:sz w:val="21"/>
                <w:szCs w:val="21"/>
              </w:rPr>
            </w:pPr>
            <w:r>
              <w:rPr>
                <w:rFonts w:cs="Times New Roman" w:hint="eastAsia"/>
                <w:sz w:val="21"/>
                <w:szCs w:val="21"/>
              </w:rPr>
              <w:t>3500</w:t>
            </w:r>
            <w:r>
              <w:rPr>
                <w:rFonts w:cs="Times New Roman" w:hint="eastAsia"/>
                <w:sz w:val="21"/>
                <w:szCs w:val="21"/>
              </w:rPr>
              <w:t>（无量纲）</w:t>
            </w:r>
          </w:p>
        </w:tc>
        <w:tc>
          <w:tcPr>
            <w:tcW w:w="2410" w:type="dxa"/>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2977" w:type="dxa"/>
            <w:gridSpan w:val="3"/>
            <w:vAlign w:val="center"/>
          </w:tcPr>
          <w:p w:rsidR="007659B1" w:rsidRPr="00A25843" w:rsidRDefault="007659B1" w:rsidP="0046077A">
            <w:pPr>
              <w:spacing w:line="360" w:lineRule="atLeast"/>
              <w:ind w:firstLineChars="0" w:firstLine="0"/>
              <w:jc w:val="center"/>
              <w:rPr>
                <w:rFonts w:cs="Times New Roman"/>
                <w:sz w:val="21"/>
                <w:szCs w:val="21"/>
              </w:rPr>
            </w:pPr>
            <w:r>
              <w:rPr>
                <w:rFonts w:cs="Times New Roman" w:hint="eastAsia"/>
                <w:sz w:val="21"/>
                <w:szCs w:val="21"/>
              </w:rPr>
              <w:t>1575</w:t>
            </w:r>
            <w:r>
              <w:rPr>
                <w:rFonts w:cs="Times New Roman" w:hint="eastAsia"/>
                <w:sz w:val="21"/>
                <w:szCs w:val="21"/>
              </w:rPr>
              <w:t>（无量纲）</w:t>
            </w:r>
          </w:p>
        </w:tc>
        <w:tc>
          <w:tcPr>
            <w:tcW w:w="1137" w:type="dxa"/>
            <w:vAlign w:val="center"/>
          </w:tcPr>
          <w:p w:rsidR="007659B1" w:rsidRPr="00A25843" w:rsidRDefault="007659B1" w:rsidP="0046077A">
            <w:pPr>
              <w:spacing w:line="360" w:lineRule="atLeast"/>
              <w:ind w:firstLineChars="0" w:firstLine="0"/>
              <w:jc w:val="center"/>
              <w:rPr>
                <w:rFonts w:cs="Times New Roman"/>
                <w:color w:val="000000"/>
                <w:sz w:val="21"/>
              </w:rPr>
            </w:pPr>
            <w:r>
              <w:rPr>
                <w:rFonts w:cs="Times New Roman" w:hint="eastAsia"/>
                <w:color w:val="000000"/>
                <w:sz w:val="21"/>
              </w:rPr>
              <w:t>15000</w:t>
            </w:r>
            <w:r>
              <w:rPr>
                <w:rFonts w:cs="Times New Roman" w:hint="eastAsia"/>
                <w:color w:val="000000"/>
                <w:sz w:val="21"/>
              </w:rPr>
              <w:t>（无量纲）</w:t>
            </w:r>
          </w:p>
        </w:tc>
        <w:tc>
          <w:tcPr>
            <w:tcW w:w="2299" w:type="dxa"/>
            <w:vMerge/>
            <w:vAlign w:val="center"/>
          </w:tcPr>
          <w:p w:rsidR="007659B1" w:rsidRPr="00A25843" w:rsidRDefault="007659B1" w:rsidP="0046077A">
            <w:pPr>
              <w:spacing w:line="360" w:lineRule="atLeast"/>
              <w:ind w:firstLineChars="0" w:firstLine="0"/>
              <w:jc w:val="center"/>
              <w:rPr>
                <w:rFonts w:cs="Times New Roman"/>
                <w:sz w:val="21"/>
                <w:szCs w:val="21"/>
              </w:rPr>
            </w:pPr>
          </w:p>
        </w:tc>
      </w:tr>
      <w:tr w:rsidR="00357BE7" w:rsidRPr="00A25843">
        <w:trPr>
          <w:jc w:val="center"/>
        </w:trPr>
        <w:tc>
          <w:tcPr>
            <w:tcW w:w="1668"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投料工序</w:t>
            </w: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0.145</w:t>
            </w:r>
          </w:p>
        </w:tc>
        <w:tc>
          <w:tcPr>
            <w:tcW w:w="1134" w:type="dxa"/>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1.25</w:t>
            </w:r>
          </w:p>
        </w:tc>
        <w:tc>
          <w:tcPr>
            <w:tcW w:w="2410"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集气罩</w:t>
            </w:r>
            <w:r w:rsidRPr="00A25843">
              <w:rPr>
                <w:rFonts w:cs="Times New Roman"/>
                <w:sz w:val="21"/>
                <w:szCs w:val="21"/>
              </w:rPr>
              <w:t>+</w:t>
            </w:r>
            <w:r w:rsidRPr="00A25843">
              <w:rPr>
                <w:rFonts w:cs="Times New Roman"/>
                <w:sz w:val="21"/>
                <w:szCs w:val="21"/>
              </w:rPr>
              <w:t>布袋除尘器</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1.31</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0.013</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0.113</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DA001</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一次粉碎</w:t>
            </w: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0.185</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1.6</w:t>
            </w:r>
          </w:p>
        </w:tc>
        <w:tc>
          <w:tcPr>
            <w:tcW w:w="2410"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布袋除尘器</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1.85</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0.019</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0.16</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46077A">
            <w:pPr>
              <w:spacing w:line="36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DA002</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二次粉碎</w:t>
            </w: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0.278</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2.4</w:t>
            </w:r>
          </w:p>
        </w:tc>
        <w:tc>
          <w:tcPr>
            <w:tcW w:w="2410"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布袋除尘器</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2.77</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0.028</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0.24</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46077A">
            <w:pPr>
              <w:spacing w:line="36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DA003</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0.194</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1.68</w:t>
            </w:r>
          </w:p>
        </w:tc>
        <w:tc>
          <w:tcPr>
            <w:tcW w:w="2410"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1.94</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0.019</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0.168</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46077A">
            <w:pPr>
              <w:spacing w:line="36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DA006</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0.101</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0.87</w:t>
            </w:r>
          </w:p>
        </w:tc>
        <w:tc>
          <w:tcPr>
            <w:tcW w:w="2410"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1.01</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0.01</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0.087</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46077A">
            <w:pPr>
              <w:spacing w:line="36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DA007</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冷却工序</w:t>
            </w: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0.093</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0.8</w:t>
            </w:r>
          </w:p>
        </w:tc>
        <w:tc>
          <w:tcPr>
            <w:tcW w:w="2410"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1.85</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0.009</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0.08</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46077A">
            <w:pPr>
              <w:spacing w:line="36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DA004</w:t>
            </w:r>
            <w:r w:rsidRPr="00A25843">
              <w:rPr>
                <w:rFonts w:cs="Times New Roman"/>
                <w:sz w:val="21"/>
                <w:szCs w:val="21"/>
              </w:rPr>
              <w:t>）</w:t>
            </w:r>
          </w:p>
        </w:tc>
      </w:tr>
      <w:tr w:rsidR="00357BE7" w:rsidRPr="00A25843">
        <w:trPr>
          <w:jc w:val="center"/>
        </w:trPr>
        <w:tc>
          <w:tcPr>
            <w:tcW w:w="1668" w:type="dxa"/>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锅炉烟气</w:t>
            </w: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0.034</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0.081</w:t>
            </w:r>
          </w:p>
        </w:tc>
        <w:tc>
          <w:tcPr>
            <w:tcW w:w="2410" w:type="dxa"/>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低氮燃烧及烟气再循环系统</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3.303</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0.034</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0.081</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5</w:t>
            </w:r>
            <w:r w:rsidRPr="00A25843">
              <w:rPr>
                <w:rFonts w:cs="Times New Roman"/>
                <w:color w:val="000000"/>
                <w:sz w:val="21"/>
              </w:rPr>
              <w:t>mg/m</w:t>
            </w:r>
            <w:r w:rsidRPr="00A25843">
              <w:rPr>
                <w:rFonts w:cs="Times New Roman"/>
                <w:color w:val="000000"/>
                <w:sz w:val="21"/>
                <w:vertAlign w:val="superscript"/>
              </w:rPr>
              <w:t>3</w:t>
            </w:r>
          </w:p>
        </w:tc>
        <w:tc>
          <w:tcPr>
            <w:tcW w:w="2299" w:type="dxa"/>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DA005</w:t>
            </w:r>
            <w:r w:rsidRPr="00A25843">
              <w:rPr>
                <w:rFonts w:cs="Times New Roman"/>
                <w:sz w:val="21"/>
                <w:szCs w:val="21"/>
              </w:rPr>
              <w:t>）</w:t>
            </w:r>
          </w:p>
        </w:tc>
      </w:tr>
      <w:tr w:rsidR="00357BE7" w:rsidRPr="00A25843">
        <w:trPr>
          <w:jc w:val="center"/>
        </w:trPr>
        <w:tc>
          <w:tcPr>
            <w:tcW w:w="1668" w:type="dxa"/>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1276"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0.09</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0.216</w:t>
            </w:r>
          </w:p>
        </w:tc>
        <w:tc>
          <w:tcPr>
            <w:tcW w:w="2410" w:type="dxa"/>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8.807</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0.09</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0.216</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10</w:t>
            </w:r>
            <w:r w:rsidRPr="00A25843">
              <w:rPr>
                <w:rFonts w:cs="Times New Roman"/>
                <w:color w:val="000000"/>
                <w:sz w:val="21"/>
              </w:rPr>
              <w:t>mg/m</w:t>
            </w:r>
            <w:r w:rsidRPr="00A25843">
              <w:rPr>
                <w:rFonts w:cs="Times New Roman"/>
                <w:color w:val="000000"/>
                <w:sz w:val="21"/>
                <w:vertAlign w:val="superscript"/>
              </w:rPr>
              <w:t>3</w:t>
            </w:r>
          </w:p>
        </w:tc>
        <w:tc>
          <w:tcPr>
            <w:tcW w:w="2299" w:type="dxa"/>
            <w:vMerge/>
            <w:vAlign w:val="center"/>
          </w:tcPr>
          <w:p w:rsidR="00357BE7" w:rsidRPr="00A25843" w:rsidRDefault="00357BE7" w:rsidP="0046077A">
            <w:pPr>
              <w:spacing w:line="360" w:lineRule="atLeast"/>
              <w:ind w:firstLineChars="0" w:firstLine="0"/>
              <w:jc w:val="center"/>
              <w:rPr>
                <w:rFonts w:cs="Times New Roman"/>
                <w:sz w:val="21"/>
                <w:szCs w:val="21"/>
              </w:rPr>
            </w:pPr>
          </w:p>
        </w:tc>
      </w:tr>
      <w:tr w:rsidR="00357BE7" w:rsidRPr="00A25843">
        <w:trPr>
          <w:jc w:val="center"/>
        </w:trPr>
        <w:tc>
          <w:tcPr>
            <w:tcW w:w="1668" w:type="dxa"/>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275"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1276"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0.304</w:t>
            </w: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0.729</w:t>
            </w:r>
          </w:p>
        </w:tc>
        <w:tc>
          <w:tcPr>
            <w:tcW w:w="2410" w:type="dxa"/>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134"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29.7</w:t>
            </w:r>
          </w:p>
        </w:tc>
        <w:tc>
          <w:tcPr>
            <w:tcW w:w="992"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0.304</w:t>
            </w:r>
          </w:p>
        </w:tc>
        <w:tc>
          <w:tcPr>
            <w:tcW w:w="851"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0.729</w:t>
            </w:r>
          </w:p>
        </w:tc>
        <w:tc>
          <w:tcPr>
            <w:tcW w:w="1137" w:type="dxa"/>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30</w:t>
            </w:r>
            <w:r w:rsidRPr="00A25843">
              <w:rPr>
                <w:rFonts w:cs="Times New Roman"/>
                <w:color w:val="000000"/>
                <w:sz w:val="21"/>
              </w:rPr>
              <w:t>mg/m</w:t>
            </w:r>
            <w:r w:rsidRPr="00A25843">
              <w:rPr>
                <w:rFonts w:cs="Times New Roman"/>
                <w:color w:val="000000"/>
                <w:sz w:val="21"/>
                <w:vertAlign w:val="superscript"/>
              </w:rPr>
              <w:t>3</w:t>
            </w:r>
          </w:p>
        </w:tc>
        <w:tc>
          <w:tcPr>
            <w:tcW w:w="2299" w:type="dxa"/>
            <w:vMerge/>
            <w:vAlign w:val="center"/>
          </w:tcPr>
          <w:p w:rsidR="00357BE7" w:rsidRPr="00A25843" w:rsidRDefault="00357BE7" w:rsidP="0046077A">
            <w:pPr>
              <w:spacing w:line="360" w:lineRule="atLeast"/>
              <w:ind w:firstLineChars="0" w:firstLine="0"/>
              <w:jc w:val="center"/>
              <w:rPr>
                <w:rFonts w:cs="Times New Roman"/>
                <w:sz w:val="21"/>
                <w:szCs w:val="21"/>
              </w:rPr>
            </w:pPr>
          </w:p>
        </w:tc>
      </w:tr>
    </w:tbl>
    <w:p w:rsidR="007659B1" w:rsidRDefault="007659B1">
      <w:pPr>
        <w:pStyle w:val="a3"/>
        <w:numPr>
          <w:ilvl w:val="0"/>
          <w:numId w:val="0"/>
        </w:numPr>
        <w:spacing w:before="120"/>
        <w:ind w:left="420"/>
        <w:rPr>
          <w:rFonts w:cs="Times New Roman"/>
        </w:rPr>
      </w:pPr>
    </w:p>
    <w:p w:rsidR="007659B1" w:rsidRDefault="007659B1">
      <w:pPr>
        <w:pStyle w:val="a3"/>
        <w:numPr>
          <w:ilvl w:val="0"/>
          <w:numId w:val="0"/>
        </w:numPr>
        <w:spacing w:before="120"/>
        <w:ind w:left="420"/>
        <w:rPr>
          <w:rFonts w:cs="Times New Roman"/>
        </w:rPr>
      </w:pPr>
    </w:p>
    <w:p w:rsidR="007659B1" w:rsidRDefault="007659B1">
      <w:pPr>
        <w:pStyle w:val="a3"/>
        <w:numPr>
          <w:ilvl w:val="0"/>
          <w:numId w:val="0"/>
        </w:numPr>
        <w:spacing w:before="120"/>
        <w:ind w:left="420"/>
        <w:rPr>
          <w:rFonts w:cs="Times New Roman"/>
        </w:rPr>
      </w:pPr>
    </w:p>
    <w:p w:rsidR="007659B1" w:rsidRDefault="007659B1">
      <w:pPr>
        <w:pStyle w:val="a3"/>
        <w:numPr>
          <w:ilvl w:val="0"/>
          <w:numId w:val="0"/>
        </w:numPr>
        <w:spacing w:before="120"/>
        <w:ind w:left="420"/>
        <w:rPr>
          <w:rFonts w:cs="Times New Roman"/>
        </w:rPr>
      </w:pPr>
    </w:p>
    <w:p w:rsidR="00357BE7" w:rsidRPr="00A25843" w:rsidRDefault="003B14C1">
      <w:pPr>
        <w:pStyle w:val="a3"/>
        <w:numPr>
          <w:ilvl w:val="0"/>
          <w:numId w:val="0"/>
        </w:numPr>
        <w:spacing w:before="120"/>
        <w:ind w:left="420"/>
        <w:rPr>
          <w:rFonts w:cs="Times New Roman"/>
        </w:rPr>
      </w:pPr>
      <w:r w:rsidRPr="00A25843">
        <w:rPr>
          <w:rFonts w:cs="Times New Roman"/>
        </w:rPr>
        <w:lastRenderedPageBreak/>
        <w:t>表</w:t>
      </w:r>
      <w:r w:rsidRPr="00A25843">
        <w:rPr>
          <w:rFonts w:cs="Times New Roman"/>
        </w:rPr>
        <w:t xml:space="preserve">3.8-3   </w:t>
      </w:r>
      <w:r w:rsidRPr="00A25843">
        <w:rPr>
          <w:rFonts w:cs="Times New Roman"/>
        </w:rPr>
        <w:t>无组织废气产生及排放情况一览表</w:t>
      </w:r>
    </w:p>
    <w:tbl>
      <w:tblPr>
        <w:tblW w:w="5000" w:type="pct"/>
        <w:jc w:val="center"/>
        <w:tblBorders>
          <w:top w:val="single" w:sz="4" w:space="0" w:color="auto"/>
          <w:bottom w:val="single" w:sz="4" w:space="0" w:color="auto"/>
          <w:insideH w:val="single" w:sz="4" w:space="0" w:color="000000"/>
          <w:insideV w:val="single" w:sz="4" w:space="0" w:color="000000"/>
        </w:tblBorders>
        <w:tblLayout w:type="fixed"/>
        <w:tblLook w:val="04A0"/>
      </w:tblPr>
      <w:tblGrid>
        <w:gridCol w:w="2066"/>
        <w:gridCol w:w="2067"/>
        <w:gridCol w:w="1310"/>
        <w:gridCol w:w="1993"/>
        <w:gridCol w:w="2067"/>
        <w:gridCol w:w="1860"/>
        <w:gridCol w:w="2813"/>
      </w:tblGrid>
      <w:tr w:rsidR="00357BE7" w:rsidRPr="00A25843">
        <w:trPr>
          <w:jc w:val="center"/>
        </w:trPr>
        <w:tc>
          <w:tcPr>
            <w:tcW w:w="729"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生产单元</w:t>
            </w:r>
          </w:p>
        </w:tc>
        <w:tc>
          <w:tcPr>
            <w:tcW w:w="729"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产生工序</w:t>
            </w:r>
          </w:p>
        </w:tc>
        <w:tc>
          <w:tcPr>
            <w:tcW w:w="462"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名称</w:t>
            </w:r>
          </w:p>
        </w:tc>
        <w:tc>
          <w:tcPr>
            <w:tcW w:w="1432" w:type="pct"/>
            <w:gridSpan w:val="2"/>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产生状况</w:t>
            </w:r>
          </w:p>
        </w:tc>
        <w:tc>
          <w:tcPr>
            <w:tcW w:w="656"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治理措施</w:t>
            </w:r>
          </w:p>
        </w:tc>
        <w:tc>
          <w:tcPr>
            <w:tcW w:w="992"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厂界外监控最大浓度执行标准（</w:t>
            </w:r>
            <w:r w:rsidRPr="00A25843">
              <w:rPr>
                <w:rFonts w:cs="Times New Roman"/>
                <w:sz w:val="21"/>
                <w:szCs w:val="21"/>
              </w:rPr>
              <w:t>mg/m³</w:t>
            </w:r>
            <w:r w:rsidRPr="00A25843">
              <w:rPr>
                <w:rFonts w:cs="Times New Roman"/>
                <w:sz w:val="21"/>
                <w:szCs w:val="21"/>
              </w:rPr>
              <w:t>）</w:t>
            </w:r>
          </w:p>
        </w:tc>
      </w:tr>
      <w:tr w:rsidR="00357BE7" w:rsidRPr="00A25843">
        <w:trPr>
          <w:jc w:val="center"/>
        </w:trPr>
        <w:tc>
          <w:tcPr>
            <w:tcW w:w="729"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729"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46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703" w:type="pct"/>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产生速率（</w:t>
            </w:r>
            <w:r w:rsidRPr="00A25843">
              <w:rPr>
                <w:rFonts w:ascii="Times New Roman" w:eastAsiaTheme="minorEastAsia" w:hAnsi="Times New Roman" w:cs="Times New Roman"/>
                <w:sz w:val="21"/>
                <w:szCs w:val="21"/>
                <w:lang w:val="en-US" w:bidi="ar-SA"/>
              </w:rPr>
              <w:t>kg/h</w:t>
            </w:r>
            <w:r w:rsidRPr="00A25843">
              <w:rPr>
                <w:rFonts w:ascii="Times New Roman" w:eastAsiaTheme="minorEastAsia" w:hAnsi="Times New Roman" w:cs="Times New Roman"/>
                <w:sz w:val="21"/>
                <w:szCs w:val="21"/>
                <w:lang w:val="en-US" w:bidi="ar-SA"/>
              </w:rPr>
              <w:t>）</w:t>
            </w:r>
          </w:p>
        </w:tc>
        <w:tc>
          <w:tcPr>
            <w:tcW w:w="729" w:type="pct"/>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产生量</w:t>
            </w:r>
          </w:p>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t/a</w:t>
            </w:r>
            <w:r w:rsidRPr="00A25843">
              <w:rPr>
                <w:rFonts w:ascii="Times New Roman" w:eastAsiaTheme="minorEastAsia" w:hAnsi="Times New Roman" w:cs="Times New Roman"/>
                <w:sz w:val="21"/>
                <w:szCs w:val="21"/>
                <w:lang w:val="en-US" w:bidi="ar-SA"/>
              </w:rPr>
              <w:t>）</w:t>
            </w:r>
          </w:p>
        </w:tc>
        <w:tc>
          <w:tcPr>
            <w:tcW w:w="656" w:type="pct"/>
            <w:vMerge/>
            <w:vAlign w:val="center"/>
          </w:tcPr>
          <w:p w:rsidR="00357BE7" w:rsidRPr="00A25843" w:rsidRDefault="00357BE7" w:rsidP="0046077A">
            <w:pPr>
              <w:pStyle w:val="TableParagraph"/>
              <w:spacing w:line="360" w:lineRule="atLeast"/>
              <w:rPr>
                <w:rFonts w:ascii="Times New Roman" w:hAnsi="Times New Roman" w:cs="Times New Roman"/>
                <w:sz w:val="21"/>
                <w:szCs w:val="21"/>
              </w:rPr>
            </w:pPr>
          </w:p>
        </w:tc>
        <w:tc>
          <w:tcPr>
            <w:tcW w:w="99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r>
      <w:tr w:rsidR="007659B1" w:rsidRPr="00A25843">
        <w:trPr>
          <w:jc w:val="center"/>
        </w:trPr>
        <w:tc>
          <w:tcPr>
            <w:tcW w:w="729" w:type="pct"/>
            <w:vMerge w:val="restar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生产车间</w:t>
            </w:r>
          </w:p>
        </w:tc>
        <w:tc>
          <w:tcPr>
            <w:tcW w:w="729"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原料的接收和清理</w:t>
            </w:r>
          </w:p>
        </w:tc>
        <w:tc>
          <w:tcPr>
            <w:tcW w:w="462"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703"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0.014</w:t>
            </w:r>
          </w:p>
        </w:tc>
        <w:tc>
          <w:tcPr>
            <w:tcW w:w="729"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0.125</w:t>
            </w:r>
          </w:p>
        </w:tc>
        <w:tc>
          <w:tcPr>
            <w:tcW w:w="656" w:type="pct"/>
            <w:tcBorders>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车间沉降</w:t>
            </w:r>
          </w:p>
        </w:tc>
        <w:tc>
          <w:tcPr>
            <w:tcW w:w="992" w:type="pct"/>
            <w:tcBorders>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1.0</w:t>
            </w:r>
          </w:p>
        </w:tc>
      </w:tr>
      <w:tr w:rsidR="007659B1" w:rsidRPr="00A25843">
        <w:trPr>
          <w:jc w:val="center"/>
        </w:trPr>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729" w:type="pct"/>
            <w:vMerge w:val="restar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462"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03"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0.018</w:t>
            </w:r>
          </w:p>
        </w:tc>
        <w:tc>
          <w:tcPr>
            <w:tcW w:w="729"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0.043</w:t>
            </w:r>
          </w:p>
        </w:tc>
        <w:tc>
          <w:tcPr>
            <w:tcW w:w="656" w:type="pct"/>
            <w:tcBorders>
              <w:top w:val="single" w:sz="4" w:space="0" w:color="auto"/>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w:t>
            </w:r>
          </w:p>
        </w:tc>
        <w:tc>
          <w:tcPr>
            <w:tcW w:w="992" w:type="pct"/>
            <w:tcBorders>
              <w:top w:val="single" w:sz="4" w:space="0" w:color="auto"/>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color w:val="000000"/>
                <w:sz w:val="21"/>
              </w:rPr>
              <w:t>1.5</w:t>
            </w:r>
          </w:p>
        </w:tc>
      </w:tr>
      <w:tr w:rsidR="007659B1" w:rsidRPr="00A25843" w:rsidTr="007659B1">
        <w:trPr>
          <w:jc w:val="center"/>
        </w:trPr>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462" w:type="pct"/>
            <w:vAlign w:val="center"/>
          </w:tcPr>
          <w:p w:rsidR="007659B1" w:rsidRPr="00A25843" w:rsidRDefault="007659B1" w:rsidP="0046077A">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03"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0.002</w:t>
            </w:r>
          </w:p>
        </w:tc>
        <w:tc>
          <w:tcPr>
            <w:tcW w:w="729"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0.005</w:t>
            </w:r>
          </w:p>
        </w:tc>
        <w:tc>
          <w:tcPr>
            <w:tcW w:w="656" w:type="pct"/>
            <w:tcBorders>
              <w:top w:val="single" w:sz="4" w:space="0" w:color="auto"/>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w:t>
            </w:r>
          </w:p>
        </w:tc>
        <w:tc>
          <w:tcPr>
            <w:tcW w:w="992" w:type="pct"/>
            <w:tcBorders>
              <w:top w:val="single" w:sz="4" w:space="0" w:color="auto"/>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color w:val="000000"/>
                <w:sz w:val="21"/>
              </w:rPr>
              <w:t>0.0</w:t>
            </w:r>
            <w:r w:rsidR="00C963C1">
              <w:rPr>
                <w:rFonts w:cs="Times New Roman" w:hint="eastAsia"/>
                <w:color w:val="000000"/>
                <w:sz w:val="21"/>
              </w:rPr>
              <w:t>6</w:t>
            </w:r>
          </w:p>
        </w:tc>
      </w:tr>
      <w:tr w:rsidR="007659B1" w:rsidRPr="00A25843" w:rsidTr="007659B1">
        <w:trPr>
          <w:jc w:val="center"/>
        </w:trPr>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462" w:type="pct"/>
            <w:vAlign w:val="center"/>
          </w:tcPr>
          <w:p w:rsidR="007659B1" w:rsidRPr="00A25843" w:rsidRDefault="007659B1" w:rsidP="0046077A">
            <w:pPr>
              <w:spacing w:line="36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1432" w:type="pct"/>
            <w:gridSpan w:val="2"/>
            <w:vAlign w:val="center"/>
          </w:tcPr>
          <w:p w:rsidR="007659B1" w:rsidRPr="00A25843" w:rsidRDefault="004417A4" w:rsidP="0046077A">
            <w:pPr>
              <w:spacing w:line="360" w:lineRule="atLeast"/>
              <w:ind w:firstLineChars="0" w:firstLine="0"/>
              <w:jc w:val="center"/>
              <w:rPr>
                <w:rFonts w:cs="Times New Roman"/>
                <w:sz w:val="21"/>
                <w:szCs w:val="21"/>
              </w:rPr>
            </w:pPr>
            <w:r>
              <w:rPr>
                <w:rFonts w:cs="Times New Roman" w:hint="eastAsia"/>
                <w:sz w:val="21"/>
                <w:szCs w:val="21"/>
              </w:rPr>
              <w:t>1</w:t>
            </w:r>
            <w:r w:rsidR="007659B1">
              <w:rPr>
                <w:rFonts w:cs="Times New Roman" w:hint="eastAsia"/>
                <w:sz w:val="21"/>
                <w:szCs w:val="21"/>
              </w:rPr>
              <w:t>0</w:t>
            </w:r>
            <w:r>
              <w:rPr>
                <w:rFonts w:cs="Times New Roman" w:hint="eastAsia"/>
                <w:sz w:val="21"/>
                <w:szCs w:val="21"/>
              </w:rPr>
              <w:t>（无量纲）</w:t>
            </w:r>
          </w:p>
        </w:tc>
        <w:tc>
          <w:tcPr>
            <w:tcW w:w="656" w:type="pct"/>
            <w:tcBorders>
              <w:top w:val="single" w:sz="4" w:space="0" w:color="auto"/>
            </w:tcBorders>
            <w:vAlign w:val="center"/>
          </w:tcPr>
          <w:p w:rsidR="007659B1" w:rsidRPr="004417A4" w:rsidRDefault="004417A4" w:rsidP="0046077A">
            <w:pPr>
              <w:spacing w:line="360" w:lineRule="atLeast"/>
              <w:ind w:firstLineChars="0" w:firstLine="0"/>
              <w:jc w:val="center"/>
              <w:rPr>
                <w:rFonts w:cs="Times New Roman"/>
                <w:sz w:val="21"/>
                <w:szCs w:val="21"/>
              </w:rPr>
            </w:pPr>
            <w:r w:rsidRPr="004417A4">
              <w:rPr>
                <w:rFonts w:eastAsia="宋体" w:cs="Times New Roman"/>
                <w:sz w:val="21"/>
                <w:szCs w:val="21"/>
              </w:rPr>
              <w:t>加强车间通风，增加厂区绿化</w:t>
            </w:r>
          </w:p>
        </w:tc>
        <w:tc>
          <w:tcPr>
            <w:tcW w:w="992" w:type="pct"/>
            <w:tcBorders>
              <w:top w:val="single" w:sz="4" w:space="0" w:color="auto"/>
            </w:tcBorders>
            <w:vAlign w:val="center"/>
          </w:tcPr>
          <w:p w:rsidR="007659B1" w:rsidRPr="00A25843" w:rsidRDefault="004417A4" w:rsidP="0046077A">
            <w:pPr>
              <w:spacing w:line="360" w:lineRule="atLeast"/>
              <w:ind w:firstLineChars="0" w:firstLine="0"/>
              <w:jc w:val="center"/>
              <w:rPr>
                <w:rFonts w:cs="Times New Roman"/>
                <w:color w:val="000000"/>
                <w:sz w:val="21"/>
              </w:rPr>
            </w:pPr>
            <w:r>
              <w:rPr>
                <w:rFonts w:cs="Times New Roman" w:hint="eastAsia"/>
                <w:color w:val="000000"/>
                <w:sz w:val="21"/>
              </w:rPr>
              <w:t>20</w:t>
            </w:r>
            <w:r>
              <w:rPr>
                <w:rFonts w:cs="Times New Roman" w:hint="eastAsia"/>
                <w:sz w:val="21"/>
                <w:szCs w:val="21"/>
              </w:rPr>
              <w:t>（无量纲）</w:t>
            </w:r>
          </w:p>
        </w:tc>
      </w:tr>
    </w:tbl>
    <w:p w:rsidR="00357BE7" w:rsidRPr="00A25843" w:rsidRDefault="00357BE7">
      <w:pPr>
        <w:ind w:firstLine="480"/>
        <w:rPr>
          <w:rFonts w:cs="Times New Roman"/>
        </w:rPr>
        <w:sectPr w:rsidR="00357BE7" w:rsidRPr="00A25843">
          <w:pgSz w:w="16840" w:h="11910" w:orient="landscape"/>
          <w:pgMar w:top="1800" w:right="1440" w:bottom="1800" w:left="1440" w:header="872" w:footer="995" w:gutter="0"/>
          <w:cols w:space="720"/>
          <w:docGrid w:linePitch="326"/>
        </w:sectPr>
      </w:pPr>
    </w:p>
    <w:p w:rsidR="00357BE7" w:rsidRPr="00A25843" w:rsidRDefault="003B14C1" w:rsidP="00EB272C">
      <w:pPr>
        <w:pStyle w:val="3"/>
        <w:spacing w:before="156"/>
        <w:rPr>
          <w:rFonts w:cs="Times New Roman"/>
        </w:rPr>
      </w:pPr>
      <w:bookmarkStart w:id="167" w:name="_bookmark52"/>
      <w:bookmarkEnd w:id="167"/>
      <w:r w:rsidRPr="00A25843">
        <w:rPr>
          <w:rFonts w:cs="Times New Roman"/>
        </w:rPr>
        <w:lastRenderedPageBreak/>
        <w:t>3.8.2</w:t>
      </w:r>
      <w:r w:rsidRPr="00A25843">
        <w:rPr>
          <w:rFonts w:cs="Times New Roman"/>
        </w:rPr>
        <w:t>废水</w:t>
      </w:r>
    </w:p>
    <w:p w:rsidR="00357BE7" w:rsidRPr="00A25843" w:rsidRDefault="003B14C1">
      <w:pPr>
        <w:ind w:firstLine="480"/>
        <w:rPr>
          <w:rFonts w:cs="Times New Roman"/>
        </w:rPr>
      </w:pPr>
      <w:r w:rsidRPr="00A25843">
        <w:rPr>
          <w:rFonts w:cs="Times New Roman"/>
        </w:rPr>
        <w:t>项目建成后产生的废水主要为循环水排水、软水制备排水、发酵床冲洗水和生活废水。循环冷却水排放量为</w:t>
      </w:r>
      <w:r w:rsidRPr="00A25843">
        <w:rPr>
          <w:rFonts w:cs="Times New Roman"/>
        </w:rPr>
        <w:t>1.4</w:t>
      </w:r>
      <w:r w:rsidRPr="00A25843">
        <w:rPr>
          <w:rFonts w:cs="Times New Roman"/>
          <w:color w:val="000000"/>
        </w:rPr>
        <w:t>m</w:t>
      </w:r>
      <w:r w:rsidRPr="00A25843">
        <w:rPr>
          <w:rFonts w:cs="Times New Roman"/>
          <w:color w:val="000000"/>
          <w:vertAlign w:val="superscript"/>
        </w:rPr>
        <w:t>3</w:t>
      </w:r>
      <w:r w:rsidRPr="00A25843">
        <w:rPr>
          <w:rFonts w:cs="Times New Roman"/>
          <w:color w:val="000000"/>
        </w:rPr>
        <w:t>/d</w:t>
      </w:r>
      <w:r w:rsidRPr="00A25843">
        <w:rPr>
          <w:rFonts w:cs="Times New Roman"/>
        </w:rPr>
        <w:t>（</w:t>
      </w:r>
      <w:r w:rsidRPr="00A25843">
        <w:rPr>
          <w:rFonts w:cs="Times New Roman"/>
          <w:color w:val="000000"/>
        </w:rPr>
        <w:t>420m</w:t>
      </w:r>
      <w:r w:rsidRPr="00A25843">
        <w:rPr>
          <w:rFonts w:cs="Times New Roman"/>
          <w:color w:val="000000"/>
          <w:vertAlign w:val="superscript"/>
        </w:rPr>
        <w:t>3</w:t>
      </w:r>
      <w:r w:rsidRPr="00A25843">
        <w:rPr>
          <w:rFonts w:cs="Times New Roman"/>
          <w:color w:val="000000"/>
        </w:rPr>
        <w:t>/a</w:t>
      </w:r>
      <w:r w:rsidRPr="00A25843">
        <w:rPr>
          <w:rFonts w:cs="Times New Roman"/>
        </w:rPr>
        <w:t>）</w:t>
      </w:r>
      <w:r w:rsidRPr="00A25843">
        <w:rPr>
          <w:rFonts w:cs="Times New Roman"/>
          <w:color w:val="000000"/>
        </w:rPr>
        <w:t>，软水制备排水排放量为</w:t>
      </w:r>
      <w:r w:rsidRPr="00A25843">
        <w:rPr>
          <w:rFonts w:cs="Times New Roman"/>
          <w:color w:val="000000"/>
        </w:rPr>
        <w:t>13m</w:t>
      </w:r>
      <w:r w:rsidRPr="00A25843">
        <w:rPr>
          <w:rFonts w:cs="Times New Roman"/>
          <w:color w:val="000000"/>
          <w:vertAlign w:val="superscript"/>
        </w:rPr>
        <w:t>3</w:t>
      </w:r>
      <w:r w:rsidRPr="00A25843">
        <w:rPr>
          <w:rFonts w:cs="Times New Roman"/>
          <w:color w:val="000000"/>
        </w:rPr>
        <w:t>/d</w:t>
      </w:r>
      <w:r w:rsidRPr="00A25843">
        <w:rPr>
          <w:rFonts w:cs="Times New Roman"/>
          <w:color w:val="000000"/>
        </w:rPr>
        <w:t>（</w:t>
      </w:r>
      <w:r w:rsidRPr="00A25843">
        <w:rPr>
          <w:rFonts w:cs="Times New Roman"/>
          <w:color w:val="000000"/>
        </w:rPr>
        <w:t>3900m</w:t>
      </w:r>
      <w:r w:rsidRPr="00A25843">
        <w:rPr>
          <w:rFonts w:cs="Times New Roman"/>
          <w:color w:val="000000"/>
          <w:vertAlign w:val="superscript"/>
        </w:rPr>
        <w:t>3</w:t>
      </w:r>
      <w:r w:rsidRPr="00A25843">
        <w:rPr>
          <w:rFonts w:cs="Times New Roman"/>
          <w:color w:val="000000"/>
        </w:rPr>
        <w:t>/a</w:t>
      </w:r>
      <w:r w:rsidRPr="00A25843">
        <w:rPr>
          <w:rFonts w:cs="Times New Roman"/>
          <w:color w:val="000000"/>
        </w:rPr>
        <w:t>），排水</w:t>
      </w:r>
      <w:r w:rsidRPr="00A25843">
        <w:rPr>
          <w:rFonts w:cs="Times New Roman"/>
        </w:rPr>
        <w:t>属于清净下水，</w:t>
      </w:r>
      <w:r w:rsidRPr="00A25843">
        <w:rPr>
          <w:rFonts w:cs="Times New Roman"/>
          <w:color w:val="000000"/>
        </w:rPr>
        <w:t>发酵床冲洗水产生量为</w:t>
      </w:r>
      <w:r w:rsidRPr="00A25843">
        <w:rPr>
          <w:rFonts w:cs="Times New Roman"/>
          <w:color w:val="000000"/>
        </w:rPr>
        <w:t>1.1m</w:t>
      </w:r>
      <w:r w:rsidRPr="00A25843">
        <w:rPr>
          <w:rFonts w:cs="Times New Roman"/>
          <w:color w:val="000000"/>
          <w:vertAlign w:val="superscript"/>
        </w:rPr>
        <w:t>3</w:t>
      </w:r>
      <w:r w:rsidRPr="00A25843">
        <w:rPr>
          <w:rFonts w:cs="Times New Roman"/>
          <w:color w:val="000000"/>
        </w:rPr>
        <w:t>/d</w:t>
      </w:r>
      <w:r w:rsidRPr="00A25843">
        <w:rPr>
          <w:rFonts w:cs="Times New Roman"/>
          <w:color w:val="000000"/>
        </w:rPr>
        <w:t>（</w:t>
      </w:r>
      <w:r w:rsidRPr="00A25843">
        <w:rPr>
          <w:rFonts w:cs="Times New Roman"/>
          <w:color w:val="000000"/>
        </w:rPr>
        <w:t>330m</w:t>
      </w:r>
      <w:r w:rsidRPr="00A25843">
        <w:rPr>
          <w:rFonts w:cs="Times New Roman"/>
          <w:color w:val="000000"/>
          <w:vertAlign w:val="superscript"/>
        </w:rPr>
        <w:t>3</w:t>
      </w:r>
      <w:r w:rsidRPr="00A25843">
        <w:rPr>
          <w:rFonts w:cs="Times New Roman"/>
          <w:color w:val="000000"/>
        </w:rPr>
        <w:t>/a</w:t>
      </w:r>
      <w:r w:rsidRPr="00A25843">
        <w:rPr>
          <w:rFonts w:cs="Times New Roman"/>
          <w:color w:val="000000"/>
        </w:rPr>
        <w:t>），</w:t>
      </w:r>
      <w:r w:rsidR="00532573" w:rsidRPr="00A25843">
        <w:rPr>
          <w:rFonts w:cs="Times New Roman"/>
        </w:rPr>
        <w:t>主要污染物</w:t>
      </w:r>
      <w:r w:rsidR="00532573" w:rsidRPr="00A25843">
        <w:rPr>
          <w:rFonts w:cs="Times New Roman"/>
        </w:rPr>
        <w:t>SS</w:t>
      </w:r>
      <w:r w:rsidR="00532573" w:rsidRPr="00A25843">
        <w:rPr>
          <w:rFonts w:cs="Times New Roman"/>
        </w:rPr>
        <w:t>，污染物浓度为</w:t>
      </w:r>
      <w:r w:rsidR="00532573" w:rsidRPr="00A25843">
        <w:rPr>
          <w:rFonts w:cs="Times New Roman"/>
        </w:rPr>
        <w:t>300</w:t>
      </w:r>
      <w:r w:rsidR="00532573" w:rsidRPr="00A25843">
        <w:rPr>
          <w:rFonts w:cs="Times New Roman"/>
          <w:szCs w:val="24"/>
        </w:rPr>
        <w:t>mg/L</w:t>
      </w:r>
      <w:r w:rsidR="00532573" w:rsidRPr="00A25843">
        <w:rPr>
          <w:rFonts w:cs="Times New Roman"/>
          <w:szCs w:val="24"/>
        </w:rPr>
        <w:t>，</w:t>
      </w:r>
      <w:r w:rsidRPr="00A25843">
        <w:rPr>
          <w:rFonts w:cs="Times New Roman"/>
          <w:color w:val="000000"/>
        </w:rPr>
        <w:t>生产废水全部</w:t>
      </w:r>
      <w:r w:rsidRPr="00A25843">
        <w:rPr>
          <w:rFonts w:cs="Times New Roman"/>
        </w:rPr>
        <w:t>排入厂区沉淀池，沉淀后回用于生产，不外排</w:t>
      </w:r>
      <w:r w:rsidRPr="00A25843">
        <w:rPr>
          <w:rFonts w:cs="Times New Roman"/>
          <w:color w:val="000000"/>
        </w:rPr>
        <w:t>。</w:t>
      </w:r>
    </w:p>
    <w:p w:rsidR="00357BE7" w:rsidRPr="00A25843" w:rsidRDefault="003B14C1">
      <w:pPr>
        <w:spacing w:line="480" w:lineRule="atLeast"/>
        <w:ind w:firstLine="480"/>
        <w:rPr>
          <w:rFonts w:cs="Times New Roman"/>
          <w:color w:val="000000"/>
        </w:rPr>
      </w:pPr>
      <w:r w:rsidRPr="00A25843">
        <w:rPr>
          <w:rFonts w:cs="Times New Roman"/>
          <w:color w:val="000000"/>
        </w:rPr>
        <w:t>办公生活产生的生活污水，产生量为</w:t>
      </w:r>
      <w:r w:rsidRPr="00A25843">
        <w:rPr>
          <w:rFonts w:cs="Times New Roman"/>
          <w:color w:val="000000"/>
        </w:rPr>
        <w:t>3.84m</w:t>
      </w:r>
      <w:r w:rsidRPr="00A25843">
        <w:rPr>
          <w:rFonts w:cs="Times New Roman"/>
          <w:color w:val="000000"/>
          <w:vertAlign w:val="superscript"/>
        </w:rPr>
        <w:t>3</w:t>
      </w:r>
      <w:r w:rsidRPr="00A25843">
        <w:rPr>
          <w:rFonts w:cs="Times New Roman"/>
          <w:color w:val="000000"/>
        </w:rPr>
        <w:t>/d</w:t>
      </w:r>
      <w:r w:rsidRPr="00A25843">
        <w:rPr>
          <w:rFonts w:cs="Times New Roman"/>
          <w:color w:val="000000"/>
        </w:rPr>
        <w:t>（</w:t>
      </w:r>
      <w:r w:rsidRPr="00A25843">
        <w:rPr>
          <w:rFonts w:cs="Times New Roman"/>
          <w:color w:val="000000"/>
        </w:rPr>
        <w:t>1152m</w:t>
      </w:r>
      <w:r w:rsidRPr="00A25843">
        <w:rPr>
          <w:rFonts w:cs="Times New Roman"/>
          <w:color w:val="000000"/>
          <w:vertAlign w:val="superscript"/>
        </w:rPr>
        <w:t>3</w:t>
      </w:r>
      <w:r w:rsidRPr="00A25843">
        <w:rPr>
          <w:rFonts w:cs="Times New Roman"/>
          <w:color w:val="000000"/>
        </w:rPr>
        <w:t>/a</w:t>
      </w:r>
      <w:r w:rsidRPr="00A25843">
        <w:rPr>
          <w:rFonts w:cs="Times New Roman"/>
          <w:color w:val="000000"/>
        </w:rPr>
        <w:t>），</w:t>
      </w:r>
      <w:r w:rsidR="00ED4ED1" w:rsidRPr="00A25843">
        <w:rPr>
          <w:rFonts w:cs="Times New Roman"/>
        </w:rPr>
        <w:t>主要污染物为</w:t>
      </w:r>
      <w:r w:rsidR="00ED4ED1" w:rsidRPr="00A25843">
        <w:rPr>
          <w:rFonts w:cs="Times New Roman"/>
        </w:rPr>
        <w:t>COD</w:t>
      </w:r>
      <w:r w:rsidR="00ED4ED1" w:rsidRPr="00A25843">
        <w:rPr>
          <w:rFonts w:cs="Times New Roman"/>
        </w:rPr>
        <w:t>、氨氮、</w:t>
      </w:r>
      <w:r w:rsidR="00ED4ED1" w:rsidRPr="00A25843">
        <w:rPr>
          <w:rFonts w:cs="Times New Roman"/>
        </w:rPr>
        <w:t>SS</w:t>
      </w:r>
      <w:r w:rsidR="00ED4ED1" w:rsidRPr="00A25843">
        <w:rPr>
          <w:rFonts w:cs="Times New Roman"/>
        </w:rPr>
        <w:t>、</w:t>
      </w:r>
      <w:r w:rsidR="00ED4ED1" w:rsidRPr="00A25843">
        <w:rPr>
          <w:rFonts w:cs="Times New Roman"/>
        </w:rPr>
        <w:t>BOD</w:t>
      </w:r>
      <w:r w:rsidR="00ED4ED1" w:rsidRPr="00A25843">
        <w:rPr>
          <w:rFonts w:cs="Times New Roman"/>
          <w:vertAlign w:val="subscript"/>
        </w:rPr>
        <w:t>5</w:t>
      </w:r>
      <w:r w:rsidR="00ED4ED1" w:rsidRPr="00A25843">
        <w:rPr>
          <w:rFonts w:cs="Times New Roman"/>
        </w:rPr>
        <w:t>，生活污水污染物浓度为</w:t>
      </w:r>
      <w:r w:rsidR="00ED4ED1" w:rsidRPr="00A25843">
        <w:rPr>
          <w:rFonts w:cs="Times New Roman"/>
          <w:szCs w:val="24"/>
        </w:rPr>
        <w:t>COD</w:t>
      </w:r>
      <w:r w:rsidR="00ED4ED1" w:rsidRPr="00A25843">
        <w:rPr>
          <w:rFonts w:cs="Times New Roman"/>
          <w:szCs w:val="24"/>
        </w:rPr>
        <w:t>：</w:t>
      </w:r>
      <w:r w:rsidR="00ED4ED1" w:rsidRPr="00A25843">
        <w:rPr>
          <w:rFonts w:cs="Times New Roman"/>
          <w:szCs w:val="24"/>
        </w:rPr>
        <w:t>300mg/L</w:t>
      </w:r>
      <w:r w:rsidR="00ED4ED1" w:rsidRPr="00A25843">
        <w:rPr>
          <w:rFonts w:cs="Times New Roman"/>
          <w:szCs w:val="24"/>
        </w:rPr>
        <w:t>、氨氮：</w:t>
      </w:r>
      <w:r w:rsidR="00ED4ED1" w:rsidRPr="00A25843">
        <w:rPr>
          <w:rFonts w:cs="Times New Roman"/>
          <w:szCs w:val="24"/>
        </w:rPr>
        <w:t>25mg/L</w:t>
      </w:r>
      <w:r w:rsidR="00ED4ED1" w:rsidRPr="00A25843">
        <w:rPr>
          <w:rFonts w:cs="Times New Roman"/>
          <w:snapToGrid w:val="0"/>
          <w:szCs w:val="24"/>
        </w:rPr>
        <w:t>、</w:t>
      </w:r>
      <w:r w:rsidR="00ED4ED1" w:rsidRPr="00A25843">
        <w:rPr>
          <w:rFonts w:cs="Times New Roman"/>
          <w:szCs w:val="24"/>
        </w:rPr>
        <w:t>SS</w:t>
      </w:r>
      <w:r w:rsidR="00ED4ED1" w:rsidRPr="00A25843">
        <w:rPr>
          <w:rFonts w:cs="Times New Roman"/>
          <w:szCs w:val="24"/>
        </w:rPr>
        <w:t>：</w:t>
      </w:r>
      <w:r w:rsidR="00ED4ED1" w:rsidRPr="00A25843">
        <w:rPr>
          <w:rFonts w:cs="Times New Roman"/>
          <w:szCs w:val="24"/>
        </w:rPr>
        <w:t>150mg/L</w:t>
      </w:r>
      <w:r w:rsidR="00ED4ED1" w:rsidRPr="00A25843">
        <w:rPr>
          <w:rFonts w:cs="Times New Roman"/>
          <w:szCs w:val="24"/>
        </w:rPr>
        <w:t>、</w:t>
      </w:r>
      <w:r w:rsidR="00ED4ED1" w:rsidRPr="00A25843">
        <w:rPr>
          <w:rFonts w:cs="Times New Roman"/>
        </w:rPr>
        <w:t>BOD</w:t>
      </w:r>
      <w:r w:rsidR="00ED4ED1" w:rsidRPr="00A25843">
        <w:rPr>
          <w:rFonts w:cs="Times New Roman"/>
          <w:vertAlign w:val="subscript"/>
        </w:rPr>
        <w:t>5</w:t>
      </w:r>
      <w:r w:rsidR="00ED4ED1" w:rsidRPr="00A25843">
        <w:rPr>
          <w:rFonts w:cs="Times New Roman"/>
          <w:szCs w:val="24"/>
        </w:rPr>
        <w:t>：</w:t>
      </w:r>
      <w:r w:rsidR="00ED4ED1" w:rsidRPr="00A25843">
        <w:rPr>
          <w:rFonts w:cs="Times New Roman"/>
          <w:szCs w:val="24"/>
        </w:rPr>
        <w:t>25mg/L</w:t>
      </w:r>
      <w:r w:rsidR="00ED4ED1" w:rsidRPr="00A25843">
        <w:rPr>
          <w:rFonts w:cs="Times New Roman"/>
          <w:szCs w:val="24"/>
        </w:rPr>
        <w:t>，</w:t>
      </w:r>
      <w:r w:rsidRPr="00A25843">
        <w:rPr>
          <w:rFonts w:cs="Times New Roman"/>
          <w:color w:val="000000"/>
        </w:rPr>
        <w:t>排入厂区化粪池，定期清掏，不外排。</w:t>
      </w:r>
    </w:p>
    <w:p w:rsidR="00357BE7" w:rsidRPr="00A25843" w:rsidRDefault="003B14C1" w:rsidP="00EB272C">
      <w:pPr>
        <w:pStyle w:val="3"/>
        <w:spacing w:before="156"/>
        <w:rPr>
          <w:rFonts w:cs="Times New Roman"/>
        </w:rPr>
      </w:pPr>
      <w:r w:rsidRPr="00A25843">
        <w:rPr>
          <w:rFonts w:cs="Times New Roman"/>
        </w:rPr>
        <w:t>3.8.3</w:t>
      </w:r>
      <w:r w:rsidRPr="00A25843">
        <w:rPr>
          <w:rFonts w:cs="Times New Roman"/>
        </w:rPr>
        <w:t>噪声</w:t>
      </w:r>
    </w:p>
    <w:p w:rsidR="00357BE7" w:rsidRPr="00A25843" w:rsidRDefault="003B14C1">
      <w:pPr>
        <w:ind w:firstLine="480"/>
        <w:rPr>
          <w:rFonts w:cs="Times New Roman"/>
        </w:rPr>
      </w:pPr>
      <w:r w:rsidRPr="00A25843">
        <w:rPr>
          <w:rFonts w:cs="Times New Roman"/>
        </w:rPr>
        <w:t>本工程主要噪声源是</w:t>
      </w:r>
      <w:r w:rsidR="00F326F1" w:rsidRPr="00A25843">
        <w:rPr>
          <w:rFonts w:cs="Times New Roman"/>
        </w:rPr>
        <w:t>提升装置、</w:t>
      </w:r>
      <w:r w:rsidRPr="00A25843">
        <w:rPr>
          <w:rFonts w:cs="Times New Roman"/>
        </w:rPr>
        <w:t>清筛装置、搅拌装置、</w:t>
      </w:r>
      <w:r w:rsidR="00F326F1" w:rsidRPr="00A25843">
        <w:rPr>
          <w:rFonts w:cs="Times New Roman"/>
        </w:rPr>
        <w:t>粉碎装置、</w:t>
      </w:r>
      <w:r w:rsidRPr="00A25843">
        <w:rPr>
          <w:rFonts w:cs="Times New Roman"/>
        </w:rPr>
        <w:t>膨化装置</w:t>
      </w:r>
      <w:r w:rsidR="00F326F1" w:rsidRPr="00A25843">
        <w:rPr>
          <w:rFonts w:cs="Times New Roman"/>
        </w:rPr>
        <w:t>除尘装置</w:t>
      </w:r>
      <w:r w:rsidRPr="00A25843">
        <w:rPr>
          <w:rFonts w:cs="Times New Roman"/>
        </w:rPr>
        <w:t>等运行过程中产生的噪声。上述设备均位于厂房内，噪声源强约为</w:t>
      </w:r>
      <w:r w:rsidRPr="00A25843">
        <w:rPr>
          <w:rFonts w:cs="Times New Roman"/>
        </w:rPr>
        <w:t>75-85dB</w:t>
      </w:r>
      <w:r w:rsidR="000020CB" w:rsidRPr="00A25843">
        <w:rPr>
          <w:rFonts w:cs="Times New Roman"/>
        </w:rPr>
        <w:t>（</w:t>
      </w:r>
      <w:r w:rsidRPr="00A25843">
        <w:rPr>
          <w:rFonts w:cs="Times New Roman"/>
        </w:rPr>
        <w:t>A</w:t>
      </w:r>
      <w:r w:rsidR="000020CB" w:rsidRPr="00A25843">
        <w:rPr>
          <w:rFonts w:cs="Times New Roman"/>
        </w:rPr>
        <w:t>）</w:t>
      </w:r>
      <w:r w:rsidRPr="00A25843">
        <w:rPr>
          <w:rFonts w:cs="Times New Roman"/>
        </w:rPr>
        <w:t>。主要噪声源及拟采取措施情况见下表。</w:t>
      </w:r>
    </w:p>
    <w:p w:rsidR="00357BE7" w:rsidRPr="00A25843" w:rsidRDefault="003B14C1">
      <w:pPr>
        <w:pStyle w:val="a3"/>
        <w:numPr>
          <w:ilvl w:val="0"/>
          <w:numId w:val="0"/>
        </w:numPr>
        <w:spacing w:before="156"/>
        <w:ind w:left="420"/>
        <w:rPr>
          <w:rFonts w:cs="Times New Roman"/>
        </w:rPr>
      </w:pPr>
      <w:r w:rsidRPr="00A25843">
        <w:rPr>
          <w:rFonts w:cs="Times New Roman"/>
        </w:rPr>
        <w:t xml:space="preserve">3.8-4   </w:t>
      </w:r>
      <w:r w:rsidRPr="00A25843">
        <w:rPr>
          <w:rFonts w:cs="Times New Roman"/>
        </w:rPr>
        <w:t>主要设备噪声源及防治措施</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873"/>
        <w:gridCol w:w="1363"/>
        <w:gridCol w:w="1254"/>
        <w:gridCol w:w="1027"/>
        <w:gridCol w:w="914"/>
        <w:gridCol w:w="940"/>
        <w:gridCol w:w="1173"/>
        <w:gridCol w:w="984"/>
      </w:tblGrid>
      <w:tr w:rsidR="00920772" w:rsidRPr="00A25843" w:rsidTr="0046077A">
        <w:trPr>
          <w:jc w:val="center"/>
        </w:trPr>
        <w:tc>
          <w:tcPr>
            <w:tcW w:w="512" w:type="pct"/>
            <w:tcBorders>
              <w:top w:val="single" w:sz="4" w:space="0" w:color="auto"/>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序号</w:t>
            </w:r>
          </w:p>
        </w:tc>
        <w:tc>
          <w:tcPr>
            <w:tcW w:w="799"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主要噪声源</w:t>
            </w:r>
          </w:p>
        </w:tc>
        <w:tc>
          <w:tcPr>
            <w:tcW w:w="735"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主要设备</w:t>
            </w:r>
          </w:p>
        </w:tc>
        <w:tc>
          <w:tcPr>
            <w:tcW w:w="602"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噪声源强</w:t>
            </w:r>
          </w:p>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dB</w:t>
            </w:r>
            <w:r w:rsidR="000020CB" w:rsidRPr="00A25843">
              <w:rPr>
                <w:rFonts w:cs="Times New Roman"/>
                <w:sz w:val="21"/>
                <w:szCs w:val="21"/>
              </w:rPr>
              <w:t>（</w:t>
            </w:r>
            <w:r w:rsidRPr="00A25843">
              <w:rPr>
                <w:rFonts w:cs="Times New Roman"/>
                <w:sz w:val="21"/>
                <w:szCs w:val="21"/>
              </w:rPr>
              <w:t>A</w:t>
            </w:r>
            <w:r w:rsidR="000020CB" w:rsidRPr="00A25843">
              <w:rPr>
                <w:rFonts w:cs="Times New Roman"/>
                <w:sz w:val="21"/>
                <w:szCs w:val="21"/>
              </w:rPr>
              <w:t>）</w:t>
            </w:r>
          </w:p>
        </w:tc>
        <w:tc>
          <w:tcPr>
            <w:tcW w:w="536"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数量</w:t>
            </w:r>
          </w:p>
        </w:tc>
        <w:tc>
          <w:tcPr>
            <w:tcW w:w="551"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排放形式</w:t>
            </w:r>
          </w:p>
        </w:tc>
        <w:tc>
          <w:tcPr>
            <w:tcW w:w="688"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治理措施</w:t>
            </w:r>
          </w:p>
        </w:tc>
        <w:tc>
          <w:tcPr>
            <w:tcW w:w="577" w:type="pct"/>
            <w:tcBorders>
              <w:top w:val="single" w:sz="4" w:space="0" w:color="auto"/>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降噪效果</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1</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提升工序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提升装置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75</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12</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val="restar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选用低噪声设备，厂房隔声，加装减震基础、安装消音器等</w:t>
            </w: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初清筛、高放筛工序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清筛装置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4</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3</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搅拌工序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搅拌装置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4</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粉碎工序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粉碎装置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6</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5</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膨化装置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80</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6</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废气治理</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除尘装置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80</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885A4D" w:rsidP="0046077A">
            <w:pPr>
              <w:spacing w:line="360" w:lineRule="atLeast"/>
              <w:ind w:firstLineChars="0" w:firstLine="0"/>
              <w:jc w:val="center"/>
              <w:rPr>
                <w:rFonts w:cs="Times New Roman"/>
                <w:sz w:val="21"/>
                <w:szCs w:val="21"/>
              </w:rPr>
            </w:pPr>
            <w:r w:rsidRPr="00A25843">
              <w:rPr>
                <w:rFonts w:cs="Times New Roman"/>
                <w:sz w:val="21"/>
                <w:szCs w:val="21"/>
              </w:rPr>
              <w:t>11</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885A4D"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nil"/>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bl>
    <w:p w:rsidR="00357BE7" w:rsidRPr="00A25843" w:rsidRDefault="003B14C1" w:rsidP="00EB272C">
      <w:pPr>
        <w:pStyle w:val="3"/>
        <w:spacing w:before="156"/>
        <w:rPr>
          <w:rFonts w:cs="Times New Roman"/>
        </w:rPr>
      </w:pPr>
      <w:r w:rsidRPr="00A25843">
        <w:rPr>
          <w:rFonts w:cs="Times New Roman"/>
        </w:rPr>
        <w:t>3.8.4</w:t>
      </w:r>
      <w:r w:rsidRPr="00A25843">
        <w:rPr>
          <w:rFonts w:cs="Times New Roman"/>
        </w:rPr>
        <w:t>固体废物</w:t>
      </w:r>
    </w:p>
    <w:p w:rsidR="00357BE7" w:rsidRPr="00A25843" w:rsidRDefault="003B14C1">
      <w:pPr>
        <w:ind w:firstLine="480"/>
        <w:rPr>
          <w:rFonts w:cs="Times New Roman"/>
        </w:rPr>
      </w:pPr>
      <w:r w:rsidRPr="00A25843">
        <w:rPr>
          <w:rFonts w:cs="Times New Roman"/>
        </w:rPr>
        <w:t>本项目产生的固体废物包括投料工序产生的废包装物，清筛工序清除的杂质，废气处理装置收集的粉尘，办公生活产生的生活垃圾，沉淀池产生的沉渣。</w:t>
      </w:r>
    </w:p>
    <w:p w:rsidR="00357BE7" w:rsidRPr="00A25843" w:rsidRDefault="003B14C1">
      <w:pPr>
        <w:spacing w:line="460" w:lineRule="atLeast"/>
        <w:ind w:firstLine="480"/>
        <w:rPr>
          <w:rFonts w:cs="Times New Roman"/>
        </w:rPr>
      </w:pPr>
      <w:r w:rsidRPr="00A25843">
        <w:rPr>
          <w:rFonts w:cs="Times New Roman"/>
        </w:rPr>
        <w:t>项目投料工序产生的废包装物，</w:t>
      </w:r>
      <w:r w:rsidR="00885A4D" w:rsidRPr="00A25843">
        <w:rPr>
          <w:rFonts w:cs="Times New Roman"/>
        </w:rPr>
        <w:t>属于一般固废，</w:t>
      </w:r>
      <w:r w:rsidRPr="00A25843">
        <w:rPr>
          <w:rFonts w:cs="Times New Roman"/>
        </w:rPr>
        <w:t>产生量为</w:t>
      </w:r>
      <w:r w:rsidRPr="00A25843">
        <w:rPr>
          <w:rFonts w:cs="Times New Roman"/>
        </w:rPr>
        <w:t>14.48t/a</w:t>
      </w:r>
      <w:r w:rsidRPr="00A25843">
        <w:rPr>
          <w:rFonts w:cs="Times New Roman"/>
        </w:rPr>
        <w:t>，送垃圾</w:t>
      </w:r>
      <w:r w:rsidRPr="00A25843">
        <w:rPr>
          <w:rFonts w:cs="Times New Roman"/>
        </w:rPr>
        <w:lastRenderedPageBreak/>
        <w:t>处理厂处理；清筛工序清除的杂质，</w:t>
      </w:r>
      <w:r w:rsidR="00885A4D" w:rsidRPr="00A25843">
        <w:rPr>
          <w:rFonts w:cs="Times New Roman"/>
        </w:rPr>
        <w:t>属于一般固废，</w:t>
      </w:r>
      <w:r w:rsidRPr="00A25843">
        <w:rPr>
          <w:rFonts w:cs="Times New Roman"/>
        </w:rPr>
        <w:t>产生量为</w:t>
      </w:r>
      <w:r w:rsidRPr="00A25843">
        <w:rPr>
          <w:rFonts w:cs="Times New Roman"/>
        </w:rPr>
        <w:t>6.29t/a</w:t>
      </w:r>
      <w:r w:rsidRPr="00A25843">
        <w:rPr>
          <w:rFonts w:cs="Times New Roman"/>
        </w:rPr>
        <w:t>，收集后送垃圾处理厂；废气处理装置收集粉尘</w:t>
      </w:r>
      <w:r w:rsidRPr="00A25843">
        <w:rPr>
          <w:rFonts w:cs="Times New Roman"/>
        </w:rPr>
        <w:t>1.125t/a</w:t>
      </w:r>
      <w:r w:rsidRPr="00A25843">
        <w:rPr>
          <w:rFonts w:cs="Times New Roman"/>
        </w:rPr>
        <w:t>，</w:t>
      </w:r>
      <w:r w:rsidR="00885A4D" w:rsidRPr="00A25843">
        <w:rPr>
          <w:rFonts w:cs="Times New Roman"/>
        </w:rPr>
        <w:t>属于一般固废，</w:t>
      </w:r>
      <w:r w:rsidRPr="00A25843">
        <w:rPr>
          <w:rFonts w:cs="Times New Roman"/>
        </w:rPr>
        <w:t>统一收集后回用于生产；污水处理站产生沉淀池沉渣，</w:t>
      </w:r>
      <w:r w:rsidR="00885A4D" w:rsidRPr="00A25843">
        <w:rPr>
          <w:rFonts w:cs="Times New Roman"/>
        </w:rPr>
        <w:t>属于一般固废，</w:t>
      </w:r>
      <w:r w:rsidRPr="00A25843">
        <w:rPr>
          <w:rFonts w:cs="Times New Roman"/>
        </w:rPr>
        <w:t>产生量</w:t>
      </w:r>
      <w:r w:rsidRPr="00A25843">
        <w:rPr>
          <w:rFonts w:cs="Times New Roman"/>
        </w:rPr>
        <w:t>3.867t/a</w:t>
      </w:r>
      <w:r w:rsidRPr="00A25843">
        <w:rPr>
          <w:rFonts w:cs="Times New Roman"/>
        </w:rPr>
        <w:t>，集中收集后，外售做建材；项目劳动定员</w:t>
      </w:r>
      <w:r w:rsidRPr="00A25843">
        <w:rPr>
          <w:rFonts w:cs="Times New Roman"/>
        </w:rPr>
        <w:t>60</w:t>
      </w:r>
      <w:r w:rsidRPr="00A25843">
        <w:rPr>
          <w:rFonts w:cs="Times New Roman"/>
        </w:rPr>
        <w:t>人</w:t>
      </w:r>
      <w:r w:rsidRPr="00A25843">
        <w:rPr>
          <w:rFonts w:eastAsia="宋体" w:cs="Times New Roman"/>
        </w:rPr>
        <w:t>，按每人每天产生垃圾</w:t>
      </w:r>
      <w:r w:rsidRPr="00A25843">
        <w:rPr>
          <w:rFonts w:eastAsia="宋体" w:cs="Times New Roman"/>
        </w:rPr>
        <w:t>0.5kg</w:t>
      </w:r>
      <w:r w:rsidRPr="00A25843">
        <w:rPr>
          <w:rFonts w:eastAsia="宋体" w:cs="Times New Roman"/>
        </w:rPr>
        <w:t>，工作日为</w:t>
      </w:r>
      <w:r w:rsidRPr="00A25843">
        <w:rPr>
          <w:rFonts w:eastAsia="宋体" w:cs="Times New Roman"/>
        </w:rPr>
        <w:t>300</w:t>
      </w:r>
      <w:r w:rsidRPr="00A25843">
        <w:rPr>
          <w:rFonts w:eastAsia="宋体" w:cs="Times New Roman"/>
        </w:rPr>
        <w:t>天计算，垃圾产生量为</w:t>
      </w:r>
      <w:r w:rsidRPr="00A25843">
        <w:rPr>
          <w:rFonts w:eastAsia="宋体" w:cs="Times New Roman"/>
        </w:rPr>
        <w:t>9t/a</w:t>
      </w:r>
      <w:r w:rsidRPr="00A25843">
        <w:rPr>
          <w:rFonts w:eastAsia="宋体" w:cs="Times New Roman"/>
        </w:rPr>
        <w:t>，收集到指定的垃圾箱内，由环卫部门统一处理。</w:t>
      </w:r>
    </w:p>
    <w:p w:rsidR="00357BE7" w:rsidRPr="00A25843" w:rsidRDefault="003B14C1">
      <w:pPr>
        <w:pStyle w:val="a3"/>
        <w:numPr>
          <w:ilvl w:val="0"/>
          <w:numId w:val="0"/>
        </w:numPr>
        <w:spacing w:before="156"/>
        <w:ind w:left="420"/>
        <w:rPr>
          <w:rFonts w:cs="Times New Roman"/>
        </w:rPr>
      </w:pPr>
      <w:r w:rsidRPr="00A25843">
        <w:rPr>
          <w:rFonts w:cs="Times New Roman"/>
        </w:rPr>
        <w:t xml:space="preserve">3.8-5   </w:t>
      </w:r>
      <w:r w:rsidRPr="00A25843">
        <w:rPr>
          <w:rFonts w:cs="Times New Roman"/>
        </w:rPr>
        <w:t>固体废弃物产生及处理情况一览表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232"/>
        <w:gridCol w:w="2400"/>
        <w:gridCol w:w="1463"/>
        <w:gridCol w:w="2036"/>
        <w:gridCol w:w="1397"/>
      </w:tblGrid>
      <w:tr w:rsidR="00357BE7" w:rsidRPr="00A25843" w:rsidTr="0046077A">
        <w:trPr>
          <w:jc w:val="center"/>
        </w:trPr>
        <w:tc>
          <w:tcPr>
            <w:tcW w:w="722"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固废类型</w:t>
            </w: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产污位置及名称</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产生量（</w:t>
            </w:r>
            <w:r w:rsidRPr="00A25843">
              <w:rPr>
                <w:rFonts w:cs="Times New Roman"/>
                <w:sz w:val="21"/>
                <w:szCs w:val="21"/>
              </w:rPr>
              <w:t>t/a</w:t>
            </w:r>
            <w:r w:rsidRPr="00A25843">
              <w:rPr>
                <w:rFonts w:cs="Times New Roman"/>
                <w:sz w:val="21"/>
                <w:szCs w:val="21"/>
              </w:rPr>
              <w:t>）</w:t>
            </w:r>
          </w:p>
        </w:tc>
        <w:tc>
          <w:tcPr>
            <w:tcW w:w="119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处理方式</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排放量（</w:t>
            </w:r>
            <w:r w:rsidRPr="00A25843">
              <w:rPr>
                <w:rFonts w:cs="Times New Roman"/>
                <w:sz w:val="21"/>
                <w:szCs w:val="21"/>
              </w:rPr>
              <w:t>t/a</w:t>
            </w:r>
            <w:r w:rsidRPr="00A25843">
              <w:rPr>
                <w:rFonts w:cs="Times New Roman"/>
                <w:sz w:val="21"/>
                <w:szCs w:val="21"/>
              </w:rPr>
              <w:t>）</w:t>
            </w:r>
          </w:p>
        </w:tc>
      </w:tr>
      <w:tr w:rsidR="00357BE7" w:rsidRPr="00A25843" w:rsidTr="0046077A">
        <w:trPr>
          <w:jc w:val="center"/>
        </w:trPr>
        <w:tc>
          <w:tcPr>
            <w:tcW w:w="722"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一般固废</w:t>
            </w: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投料工序：废包装物</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14.48</w:t>
            </w:r>
          </w:p>
        </w:tc>
        <w:tc>
          <w:tcPr>
            <w:tcW w:w="1194"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送垃圾处理厂处理</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72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清筛装置：杂质</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6.29</w:t>
            </w:r>
          </w:p>
        </w:tc>
        <w:tc>
          <w:tcPr>
            <w:tcW w:w="1194"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72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废气处理装置：粉尘</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1.125</w:t>
            </w:r>
          </w:p>
        </w:tc>
        <w:tc>
          <w:tcPr>
            <w:tcW w:w="119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回用于生产</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72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沉淀池产生的沉渣</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3.867</w:t>
            </w:r>
          </w:p>
        </w:tc>
        <w:tc>
          <w:tcPr>
            <w:tcW w:w="119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外售做建材</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722"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生活垃圾</w:t>
            </w: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生活垃圾</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9</w:t>
            </w:r>
          </w:p>
        </w:tc>
        <w:tc>
          <w:tcPr>
            <w:tcW w:w="119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环卫部门统一清运</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bl>
    <w:p w:rsidR="00357BE7" w:rsidRPr="00A25843" w:rsidRDefault="003B14C1" w:rsidP="00EB272C">
      <w:pPr>
        <w:pStyle w:val="3"/>
        <w:spacing w:before="156"/>
        <w:rPr>
          <w:rFonts w:cs="Times New Roman"/>
        </w:rPr>
      </w:pPr>
      <w:bookmarkStart w:id="168" w:name="_Toc17700616"/>
      <w:r w:rsidRPr="00A25843">
        <w:rPr>
          <w:rFonts w:cs="Times New Roman"/>
        </w:rPr>
        <w:t>3.8.5</w:t>
      </w:r>
      <w:r w:rsidRPr="00A25843">
        <w:rPr>
          <w:rFonts w:cs="Times New Roman"/>
        </w:rPr>
        <w:t>防腐防渗</w:t>
      </w:r>
      <w:bookmarkEnd w:id="168"/>
    </w:p>
    <w:p w:rsidR="00357BE7" w:rsidRPr="00A25843" w:rsidRDefault="003B14C1">
      <w:pPr>
        <w:pStyle w:val="A-z"/>
        <w:ind w:firstLine="480"/>
        <w:rPr>
          <w:rFonts w:cs="Times New Roman"/>
        </w:rPr>
      </w:pPr>
      <w:r w:rsidRPr="00A25843">
        <w:rPr>
          <w:rFonts w:cs="Times New Roman"/>
        </w:rPr>
        <w:t>为防止生产过程中跑、冒、滴、漏以及各种构筑物渗漏对区域地下水造成污染，本项目拟对生产车间、仓库、循环水池</w:t>
      </w:r>
      <w:r w:rsidR="000020CB" w:rsidRPr="00A25843">
        <w:rPr>
          <w:rFonts w:cs="Times New Roman"/>
        </w:rPr>
        <w:t>（</w:t>
      </w:r>
      <w:r w:rsidRPr="00A25843">
        <w:rPr>
          <w:rFonts w:cs="Times New Roman"/>
        </w:rPr>
        <w:t>兼消防水池</w:t>
      </w:r>
      <w:r w:rsidR="000020CB" w:rsidRPr="00A25843">
        <w:rPr>
          <w:rFonts w:cs="Times New Roman"/>
        </w:rPr>
        <w:t>）</w:t>
      </w:r>
      <w:r w:rsidR="009A01A0" w:rsidRPr="00A25843">
        <w:rPr>
          <w:rFonts w:cs="Times New Roman"/>
        </w:rPr>
        <w:t>、沉淀池</w:t>
      </w:r>
      <w:r w:rsidRPr="00A25843">
        <w:rPr>
          <w:rFonts w:cs="Times New Roman"/>
        </w:rPr>
        <w:t>、办公生活区、厂前区等均采取防渗处理。按照《环境影响评价技术导则地下水环境》（</w:t>
      </w:r>
      <w:r w:rsidRPr="00A25843">
        <w:rPr>
          <w:rFonts w:cs="Times New Roman"/>
        </w:rPr>
        <w:t>HJ610-2016</w:t>
      </w:r>
      <w:r w:rsidRPr="00A25843">
        <w:rPr>
          <w:rFonts w:cs="Times New Roman"/>
        </w:rPr>
        <w:t>），本项目污染物类型为</w:t>
      </w:r>
      <w:r w:rsidRPr="00A25843">
        <w:rPr>
          <w:rFonts w:cs="Times New Roman"/>
        </w:rPr>
        <w:t>“</w:t>
      </w:r>
      <w:r w:rsidRPr="00A25843">
        <w:rPr>
          <w:rFonts w:cs="Times New Roman"/>
        </w:rPr>
        <w:t>其他类型</w:t>
      </w:r>
      <w:r w:rsidRPr="00A25843">
        <w:rPr>
          <w:rFonts w:cs="Times New Roman"/>
        </w:rPr>
        <w:t>”</w:t>
      </w:r>
      <w:r w:rsidRPr="00A25843">
        <w:rPr>
          <w:rFonts w:cs="Times New Roman"/>
        </w:rPr>
        <w:t>，依据本项目平面布置，办公生活区、道路用地为简单防渗区，其它设施为一般防渗区，按《环境影响评价技术导则</w:t>
      </w:r>
      <w:r w:rsidRPr="00A25843">
        <w:rPr>
          <w:rFonts w:cs="Times New Roman"/>
        </w:rPr>
        <w:t>-</w:t>
      </w:r>
      <w:r w:rsidRPr="00A25843">
        <w:rPr>
          <w:rFonts w:cs="Times New Roman"/>
        </w:rPr>
        <w:t>地下水环境》（</w:t>
      </w:r>
      <w:r w:rsidRPr="00A25843">
        <w:rPr>
          <w:rFonts w:cs="Times New Roman"/>
        </w:rPr>
        <w:t>HJ610-2016</w:t>
      </w:r>
      <w:r w:rsidRPr="00A25843">
        <w:rPr>
          <w:rFonts w:cs="Times New Roman"/>
        </w:rPr>
        <w:t>）的具体防渗要求执行。</w:t>
      </w:r>
    </w:p>
    <w:p w:rsidR="00357BE7" w:rsidRPr="00A25843" w:rsidRDefault="003B14C1">
      <w:pPr>
        <w:pStyle w:val="A-z"/>
        <w:ind w:firstLine="480"/>
        <w:rPr>
          <w:rFonts w:cs="Times New Roman"/>
        </w:rPr>
      </w:pPr>
      <w:r w:rsidRPr="00A25843">
        <w:rPr>
          <w:rFonts w:cs="Times New Roman"/>
        </w:rPr>
        <w:t>生产车间、仓库、循环水池</w:t>
      </w:r>
      <w:r w:rsidR="000020CB" w:rsidRPr="00A25843">
        <w:rPr>
          <w:rFonts w:cs="Times New Roman"/>
        </w:rPr>
        <w:t>（</w:t>
      </w:r>
      <w:r w:rsidRPr="00A25843">
        <w:rPr>
          <w:rFonts w:cs="Times New Roman"/>
        </w:rPr>
        <w:t>兼消防水池</w:t>
      </w:r>
      <w:r w:rsidR="000020CB" w:rsidRPr="00A25843">
        <w:rPr>
          <w:rFonts w:cs="Times New Roman"/>
        </w:rPr>
        <w:t>）</w:t>
      </w:r>
      <w:r w:rsidR="009A01A0" w:rsidRPr="00A25843">
        <w:rPr>
          <w:rFonts w:cs="Times New Roman"/>
        </w:rPr>
        <w:t>、沉淀池</w:t>
      </w:r>
      <w:r w:rsidRPr="00A25843">
        <w:rPr>
          <w:rFonts w:cs="Times New Roman"/>
        </w:rPr>
        <w:t>为一般防渗区，防渗要求</w:t>
      </w:r>
      <w:r w:rsidRPr="00A25843">
        <w:rPr>
          <w:rFonts w:cs="Times New Roman"/>
          <w:szCs w:val="24"/>
        </w:rPr>
        <w:t>依据《地下水环境影响评价技术导则》地下水污染防渗分区参照表等效粘土防渗层</w:t>
      </w:r>
      <w:r w:rsidRPr="00A25843">
        <w:rPr>
          <w:rFonts w:cs="Times New Roman"/>
          <w:szCs w:val="24"/>
        </w:rPr>
        <w:t>Mb≥1.5m</w:t>
      </w:r>
      <w:r w:rsidRPr="00A25843">
        <w:rPr>
          <w:rFonts w:cs="Times New Roman"/>
          <w:szCs w:val="24"/>
        </w:rPr>
        <w:t>，</w:t>
      </w:r>
      <w:r w:rsidRPr="00A25843">
        <w:rPr>
          <w:rFonts w:cs="Times New Roman"/>
          <w:szCs w:val="24"/>
        </w:rPr>
        <w:t>K≤1×10</w:t>
      </w:r>
      <w:r w:rsidRPr="00A25843">
        <w:rPr>
          <w:rFonts w:cs="Times New Roman"/>
          <w:szCs w:val="24"/>
          <w:vertAlign w:val="superscript"/>
        </w:rPr>
        <w:t>-7</w:t>
      </w:r>
      <w:r w:rsidRPr="00A25843">
        <w:rPr>
          <w:rFonts w:cs="Times New Roman"/>
          <w:szCs w:val="24"/>
        </w:rPr>
        <w:t>cm/s</w:t>
      </w:r>
      <w:r w:rsidRPr="00A25843">
        <w:rPr>
          <w:rFonts w:cs="Times New Roman"/>
          <w:szCs w:val="24"/>
        </w:rPr>
        <w:t>；或参照</w:t>
      </w:r>
      <w:r w:rsidRPr="00A25843">
        <w:rPr>
          <w:rFonts w:cs="Times New Roman"/>
          <w:szCs w:val="24"/>
        </w:rPr>
        <w:t>GB18598</w:t>
      </w:r>
      <w:r w:rsidRPr="00A25843">
        <w:rPr>
          <w:rFonts w:cs="Times New Roman"/>
          <w:szCs w:val="24"/>
        </w:rPr>
        <w:t>执行。</w:t>
      </w:r>
    </w:p>
    <w:p w:rsidR="00357BE7" w:rsidRPr="00A25843" w:rsidRDefault="003B14C1">
      <w:pPr>
        <w:pStyle w:val="A-z"/>
        <w:ind w:firstLine="480"/>
        <w:rPr>
          <w:rFonts w:cs="Times New Roman"/>
        </w:rPr>
      </w:pPr>
      <w:r w:rsidRPr="00A25843">
        <w:rPr>
          <w:rFonts w:cs="Times New Roman"/>
        </w:rPr>
        <w:t>为了确保防渗措施的防渗效果，施工过程中建设单位应加强施工期的管理，严格按防渗设计要求进行施工，并加强防渗措施的日常维护，使防渗措施达到应有的防渗效果。同时应加强生产设施的环保设施的管理，避免废水跑冒滴漏。</w:t>
      </w:r>
    </w:p>
    <w:p w:rsidR="00357BE7" w:rsidRPr="00A25843" w:rsidRDefault="003B14C1" w:rsidP="00EB272C">
      <w:pPr>
        <w:pStyle w:val="3"/>
        <w:spacing w:before="156"/>
        <w:rPr>
          <w:rFonts w:cs="Times New Roman"/>
        </w:rPr>
      </w:pPr>
      <w:bookmarkStart w:id="169" w:name="_Toc17700617"/>
      <w:r w:rsidRPr="00A25843">
        <w:rPr>
          <w:rFonts w:cs="Times New Roman"/>
        </w:rPr>
        <w:t>3.8.6</w:t>
      </w:r>
      <w:r w:rsidRPr="00A25843">
        <w:rPr>
          <w:rFonts w:cs="Times New Roman"/>
        </w:rPr>
        <w:t>非正常工况</w:t>
      </w:r>
      <w:bookmarkEnd w:id="169"/>
    </w:p>
    <w:p w:rsidR="00357BE7" w:rsidRPr="00A25843" w:rsidRDefault="003B14C1">
      <w:pPr>
        <w:pStyle w:val="A-z"/>
        <w:ind w:firstLine="480"/>
        <w:rPr>
          <w:rFonts w:cs="Times New Roman"/>
        </w:rPr>
      </w:pPr>
      <w:r w:rsidRPr="00A25843">
        <w:rPr>
          <w:rFonts w:cs="Times New Roman"/>
        </w:rPr>
        <w:t>非正常工况排污主要是指开停车、检修、环保设施运行不正常情况下的污染物排放。</w:t>
      </w:r>
    </w:p>
    <w:p w:rsidR="00357BE7" w:rsidRPr="00A25843" w:rsidRDefault="003B14C1">
      <w:pPr>
        <w:pStyle w:val="A-z"/>
        <w:ind w:firstLine="480"/>
        <w:rPr>
          <w:rFonts w:cs="Times New Roman"/>
        </w:rPr>
      </w:pPr>
      <w:r w:rsidRPr="00A25843">
        <w:rPr>
          <w:rFonts w:cs="Times New Roman"/>
        </w:rPr>
        <w:t>项目为间歇生产，开停车与检修过程中在保证设施运行正常情况下不会增加</w:t>
      </w:r>
      <w:r w:rsidRPr="00A25843">
        <w:rPr>
          <w:rFonts w:cs="Times New Roman"/>
        </w:rPr>
        <w:lastRenderedPageBreak/>
        <w:t>污染物排放。非正常排污主要考虑环保设施运行不正常情况下的污染物排放。</w:t>
      </w:r>
    </w:p>
    <w:p w:rsidR="00357BE7" w:rsidRPr="00A25843" w:rsidRDefault="003B14C1">
      <w:pPr>
        <w:pStyle w:val="A-z"/>
        <w:ind w:firstLine="480"/>
        <w:rPr>
          <w:rFonts w:cs="Times New Roman"/>
        </w:rPr>
      </w:pPr>
      <w:r w:rsidRPr="00A25843">
        <w:rPr>
          <w:rFonts w:cs="Times New Roman"/>
        </w:rPr>
        <w:t>经分析，项目非正常工况主要考虑原料投料、粉碎、膨化、烘干、冷却过程中，废气处理装置发生故障、发酵工序生物除臭装置发生故障，以及锅炉低氮燃烧装置发生故障，导致污染物非正常排放。</w:t>
      </w:r>
    </w:p>
    <w:p w:rsidR="00357BE7" w:rsidRPr="00A25843" w:rsidRDefault="003B14C1">
      <w:pPr>
        <w:pStyle w:val="A--"/>
        <w:spacing w:before="156"/>
        <w:rPr>
          <w:rFonts w:cs="Times New Roman"/>
          <w:sz w:val="24"/>
        </w:rPr>
      </w:pPr>
      <w:r w:rsidRPr="00A25843">
        <w:rPr>
          <w:rFonts w:cs="Times New Roman"/>
          <w:sz w:val="24"/>
        </w:rPr>
        <w:t>表</w:t>
      </w:r>
      <w:r w:rsidRPr="00A25843">
        <w:rPr>
          <w:rFonts w:cs="Times New Roman"/>
          <w:sz w:val="24"/>
        </w:rPr>
        <w:t xml:space="preserve">3.8-6   </w:t>
      </w:r>
      <w:r w:rsidRPr="00A25843">
        <w:rPr>
          <w:rFonts w:cs="Times New Roman"/>
          <w:sz w:val="24"/>
        </w:rPr>
        <w:t>非正常排放参数表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409"/>
        <w:gridCol w:w="1665"/>
        <w:gridCol w:w="1146"/>
        <w:gridCol w:w="1458"/>
        <w:gridCol w:w="1518"/>
        <w:gridCol w:w="1332"/>
      </w:tblGrid>
      <w:tr w:rsidR="00357BE7" w:rsidRPr="00A25843" w:rsidTr="00FE49FB">
        <w:trPr>
          <w:jc w:val="center"/>
        </w:trPr>
        <w:tc>
          <w:tcPr>
            <w:tcW w:w="826" w:type="pct"/>
            <w:vAlign w:val="center"/>
          </w:tcPr>
          <w:p w:rsidR="00357BE7" w:rsidRPr="00A25843" w:rsidRDefault="003B14C1" w:rsidP="0046077A">
            <w:pPr>
              <w:pStyle w:val="A-"/>
              <w:spacing w:line="360" w:lineRule="atLeast"/>
            </w:pPr>
            <w:r w:rsidRPr="00A25843">
              <w:t>非正常排放源</w:t>
            </w:r>
          </w:p>
        </w:tc>
        <w:tc>
          <w:tcPr>
            <w:tcW w:w="976" w:type="pct"/>
            <w:vAlign w:val="center"/>
          </w:tcPr>
          <w:p w:rsidR="00357BE7" w:rsidRPr="00A25843" w:rsidRDefault="003B14C1" w:rsidP="0046077A">
            <w:pPr>
              <w:pStyle w:val="A-"/>
              <w:spacing w:line="360" w:lineRule="atLeast"/>
            </w:pPr>
            <w:r w:rsidRPr="00A25843">
              <w:t>非正常排放原因</w:t>
            </w:r>
          </w:p>
        </w:tc>
        <w:tc>
          <w:tcPr>
            <w:tcW w:w="672" w:type="pct"/>
            <w:vAlign w:val="center"/>
          </w:tcPr>
          <w:p w:rsidR="00357BE7" w:rsidRPr="00A25843" w:rsidRDefault="003B14C1" w:rsidP="0046077A">
            <w:pPr>
              <w:pStyle w:val="A-"/>
              <w:spacing w:line="360" w:lineRule="atLeast"/>
            </w:pPr>
            <w:r w:rsidRPr="00A25843">
              <w:t>污染物</w:t>
            </w:r>
          </w:p>
        </w:tc>
        <w:tc>
          <w:tcPr>
            <w:tcW w:w="855" w:type="pct"/>
            <w:vAlign w:val="center"/>
          </w:tcPr>
          <w:p w:rsidR="00357BE7" w:rsidRPr="00A25843" w:rsidRDefault="003B14C1" w:rsidP="0046077A">
            <w:pPr>
              <w:pStyle w:val="A-"/>
              <w:spacing w:line="360" w:lineRule="atLeast"/>
            </w:pPr>
            <w:r w:rsidRPr="00A25843">
              <w:t>非正常排放速率（</w:t>
            </w:r>
            <w:r w:rsidRPr="00A25843">
              <w:t>kg/h</w:t>
            </w:r>
            <w:r w:rsidRPr="00A25843">
              <w:t>）</w:t>
            </w:r>
          </w:p>
        </w:tc>
        <w:tc>
          <w:tcPr>
            <w:tcW w:w="890" w:type="pct"/>
            <w:vAlign w:val="center"/>
          </w:tcPr>
          <w:p w:rsidR="00357BE7" w:rsidRPr="00A25843" w:rsidRDefault="003B14C1" w:rsidP="0046077A">
            <w:pPr>
              <w:pStyle w:val="A-"/>
              <w:spacing w:line="360" w:lineRule="atLeast"/>
            </w:pPr>
            <w:r w:rsidRPr="00A25843">
              <w:t>排放浓度（</w:t>
            </w:r>
            <w:r w:rsidRPr="00A25843">
              <w:t>mg/m</w:t>
            </w:r>
            <w:r w:rsidRPr="00A25843">
              <w:rPr>
                <w:vertAlign w:val="superscript"/>
              </w:rPr>
              <w:t>3</w:t>
            </w:r>
            <w:r w:rsidRPr="00A25843">
              <w:t>）</w:t>
            </w:r>
          </w:p>
        </w:tc>
        <w:tc>
          <w:tcPr>
            <w:tcW w:w="781" w:type="pct"/>
            <w:vAlign w:val="center"/>
          </w:tcPr>
          <w:p w:rsidR="00357BE7" w:rsidRPr="00A25843" w:rsidRDefault="003B14C1" w:rsidP="0046077A">
            <w:pPr>
              <w:pStyle w:val="A-"/>
              <w:spacing w:line="360" w:lineRule="atLeast"/>
            </w:pPr>
            <w:r w:rsidRPr="00A25843">
              <w:t>年发生频次（次）</w:t>
            </w:r>
          </w:p>
        </w:tc>
      </w:tr>
      <w:tr w:rsidR="00357BE7" w:rsidRPr="00A25843" w:rsidTr="00FE49FB">
        <w:trPr>
          <w:jc w:val="center"/>
        </w:trPr>
        <w:tc>
          <w:tcPr>
            <w:tcW w:w="826" w:type="pct"/>
            <w:vAlign w:val="center"/>
          </w:tcPr>
          <w:p w:rsidR="00357BE7" w:rsidRPr="00A25843" w:rsidRDefault="003B14C1" w:rsidP="0046077A">
            <w:pPr>
              <w:pStyle w:val="A-"/>
              <w:spacing w:line="360" w:lineRule="atLeast"/>
            </w:pPr>
            <w:r w:rsidRPr="00A25843">
              <w:t>投料</w:t>
            </w:r>
          </w:p>
        </w:tc>
        <w:tc>
          <w:tcPr>
            <w:tcW w:w="976" w:type="pct"/>
            <w:vMerge w:val="restart"/>
            <w:vAlign w:val="center"/>
          </w:tcPr>
          <w:p w:rsidR="00357BE7" w:rsidRPr="00A25843" w:rsidRDefault="003B14C1" w:rsidP="0046077A">
            <w:pPr>
              <w:pStyle w:val="A-"/>
              <w:spacing w:line="360" w:lineRule="atLeast"/>
            </w:pPr>
            <w:r w:rsidRPr="00A25843">
              <w:t>布袋除尘器堵塞未及时处理，除尘效率降低</w:t>
            </w:r>
            <w:r w:rsidRPr="00A25843">
              <w:t>50%</w:t>
            </w: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pStyle w:val="A-"/>
              <w:spacing w:line="360" w:lineRule="atLeast"/>
            </w:pPr>
            <w:r w:rsidRPr="00A25843">
              <w:t>0.026</w:t>
            </w:r>
          </w:p>
        </w:tc>
        <w:tc>
          <w:tcPr>
            <w:tcW w:w="890" w:type="pct"/>
            <w:vAlign w:val="center"/>
          </w:tcPr>
          <w:p w:rsidR="00357BE7" w:rsidRPr="00A25843" w:rsidRDefault="003B14C1" w:rsidP="0046077A">
            <w:pPr>
              <w:pStyle w:val="A-"/>
              <w:spacing w:line="360" w:lineRule="atLeast"/>
            </w:pPr>
            <w:r w:rsidRPr="00A25843">
              <w:t>2.62</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一次粉碎</w:t>
            </w:r>
          </w:p>
        </w:tc>
        <w:tc>
          <w:tcPr>
            <w:tcW w:w="976" w:type="pct"/>
            <w:vMerge/>
            <w:vAlign w:val="center"/>
          </w:tcPr>
          <w:p w:rsidR="00357BE7" w:rsidRPr="00A25843" w:rsidRDefault="00357BE7" w:rsidP="0046077A">
            <w:pPr>
              <w:pStyle w:val="A-"/>
              <w:spacing w:line="360" w:lineRule="atLeast"/>
            </w:pP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pStyle w:val="A-"/>
              <w:spacing w:line="360" w:lineRule="atLeast"/>
            </w:pPr>
            <w:r w:rsidRPr="00A25843">
              <w:t>0.038</w:t>
            </w:r>
          </w:p>
        </w:tc>
        <w:tc>
          <w:tcPr>
            <w:tcW w:w="890" w:type="pct"/>
            <w:vAlign w:val="center"/>
          </w:tcPr>
          <w:p w:rsidR="00357BE7" w:rsidRPr="00A25843" w:rsidRDefault="003B14C1" w:rsidP="0046077A">
            <w:pPr>
              <w:pStyle w:val="A-"/>
              <w:spacing w:line="360" w:lineRule="atLeast"/>
            </w:pPr>
            <w:r w:rsidRPr="00A25843">
              <w:t>3.7</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二次粉碎</w:t>
            </w:r>
          </w:p>
        </w:tc>
        <w:tc>
          <w:tcPr>
            <w:tcW w:w="976" w:type="pct"/>
            <w:vMerge/>
            <w:vAlign w:val="center"/>
          </w:tcPr>
          <w:p w:rsidR="00357BE7" w:rsidRPr="00A25843" w:rsidRDefault="00357BE7" w:rsidP="0046077A">
            <w:pPr>
              <w:pStyle w:val="A-"/>
              <w:spacing w:line="360" w:lineRule="atLeast"/>
            </w:pP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pStyle w:val="A-"/>
              <w:spacing w:line="360" w:lineRule="atLeast"/>
            </w:pPr>
            <w:r w:rsidRPr="00A25843">
              <w:t>0.056</w:t>
            </w:r>
          </w:p>
        </w:tc>
        <w:tc>
          <w:tcPr>
            <w:tcW w:w="890" w:type="pct"/>
            <w:vAlign w:val="center"/>
          </w:tcPr>
          <w:p w:rsidR="00357BE7" w:rsidRPr="00A25843" w:rsidRDefault="003B14C1" w:rsidP="0046077A">
            <w:pPr>
              <w:pStyle w:val="A-"/>
              <w:spacing w:line="360" w:lineRule="atLeast"/>
            </w:pPr>
            <w:r w:rsidRPr="00A25843">
              <w:t>5.54</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976" w:type="pct"/>
            <w:vMerge w:val="restart"/>
            <w:vAlign w:val="center"/>
          </w:tcPr>
          <w:p w:rsidR="00357BE7" w:rsidRPr="00A25843" w:rsidRDefault="003B14C1" w:rsidP="0046077A">
            <w:pPr>
              <w:pStyle w:val="A-"/>
              <w:spacing w:line="360" w:lineRule="atLeast"/>
            </w:pPr>
            <w:r w:rsidRPr="00A25843">
              <w:t>旋风除尘器风机故障，除尘效率降低</w:t>
            </w:r>
            <w:r w:rsidRPr="00A25843">
              <w:t>100%</w:t>
            </w: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0.194</w:t>
            </w:r>
          </w:p>
        </w:tc>
        <w:tc>
          <w:tcPr>
            <w:tcW w:w="89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19.4</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976" w:type="pct"/>
            <w:vMerge/>
            <w:vAlign w:val="center"/>
          </w:tcPr>
          <w:p w:rsidR="00357BE7" w:rsidRPr="00A25843" w:rsidRDefault="00357BE7" w:rsidP="0046077A">
            <w:pPr>
              <w:pStyle w:val="A-"/>
              <w:spacing w:line="360" w:lineRule="atLeast"/>
            </w:pP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0.101</w:t>
            </w:r>
          </w:p>
        </w:tc>
        <w:tc>
          <w:tcPr>
            <w:tcW w:w="89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10.1</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冷却工序</w:t>
            </w:r>
          </w:p>
        </w:tc>
        <w:tc>
          <w:tcPr>
            <w:tcW w:w="976" w:type="pct"/>
            <w:vMerge/>
            <w:vAlign w:val="center"/>
          </w:tcPr>
          <w:p w:rsidR="00357BE7" w:rsidRPr="00A25843" w:rsidRDefault="00357BE7" w:rsidP="0046077A">
            <w:pPr>
              <w:pStyle w:val="A-"/>
              <w:spacing w:line="360" w:lineRule="atLeast"/>
            </w:pP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0.093</w:t>
            </w:r>
          </w:p>
        </w:tc>
        <w:tc>
          <w:tcPr>
            <w:tcW w:w="89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18.5</w:t>
            </w:r>
          </w:p>
        </w:tc>
        <w:tc>
          <w:tcPr>
            <w:tcW w:w="781" w:type="pct"/>
            <w:vAlign w:val="center"/>
          </w:tcPr>
          <w:p w:rsidR="00357BE7" w:rsidRPr="00A25843" w:rsidRDefault="003B14C1" w:rsidP="0046077A">
            <w:pPr>
              <w:pStyle w:val="A-"/>
              <w:spacing w:line="360" w:lineRule="atLeast"/>
            </w:pPr>
            <w:r w:rsidRPr="00A25843">
              <w:t>1~2</w:t>
            </w:r>
          </w:p>
        </w:tc>
      </w:tr>
      <w:tr w:rsidR="00FE49FB" w:rsidRPr="00A25843" w:rsidTr="00FE49FB">
        <w:trPr>
          <w:jc w:val="center"/>
        </w:trPr>
        <w:tc>
          <w:tcPr>
            <w:tcW w:w="826" w:type="pct"/>
            <w:vMerge w:val="restart"/>
            <w:vAlign w:val="center"/>
          </w:tcPr>
          <w:p w:rsidR="00FE49FB" w:rsidRPr="00A25843" w:rsidRDefault="00FE49FB" w:rsidP="0046077A">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976" w:type="pct"/>
            <w:vMerge w:val="restart"/>
            <w:vAlign w:val="center"/>
          </w:tcPr>
          <w:p w:rsidR="00FE49FB" w:rsidRPr="00A25843" w:rsidRDefault="00FE49FB" w:rsidP="0046077A">
            <w:pPr>
              <w:pStyle w:val="A-"/>
              <w:spacing w:line="360" w:lineRule="atLeast"/>
            </w:pPr>
            <w:r w:rsidRPr="00A25843">
              <w:t>生物活性降低，氨、硫化氢去除效率降低</w:t>
            </w:r>
            <w:r w:rsidRPr="00A25843">
              <w:t>50%</w:t>
            </w:r>
          </w:p>
        </w:tc>
        <w:tc>
          <w:tcPr>
            <w:tcW w:w="672" w:type="pct"/>
            <w:vAlign w:val="center"/>
          </w:tcPr>
          <w:p w:rsidR="00FE49FB" w:rsidRPr="00A25843" w:rsidRDefault="00FE49FB" w:rsidP="0046077A">
            <w:pPr>
              <w:pStyle w:val="A-"/>
              <w:spacing w:line="360" w:lineRule="atLeast"/>
            </w:pPr>
            <w:r w:rsidRPr="00A25843">
              <w:t>氨</w:t>
            </w:r>
          </w:p>
        </w:tc>
        <w:tc>
          <w:tcPr>
            <w:tcW w:w="855" w:type="pct"/>
            <w:vAlign w:val="center"/>
          </w:tcPr>
          <w:p w:rsidR="00FE49FB" w:rsidRPr="00A25843" w:rsidRDefault="00FE49FB" w:rsidP="0046077A">
            <w:pPr>
              <w:pStyle w:val="A-"/>
              <w:spacing w:line="360" w:lineRule="atLeast"/>
            </w:pPr>
            <w:r w:rsidRPr="00A25843">
              <w:t>0.18</w:t>
            </w:r>
          </w:p>
        </w:tc>
        <w:tc>
          <w:tcPr>
            <w:tcW w:w="890" w:type="pct"/>
            <w:vAlign w:val="center"/>
          </w:tcPr>
          <w:p w:rsidR="00FE49FB" w:rsidRPr="00A25843" w:rsidRDefault="00FE49FB" w:rsidP="0046077A">
            <w:pPr>
              <w:pStyle w:val="A-"/>
              <w:spacing w:line="360" w:lineRule="atLeast"/>
            </w:pPr>
            <w:r w:rsidRPr="00A25843">
              <w:t>36</w:t>
            </w:r>
          </w:p>
        </w:tc>
        <w:tc>
          <w:tcPr>
            <w:tcW w:w="781" w:type="pct"/>
            <w:vAlign w:val="center"/>
          </w:tcPr>
          <w:p w:rsidR="00FE49FB" w:rsidRPr="00A25843" w:rsidRDefault="00FE49FB" w:rsidP="0046077A">
            <w:pPr>
              <w:pStyle w:val="A-"/>
              <w:spacing w:line="360" w:lineRule="atLeast"/>
            </w:pPr>
            <w:r w:rsidRPr="00A25843">
              <w:t>1~2</w:t>
            </w:r>
          </w:p>
        </w:tc>
      </w:tr>
      <w:tr w:rsidR="00FE49FB" w:rsidRPr="00A25843" w:rsidTr="00FE49FB">
        <w:trPr>
          <w:jc w:val="center"/>
        </w:trPr>
        <w:tc>
          <w:tcPr>
            <w:tcW w:w="826" w:type="pct"/>
            <w:vMerge/>
            <w:vAlign w:val="center"/>
          </w:tcPr>
          <w:p w:rsidR="00FE49FB" w:rsidRPr="00A25843" w:rsidRDefault="00FE49FB" w:rsidP="0046077A">
            <w:pPr>
              <w:spacing w:line="360" w:lineRule="atLeast"/>
              <w:ind w:firstLineChars="0" w:firstLine="0"/>
              <w:jc w:val="center"/>
              <w:rPr>
                <w:rFonts w:cs="Times New Roman"/>
                <w:sz w:val="21"/>
                <w:szCs w:val="21"/>
              </w:rPr>
            </w:pPr>
          </w:p>
        </w:tc>
        <w:tc>
          <w:tcPr>
            <w:tcW w:w="976" w:type="pct"/>
            <w:vMerge/>
            <w:vAlign w:val="center"/>
          </w:tcPr>
          <w:p w:rsidR="00FE49FB" w:rsidRPr="00A25843" w:rsidRDefault="00FE49FB" w:rsidP="0046077A">
            <w:pPr>
              <w:pStyle w:val="A-"/>
              <w:spacing w:line="360" w:lineRule="atLeast"/>
            </w:pPr>
          </w:p>
        </w:tc>
        <w:tc>
          <w:tcPr>
            <w:tcW w:w="672" w:type="pct"/>
            <w:vAlign w:val="center"/>
          </w:tcPr>
          <w:p w:rsidR="00FE49FB" w:rsidRPr="00A25843" w:rsidRDefault="00FE49FB" w:rsidP="0046077A">
            <w:pPr>
              <w:pStyle w:val="A-"/>
              <w:spacing w:line="360" w:lineRule="atLeast"/>
            </w:pPr>
            <w:r w:rsidRPr="00A25843">
              <w:t>硫化氢</w:t>
            </w:r>
          </w:p>
        </w:tc>
        <w:tc>
          <w:tcPr>
            <w:tcW w:w="855" w:type="pct"/>
            <w:vAlign w:val="center"/>
          </w:tcPr>
          <w:p w:rsidR="00FE49FB" w:rsidRPr="00A25843" w:rsidRDefault="00FE49FB" w:rsidP="0046077A">
            <w:pPr>
              <w:pStyle w:val="A-"/>
              <w:spacing w:line="360" w:lineRule="atLeast"/>
            </w:pPr>
            <w:r w:rsidRPr="00A25843">
              <w:t>0.02</w:t>
            </w:r>
          </w:p>
        </w:tc>
        <w:tc>
          <w:tcPr>
            <w:tcW w:w="890" w:type="pct"/>
            <w:vAlign w:val="center"/>
          </w:tcPr>
          <w:p w:rsidR="00FE49FB" w:rsidRPr="00A25843" w:rsidRDefault="00FE49FB" w:rsidP="0046077A">
            <w:pPr>
              <w:pStyle w:val="A-"/>
              <w:spacing w:line="360" w:lineRule="atLeast"/>
            </w:pPr>
            <w:r w:rsidRPr="00A25843">
              <w:t>4.16</w:t>
            </w:r>
          </w:p>
        </w:tc>
        <w:tc>
          <w:tcPr>
            <w:tcW w:w="781" w:type="pct"/>
            <w:vAlign w:val="center"/>
          </w:tcPr>
          <w:p w:rsidR="00FE49FB" w:rsidRPr="00A25843" w:rsidRDefault="00FE49FB" w:rsidP="0046077A">
            <w:pPr>
              <w:pStyle w:val="A-"/>
              <w:spacing w:line="360" w:lineRule="atLeast"/>
            </w:pPr>
            <w:r w:rsidRPr="00A25843">
              <w:t>1~2</w:t>
            </w:r>
          </w:p>
        </w:tc>
      </w:tr>
      <w:tr w:rsidR="00FE49FB" w:rsidRPr="00A25843" w:rsidTr="00FE49FB">
        <w:trPr>
          <w:jc w:val="center"/>
        </w:trPr>
        <w:tc>
          <w:tcPr>
            <w:tcW w:w="826" w:type="pct"/>
            <w:vMerge/>
            <w:vAlign w:val="center"/>
          </w:tcPr>
          <w:p w:rsidR="00FE49FB" w:rsidRPr="00A25843" w:rsidRDefault="00FE49FB" w:rsidP="0046077A">
            <w:pPr>
              <w:spacing w:line="360" w:lineRule="atLeast"/>
              <w:ind w:firstLineChars="0" w:firstLine="0"/>
              <w:jc w:val="center"/>
              <w:rPr>
                <w:rFonts w:cs="Times New Roman"/>
                <w:sz w:val="21"/>
                <w:szCs w:val="21"/>
              </w:rPr>
            </w:pPr>
          </w:p>
        </w:tc>
        <w:tc>
          <w:tcPr>
            <w:tcW w:w="976" w:type="pct"/>
            <w:vMerge/>
            <w:vAlign w:val="center"/>
          </w:tcPr>
          <w:p w:rsidR="00FE49FB" w:rsidRPr="00A25843" w:rsidRDefault="00FE49FB" w:rsidP="0046077A">
            <w:pPr>
              <w:pStyle w:val="A-"/>
              <w:spacing w:line="360" w:lineRule="atLeast"/>
            </w:pPr>
          </w:p>
        </w:tc>
        <w:tc>
          <w:tcPr>
            <w:tcW w:w="672" w:type="pct"/>
            <w:vAlign w:val="center"/>
          </w:tcPr>
          <w:p w:rsidR="00FE49FB" w:rsidRPr="00A25843" w:rsidRDefault="00FE49FB" w:rsidP="0046077A">
            <w:pPr>
              <w:pStyle w:val="A-"/>
              <w:spacing w:line="360" w:lineRule="atLeast"/>
            </w:pPr>
            <w:r>
              <w:rPr>
                <w:rFonts w:hint="eastAsia"/>
              </w:rPr>
              <w:t>臭气浓度</w:t>
            </w:r>
          </w:p>
        </w:tc>
        <w:tc>
          <w:tcPr>
            <w:tcW w:w="855" w:type="pct"/>
            <w:vAlign w:val="center"/>
          </w:tcPr>
          <w:p w:rsidR="00FE49FB" w:rsidRPr="00A25843" w:rsidRDefault="00FE49FB" w:rsidP="0046077A">
            <w:pPr>
              <w:pStyle w:val="A-"/>
              <w:spacing w:line="360" w:lineRule="atLeast"/>
            </w:pPr>
            <w:r>
              <w:rPr>
                <w:rFonts w:hint="eastAsia"/>
              </w:rPr>
              <w:t>/</w:t>
            </w:r>
          </w:p>
        </w:tc>
        <w:tc>
          <w:tcPr>
            <w:tcW w:w="890" w:type="pct"/>
            <w:vAlign w:val="center"/>
          </w:tcPr>
          <w:p w:rsidR="00FE49FB" w:rsidRPr="00A25843" w:rsidRDefault="00FE49FB" w:rsidP="0046077A">
            <w:pPr>
              <w:pStyle w:val="A-"/>
              <w:spacing w:line="360" w:lineRule="atLeast"/>
            </w:pPr>
            <w:r>
              <w:rPr>
                <w:rFonts w:hint="eastAsia"/>
              </w:rPr>
              <w:t>3500</w:t>
            </w:r>
            <w:r>
              <w:rPr>
                <w:rFonts w:hint="eastAsia"/>
              </w:rPr>
              <w:t>（无量纲）</w:t>
            </w:r>
          </w:p>
        </w:tc>
        <w:tc>
          <w:tcPr>
            <w:tcW w:w="781" w:type="pct"/>
            <w:vAlign w:val="center"/>
          </w:tcPr>
          <w:p w:rsidR="00FE49FB" w:rsidRPr="00A25843" w:rsidRDefault="00FE49FB"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锅炉烟气</w:t>
            </w:r>
          </w:p>
        </w:tc>
        <w:tc>
          <w:tcPr>
            <w:tcW w:w="976" w:type="pct"/>
            <w:vAlign w:val="center"/>
          </w:tcPr>
          <w:p w:rsidR="00357BE7" w:rsidRPr="00A25843" w:rsidRDefault="003B14C1" w:rsidP="0046077A">
            <w:pPr>
              <w:pStyle w:val="A-"/>
              <w:spacing w:line="360" w:lineRule="atLeast"/>
            </w:pPr>
            <w:r w:rsidRPr="00A25843">
              <w:t>低氮燃烧及烟气再循环系统设备故障，氮氧化物去除效率降低</w:t>
            </w:r>
            <w:r w:rsidRPr="00A25843">
              <w:t>100%</w:t>
            </w:r>
          </w:p>
        </w:tc>
        <w:tc>
          <w:tcPr>
            <w:tcW w:w="672" w:type="pct"/>
            <w:vAlign w:val="center"/>
          </w:tcPr>
          <w:p w:rsidR="00357BE7" w:rsidRPr="00A25843" w:rsidRDefault="003B14C1" w:rsidP="0046077A">
            <w:pPr>
              <w:pStyle w:val="A-"/>
              <w:spacing w:line="360" w:lineRule="atLeast"/>
            </w:pPr>
            <w:r w:rsidRPr="00A25843">
              <w:t>氮氧化物</w:t>
            </w:r>
          </w:p>
        </w:tc>
        <w:tc>
          <w:tcPr>
            <w:tcW w:w="855" w:type="pct"/>
            <w:vAlign w:val="center"/>
          </w:tcPr>
          <w:p w:rsidR="00357BE7" w:rsidRPr="00A25843" w:rsidRDefault="003B14C1" w:rsidP="0046077A">
            <w:pPr>
              <w:pStyle w:val="A-"/>
              <w:spacing w:line="360" w:lineRule="atLeast"/>
            </w:pPr>
            <w:r w:rsidRPr="00A25843">
              <w:t>0.304</w:t>
            </w:r>
          </w:p>
        </w:tc>
        <w:tc>
          <w:tcPr>
            <w:tcW w:w="890" w:type="pct"/>
            <w:vAlign w:val="center"/>
          </w:tcPr>
          <w:p w:rsidR="00357BE7" w:rsidRPr="00A25843" w:rsidRDefault="003B14C1" w:rsidP="0046077A">
            <w:pPr>
              <w:pStyle w:val="A-"/>
              <w:spacing w:line="360" w:lineRule="atLeast"/>
              <w:rPr>
                <w:highlight w:val="yellow"/>
              </w:rPr>
            </w:pPr>
            <w:r w:rsidRPr="00A25843">
              <w:t>137.29</w:t>
            </w:r>
          </w:p>
        </w:tc>
        <w:tc>
          <w:tcPr>
            <w:tcW w:w="781" w:type="pct"/>
            <w:vAlign w:val="center"/>
          </w:tcPr>
          <w:p w:rsidR="00357BE7" w:rsidRPr="00A25843" w:rsidRDefault="003B14C1" w:rsidP="0046077A">
            <w:pPr>
              <w:pStyle w:val="A-"/>
              <w:spacing w:line="360" w:lineRule="atLeast"/>
              <w:rPr>
                <w:highlight w:val="yellow"/>
              </w:rPr>
            </w:pPr>
            <w:r w:rsidRPr="00A25843">
              <w:t>1~2</w:t>
            </w:r>
          </w:p>
        </w:tc>
      </w:tr>
    </w:tbl>
    <w:p w:rsidR="00357BE7" w:rsidRPr="00A25843" w:rsidRDefault="003B14C1">
      <w:pPr>
        <w:pStyle w:val="A-z"/>
        <w:ind w:firstLine="480"/>
        <w:rPr>
          <w:rFonts w:cs="Times New Roman"/>
        </w:rPr>
      </w:pPr>
      <w:r w:rsidRPr="00A25843">
        <w:rPr>
          <w:rFonts w:cs="Times New Roman"/>
        </w:rPr>
        <w:t>经核算，污染治理设施非正常运行期间，投料工序颗粒物排放速率为</w:t>
      </w:r>
      <w:r w:rsidRPr="00A25843">
        <w:rPr>
          <w:rFonts w:cs="Times New Roman"/>
        </w:rPr>
        <w:t>0.026kg/h</w:t>
      </w:r>
      <w:r w:rsidRPr="00A25843">
        <w:rPr>
          <w:rFonts w:cs="Times New Roman"/>
        </w:rPr>
        <w:t>，排放浓度为</w:t>
      </w:r>
      <w:r w:rsidRPr="00A25843">
        <w:rPr>
          <w:rFonts w:cs="Times New Roman"/>
        </w:rPr>
        <w:t>2.62mg/m</w:t>
      </w:r>
      <w:r w:rsidRPr="00A25843">
        <w:rPr>
          <w:rFonts w:cs="Times New Roman"/>
          <w:vertAlign w:val="superscript"/>
        </w:rPr>
        <w:t>3</w:t>
      </w:r>
      <w:r w:rsidRPr="00A25843">
        <w:rPr>
          <w:rFonts w:cs="Times New Roman"/>
        </w:rPr>
        <w:t>，一次粉碎工序颗粒物排放速率为</w:t>
      </w:r>
      <w:r w:rsidRPr="00A25843">
        <w:rPr>
          <w:rFonts w:cs="Times New Roman"/>
        </w:rPr>
        <w:t>0.038kg/h</w:t>
      </w:r>
      <w:r w:rsidRPr="00A25843">
        <w:rPr>
          <w:rFonts w:cs="Times New Roman"/>
        </w:rPr>
        <w:t>，排放浓度为</w:t>
      </w:r>
      <w:r w:rsidRPr="00A25843">
        <w:rPr>
          <w:rFonts w:cs="Times New Roman"/>
        </w:rPr>
        <w:t>3.7mg/m</w:t>
      </w:r>
      <w:r w:rsidRPr="00A25843">
        <w:rPr>
          <w:rFonts w:cs="Times New Roman"/>
          <w:vertAlign w:val="superscript"/>
        </w:rPr>
        <w:t>3</w:t>
      </w:r>
      <w:r w:rsidRPr="00A25843">
        <w:rPr>
          <w:rFonts w:cs="Times New Roman"/>
        </w:rPr>
        <w:t>，二次粉碎工序颗粒物排放速率为</w:t>
      </w:r>
      <w:r w:rsidRPr="00A25843">
        <w:rPr>
          <w:rFonts w:cs="Times New Roman"/>
        </w:rPr>
        <w:t>0.056kg/h</w:t>
      </w:r>
      <w:r w:rsidRPr="00A25843">
        <w:rPr>
          <w:rFonts w:cs="Times New Roman"/>
        </w:rPr>
        <w:t>，排放浓度为</w:t>
      </w:r>
      <w:r w:rsidRPr="00A25843">
        <w:rPr>
          <w:rFonts w:cs="Times New Roman"/>
        </w:rPr>
        <w:t>5.54mg/m</w:t>
      </w:r>
      <w:r w:rsidRPr="00A25843">
        <w:rPr>
          <w:rFonts w:cs="Times New Roman"/>
          <w:vertAlign w:val="superscript"/>
        </w:rPr>
        <w:t>3</w:t>
      </w:r>
      <w:r w:rsidRPr="00A25843">
        <w:rPr>
          <w:rFonts w:cs="Times New Roman"/>
        </w:rPr>
        <w:t>，膨化工序颗粒物排放速率为</w:t>
      </w:r>
      <w:r w:rsidRPr="00A25843">
        <w:rPr>
          <w:rFonts w:cs="Times New Roman"/>
        </w:rPr>
        <w:t>0.194kg/h</w:t>
      </w:r>
      <w:r w:rsidRPr="00A25843">
        <w:rPr>
          <w:rFonts w:cs="Times New Roman"/>
        </w:rPr>
        <w:t>，排放浓度为</w:t>
      </w:r>
      <w:r w:rsidRPr="00A25843">
        <w:rPr>
          <w:rFonts w:cs="Times New Roman"/>
        </w:rPr>
        <w:t>19.4mg/m</w:t>
      </w:r>
      <w:r w:rsidRPr="00A25843">
        <w:rPr>
          <w:rFonts w:cs="Times New Roman"/>
          <w:vertAlign w:val="superscript"/>
        </w:rPr>
        <w:t>3</w:t>
      </w:r>
      <w:r w:rsidRPr="00A25843">
        <w:rPr>
          <w:rFonts w:cs="Times New Roman"/>
        </w:rPr>
        <w:t>，烘干工序颗粒物排放速率为</w:t>
      </w:r>
      <w:r w:rsidRPr="00A25843">
        <w:rPr>
          <w:rFonts w:cs="Times New Roman"/>
        </w:rPr>
        <w:t>0.101kg/h</w:t>
      </w:r>
      <w:r w:rsidRPr="00A25843">
        <w:rPr>
          <w:rFonts w:cs="Times New Roman"/>
        </w:rPr>
        <w:t>，排放浓度为</w:t>
      </w:r>
      <w:r w:rsidRPr="00A25843">
        <w:rPr>
          <w:rFonts w:cs="Times New Roman"/>
        </w:rPr>
        <w:t>10.1mg/m</w:t>
      </w:r>
      <w:r w:rsidRPr="00A25843">
        <w:rPr>
          <w:rFonts w:cs="Times New Roman"/>
          <w:vertAlign w:val="superscript"/>
        </w:rPr>
        <w:t>3</w:t>
      </w:r>
      <w:r w:rsidRPr="00A25843">
        <w:rPr>
          <w:rFonts w:cs="Times New Roman"/>
        </w:rPr>
        <w:t>，冷却工序颗粒物排放速率为</w:t>
      </w:r>
      <w:r w:rsidRPr="00A25843">
        <w:rPr>
          <w:rFonts w:cs="Times New Roman"/>
        </w:rPr>
        <w:t>0.093kg/h</w:t>
      </w:r>
      <w:r w:rsidRPr="00A25843">
        <w:rPr>
          <w:rFonts w:cs="Times New Roman"/>
        </w:rPr>
        <w:t>，排放浓度为</w:t>
      </w:r>
      <w:r w:rsidRPr="00A25843">
        <w:rPr>
          <w:rFonts w:cs="Times New Roman"/>
        </w:rPr>
        <w:t>18.5mg/m</w:t>
      </w:r>
      <w:r w:rsidRPr="00A25843">
        <w:rPr>
          <w:rFonts w:cs="Times New Roman"/>
          <w:vertAlign w:val="superscript"/>
        </w:rPr>
        <w:t>3</w:t>
      </w:r>
      <w:r w:rsidRPr="00A25843">
        <w:rPr>
          <w:rFonts w:cs="Times New Roman"/>
        </w:rPr>
        <w:t>，颗粒物排放浓度满足</w:t>
      </w:r>
      <w:r w:rsidRPr="00A25843">
        <w:rPr>
          <w:rFonts w:cs="Times New Roman"/>
          <w:color w:val="000000"/>
        </w:rPr>
        <w:t>《大气污染物综合排放标准》（</w:t>
      </w:r>
      <w:r w:rsidRPr="00A25843">
        <w:rPr>
          <w:rFonts w:cs="Times New Roman"/>
          <w:color w:val="000000"/>
        </w:rPr>
        <w:t>GB16297-1996</w:t>
      </w:r>
      <w:r w:rsidRPr="00A25843">
        <w:rPr>
          <w:rFonts w:cs="Times New Roman"/>
          <w:color w:val="000000"/>
        </w:rPr>
        <w:t>）的二级排放标准，发酵工序氨的排放速率为</w:t>
      </w:r>
      <w:r w:rsidRPr="00A25843">
        <w:rPr>
          <w:rFonts w:cs="Times New Roman"/>
          <w:color w:val="000000"/>
        </w:rPr>
        <w:t>0.18kg/h</w:t>
      </w:r>
      <w:r w:rsidRPr="00A25843">
        <w:rPr>
          <w:rFonts w:cs="Times New Roman"/>
          <w:color w:val="000000"/>
        </w:rPr>
        <w:t>，排放浓度为</w:t>
      </w:r>
      <w:r w:rsidRPr="00A25843">
        <w:rPr>
          <w:rFonts w:cs="Times New Roman"/>
          <w:color w:val="000000"/>
        </w:rPr>
        <w:t>36</w:t>
      </w:r>
      <w:r w:rsidRPr="00A25843">
        <w:rPr>
          <w:rFonts w:cs="Times New Roman"/>
        </w:rPr>
        <w:t>mg/m</w:t>
      </w:r>
      <w:r w:rsidRPr="00A25843">
        <w:rPr>
          <w:rFonts w:cs="Times New Roman"/>
          <w:vertAlign w:val="superscript"/>
        </w:rPr>
        <w:t>3</w:t>
      </w:r>
      <w:r w:rsidRPr="00A25843">
        <w:rPr>
          <w:rFonts w:cs="Times New Roman"/>
        </w:rPr>
        <w:t>，硫化氢排放速率为</w:t>
      </w:r>
      <w:r w:rsidRPr="00A25843">
        <w:rPr>
          <w:rFonts w:cs="Times New Roman"/>
        </w:rPr>
        <w:t>0.02kg/h</w:t>
      </w:r>
      <w:r w:rsidRPr="00A25843">
        <w:rPr>
          <w:rFonts w:cs="Times New Roman"/>
        </w:rPr>
        <w:t>，排放浓度为</w:t>
      </w:r>
      <w:r w:rsidRPr="00A25843">
        <w:rPr>
          <w:rFonts w:cs="Times New Roman"/>
        </w:rPr>
        <w:t>4.16mg/m</w:t>
      </w:r>
      <w:r w:rsidRPr="00A25843">
        <w:rPr>
          <w:rFonts w:cs="Times New Roman"/>
          <w:vertAlign w:val="superscript"/>
        </w:rPr>
        <w:t>3</w:t>
      </w:r>
      <w:r w:rsidRPr="00A25843">
        <w:rPr>
          <w:rFonts w:cs="Times New Roman"/>
        </w:rPr>
        <w:t>，</w:t>
      </w:r>
      <w:r w:rsidR="00FE49FB">
        <w:rPr>
          <w:rFonts w:cs="Times New Roman" w:hint="eastAsia"/>
        </w:rPr>
        <w:t>臭气浓度为</w:t>
      </w:r>
      <w:r w:rsidR="00FE49FB">
        <w:rPr>
          <w:rFonts w:cs="Times New Roman" w:hint="eastAsia"/>
        </w:rPr>
        <w:t>3500</w:t>
      </w:r>
      <w:r w:rsidR="00FE49FB">
        <w:rPr>
          <w:rFonts w:cs="Times New Roman" w:hint="eastAsia"/>
        </w:rPr>
        <w:t>（无量纲），</w:t>
      </w:r>
      <w:r w:rsidRPr="00A25843">
        <w:rPr>
          <w:rFonts w:cs="Times New Roman"/>
        </w:rPr>
        <w:t>排放速率满足</w:t>
      </w:r>
      <w:r w:rsidRPr="00A25843">
        <w:rPr>
          <w:rFonts w:cs="Times New Roman"/>
          <w:szCs w:val="24"/>
        </w:rPr>
        <w:t>《恶臭污染物排放标准》（</w:t>
      </w:r>
      <w:r w:rsidRPr="00A25843">
        <w:rPr>
          <w:rFonts w:cs="Times New Roman"/>
          <w:szCs w:val="24"/>
        </w:rPr>
        <w:t>GB14554-93</w:t>
      </w:r>
      <w:r w:rsidRPr="00A25843">
        <w:rPr>
          <w:rFonts w:cs="Times New Roman"/>
          <w:szCs w:val="24"/>
        </w:rPr>
        <w:t>）表</w:t>
      </w:r>
      <w:r w:rsidRPr="00A25843">
        <w:rPr>
          <w:rFonts w:cs="Times New Roman"/>
          <w:szCs w:val="24"/>
        </w:rPr>
        <w:t>2</w:t>
      </w:r>
      <w:r w:rsidRPr="00A25843">
        <w:rPr>
          <w:rFonts w:cs="Times New Roman"/>
          <w:szCs w:val="24"/>
        </w:rPr>
        <w:t>恶臭污染物排放标准值</w:t>
      </w:r>
      <w:r w:rsidRPr="00A25843">
        <w:rPr>
          <w:rFonts w:cs="Times New Roman"/>
          <w:color w:val="000000"/>
          <w:szCs w:val="24"/>
        </w:rPr>
        <w:t>，锅炉烟气</w:t>
      </w:r>
      <w:r w:rsidRPr="00A25843">
        <w:rPr>
          <w:rFonts w:cs="Times New Roman"/>
        </w:rPr>
        <w:t>氮氧化物排放浓度为</w:t>
      </w:r>
      <w:r w:rsidRPr="00A25843">
        <w:rPr>
          <w:rFonts w:cs="Times New Roman"/>
        </w:rPr>
        <w:t>137.29</w:t>
      </w:r>
      <w:r w:rsidRPr="00A25843">
        <w:rPr>
          <w:rFonts w:cs="Times New Roman"/>
        </w:rPr>
        <w:t>排放浓度满足</w:t>
      </w:r>
      <w:r w:rsidRPr="00A25843">
        <w:rPr>
          <w:rFonts w:cs="Times New Roman"/>
          <w:color w:val="000000"/>
          <w:szCs w:val="24"/>
        </w:rPr>
        <w:t>《锅炉大气污染物排放标准》（</w:t>
      </w:r>
      <w:r w:rsidRPr="00A25843">
        <w:rPr>
          <w:rFonts w:cs="Times New Roman"/>
          <w:color w:val="000000"/>
          <w:szCs w:val="24"/>
        </w:rPr>
        <w:t>GB13271-2014</w:t>
      </w:r>
      <w:r w:rsidR="00FE49FB">
        <w:rPr>
          <w:rFonts w:cs="Times New Roman"/>
          <w:color w:val="000000"/>
          <w:szCs w:val="24"/>
        </w:rPr>
        <w:t>）</w:t>
      </w:r>
      <w:r w:rsidRPr="00A25843">
        <w:rPr>
          <w:rFonts w:cs="Times New Roman"/>
          <w:color w:val="000000"/>
          <w:szCs w:val="24"/>
        </w:rPr>
        <w:t>表</w:t>
      </w:r>
      <w:r w:rsidRPr="00A25843">
        <w:rPr>
          <w:rFonts w:cs="Times New Roman"/>
          <w:color w:val="000000"/>
          <w:szCs w:val="24"/>
        </w:rPr>
        <w:t>3</w:t>
      </w:r>
      <w:r w:rsidRPr="00A25843">
        <w:rPr>
          <w:rFonts w:cs="Times New Roman"/>
          <w:color w:val="000000"/>
          <w:szCs w:val="24"/>
        </w:rPr>
        <w:t>中大</w:t>
      </w:r>
      <w:r w:rsidRPr="00A25843">
        <w:rPr>
          <w:rFonts w:cs="Times New Roman"/>
          <w:color w:val="000000"/>
          <w:szCs w:val="24"/>
        </w:rPr>
        <w:lastRenderedPageBreak/>
        <w:t>气污染物特别排放限值</w:t>
      </w:r>
      <w:r w:rsidRPr="00A25843">
        <w:rPr>
          <w:rFonts w:cs="Times New Roman"/>
        </w:rPr>
        <w:t>，但超过了河北省大气污染防治工作领导小组办公室文件</w:t>
      </w:r>
      <w:r w:rsidRPr="00A25843">
        <w:rPr>
          <w:rFonts w:cs="Times New Roman"/>
        </w:rPr>
        <w:t>-</w:t>
      </w:r>
      <w:r w:rsidRPr="00A25843">
        <w:rPr>
          <w:rFonts w:cs="Times New Roman"/>
        </w:rPr>
        <w:t>冀气领办</w:t>
      </w:r>
      <w:r w:rsidRPr="00A25843">
        <w:rPr>
          <w:rFonts w:cs="Times New Roman"/>
        </w:rPr>
        <w:t>[2018]177</w:t>
      </w:r>
      <w:r w:rsidRPr="00A25843">
        <w:rPr>
          <w:rFonts w:cs="Times New Roman"/>
        </w:rPr>
        <w:t>号文对燃气锅炉污染物排放浓度的要求。</w:t>
      </w:r>
    </w:p>
    <w:p w:rsidR="00357BE7" w:rsidRPr="00A25843" w:rsidRDefault="003B14C1">
      <w:pPr>
        <w:pStyle w:val="A-z"/>
        <w:ind w:firstLine="480"/>
        <w:rPr>
          <w:rFonts w:cs="Times New Roman"/>
        </w:rPr>
      </w:pPr>
      <w:r w:rsidRPr="00A25843">
        <w:rPr>
          <w:rFonts w:cs="Times New Roman"/>
        </w:rPr>
        <w:t>因此，为了减少项目非正常对环境的影响，建设单位应加强各种废气处理设备的管理，加强检修频率，尽量杜绝废气处理设备的故障排放情况。另外，建设单位应建立废气非正常排放应急预案，一旦废气治理措施出现故障，应立即启动应急机制，车间生产设备予以暂停，避免出现超标排放的情况。</w:t>
      </w:r>
    </w:p>
    <w:p w:rsidR="00357BE7" w:rsidRPr="00A25843" w:rsidRDefault="003B14C1" w:rsidP="00EB272C">
      <w:pPr>
        <w:pStyle w:val="3"/>
        <w:spacing w:before="156"/>
        <w:rPr>
          <w:rFonts w:cs="Times New Roman"/>
        </w:rPr>
      </w:pPr>
      <w:bookmarkStart w:id="170" w:name="_Toc17700618"/>
      <w:r w:rsidRPr="00A25843">
        <w:rPr>
          <w:rFonts w:cs="Times New Roman"/>
        </w:rPr>
        <w:t>3.8.7</w:t>
      </w:r>
      <w:r w:rsidRPr="00A25843">
        <w:rPr>
          <w:rFonts w:cs="Times New Roman"/>
        </w:rPr>
        <w:t>项目主要污染物排放量汇总</w:t>
      </w:r>
      <w:bookmarkEnd w:id="170"/>
    </w:p>
    <w:p w:rsidR="00357BE7" w:rsidRPr="00A25843" w:rsidRDefault="003B14C1">
      <w:pPr>
        <w:pStyle w:val="A-z"/>
        <w:ind w:firstLine="480"/>
        <w:rPr>
          <w:rFonts w:cs="Times New Roman"/>
        </w:rPr>
      </w:pPr>
      <w:r w:rsidRPr="00A25843">
        <w:rPr>
          <w:rFonts w:cs="Times New Roman"/>
        </w:rPr>
        <w:t>项目主要污染物排放情况汇总见表</w:t>
      </w:r>
      <w:r w:rsidRPr="00A25843">
        <w:rPr>
          <w:rFonts w:cs="Times New Roman"/>
        </w:rPr>
        <w:t>3.8-7</w:t>
      </w:r>
      <w:r w:rsidRPr="00A25843">
        <w:rPr>
          <w:rFonts w:cs="Times New Roman"/>
        </w:rPr>
        <w:t>。</w:t>
      </w:r>
    </w:p>
    <w:p w:rsidR="00357BE7" w:rsidRPr="00A25843" w:rsidRDefault="003B14C1">
      <w:pPr>
        <w:pStyle w:val="a3"/>
        <w:numPr>
          <w:ilvl w:val="0"/>
          <w:numId w:val="0"/>
        </w:numPr>
        <w:spacing w:before="156"/>
        <w:rPr>
          <w:rFonts w:cs="Times New Roman"/>
          <w:color w:val="000000"/>
        </w:rPr>
      </w:pPr>
      <w:bookmarkStart w:id="171" w:name="_Toc9432627"/>
      <w:bookmarkStart w:id="172" w:name="_Toc17700619"/>
      <w:r w:rsidRPr="00A25843">
        <w:rPr>
          <w:rFonts w:cs="Times New Roman"/>
          <w:color w:val="000000"/>
        </w:rPr>
        <w:t>表</w:t>
      </w:r>
      <w:r w:rsidRPr="00A25843">
        <w:rPr>
          <w:rFonts w:cs="Times New Roman"/>
          <w:color w:val="000000"/>
        </w:rPr>
        <w:t xml:space="preserve">3.8-7   </w:t>
      </w:r>
      <w:r w:rsidRPr="00A25843">
        <w:rPr>
          <w:rFonts w:cs="Times New Roman"/>
          <w:color w:val="000000"/>
        </w:rPr>
        <w:t>运营期主要污染物排放情况汇总表</w:t>
      </w:r>
    </w:p>
    <w:tbl>
      <w:tblPr>
        <w:tblW w:w="5000" w:type="pct"/>
        <w:jc w:val="center"/>
        <w:tblBorders>
          <w:top w:val="single" w:sz="6" w:space="0" w:color="auto"/>
          <w:bottom w:val="single" w:sz="6" w:space="0" w:color="auto"/>
          <w:insideH w:val="single" w:sz="6" w:space="0" w:color="auto"/>
          <w:insideV w:val="single" w:sz="6" w:space="0" w:color="auto"/>
        </w:tblBorders>
        <w:tblLook w:val="04A0"/>
      </w:tblPr>
      <w:tblGrid>
        <w:gridCol w:w="1329"/>
        <w:gridCol w:w="1627"/>
        <w:gridCol w:w="1757"/>
        <w:gridCol w:w="1772"/>
        <w:gridCol w:w="2043"/>
      </w:tblGrid>
      <w:tr w:rsidR="00357BE7" w:rsidRPr="00A25843" w:rsidTr="0046077A">
        <w:trPr>
          <w:jc w:val="center"/>
        </w:trPr>
        <w:tc>
          <w:tcPr>
            <w:tcW w:w="779" w:type="pct"/>
            <w:vMerge w:val="restart"/>
            <w:vAlign w:val="center"/>
          </w:tcPr>
          <w:p w:rsidR="00357BE7" w:rsidRPr="00A25843" w:rsidRDefault="003B14C1" w:rsidP="0046077A">
            <w:pPr>
              <w:pStyle w:val="A-"/>
              <w:spacing w:line="360" w:lineRule="atLeast"/>
            </w:pPr>
            <w:r w:rsidRPr="00A25843">
              <w:t>大气污染物</w:t>
            </w:r>
          </w:p>
        </w:tc>
        <w:tc>
          <w:tcPr>
            <w:tcW w:w="954" w:type="pct"/>
            <w:vAlign w:val="center"/>
          </w:tcPr>
          <w:p w:rsidR="00357BE7" w:rsidRPr="00A25843" w:rsidRDefault="003B14C1" w:rsidP="0046077A">
            <w:pPr>
              <w:pStyle w:val="A-"/>
              <w:spacing w:line="360" w:lineRule="atLeast"/>
            </w:pPr>
            <w:r w:rsidRPr="00A25843">
              <w:t>污染物名称</w:t>
            </w:r>
          </w:p>
        </w:tc>
        <w:tc>
          <w:tcPr>
            <w:tcW w:w="1030" w:type="pct"/>
            <w:vAlign w:val="center"/>
          </w:tcPr>
          <w:p w:rsidR="00357BE7" w:rsidRPr="00A25843" w:rsidRDefault="003B14C1" w:rsidP="0046077A">
            <w:pPr>
              <w:pStyle w:val="A-"/>
              <w:spacing w:line="360" w:lineRule="atLeast"/>
            </w:pPr>
            <w:r w:rsidRPr="00A25843">
              <w:t>产生量（</w:t>
            </w:r>
            <w:r w:rsidRPr="00A25843">
              <w:t>t/a</w:t>
            </w:r>
            <w:r w:rsidRPr="00A25843">
              <w:t>）</w:t>
            </w:r>
          </w:p>
        </w:tc>
        <w:tc>
          <w:tcPr>
            <w:tcW w:w="1039" w:type="pct"/>
            <w:vAlign w:val="center"/>
          </w:tcPr>
          <w:p w:rsidR="00357BE7" w:rsidRPr="00A25843" w:rsidRDefault="003B14C1" w:rsidP="0046077A">
            <w:pPr>
              <w:pStyle w:val="A-"/>
              <w:spacing w:line="360" w:lineRule="atLeast"/>
            </w:pPr>
            <w:r w:rsidRPr="00A25843">
              <w:t>消减量（</w:t>
            </w:r>
            <w:r w:rsidRPr="00A25843">
              <w:t>t/a</w:t>
            </w:r>
            <w:r w:rsidRPr="00A25843">
              <w:t>）</w:t>
            </w:r>
          </w:p>
        </w:tc>
        <w:tc>
          <w:tcPr>
            <w:tcW w:w="1198" w:type="pct"/>
            <w:vAlign w:val="center"/>
          </w:tcPr>
          <w:p w:rsidR="00357BE7" w:rsidRPr="00A25843" w:rsidRDefault="003B14C1" w:rsidP="0046077A">
            <w:pPr>
              <w:pStyle w:val="A-"/>
              <w:spacing w:line="360" w:lineRule="atLeast"/>
            </w:pPr>
            <w:r w:rsidRPr="00A25843">
              <w:t>排放量（</w:t>
            </w:r>
            <w:r w:rsidRPr="00A25843">
              <w:t>t/a</w:t>
            </w:r>
            <w:r w:rsidRPr="00A25843">
              <w:t>）</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rPr>
                <w:vertAlign w:val="subscript"/>
              </w:rPr>
            </w:pPr>
            <w:r w:rsidRPr="00A25843">
              <w:t>颗粒物</w:t>
            </w:r>
          </w:p>
        </w:tc>
        <w:tc>
          <w:tcPr>
            <w:tcW w:w="1030" w:type="pct"/>
            <w:vAlign w:val="center"/>
          </w:tcPr>
          <w:p w:rsidR="00357BE7" w:rsidRPr="00A25843" w:rsidRDefault="003B14C1" w:rsidP="0046077A">
            <w:pPr>
              <w:pStyle w:val="A-"/>
              <w:spacing w:line="360" w:lineRule="atLeast"/>
            </w:pPr>
            <w:r w:rsidRPr="00A25843">
              <w:t>8.6</w:t>
            </w:r>
          </w:p>
        </w:tc>
        <w:tc>
          <w:tcPr>
            <w:tcW w:w="1039" w:type="pct"/>
            <w:vAlign w:val="center"/>
          </w:tcPr>
          <w:p w:rsidR="00357BE7" w:rsidRPr="00A25843" w:rsidRDefault="003B14C1" w:rsidP="0046077A">
            <w:pPr>
              <w:pStyle w:val="A-"/>
              <w:spacing w:line="360" w:lineRule="atLeast"/>
            </w:pPr>
            <w:r w:rsidRPr="00A25843">
              <w:t>7.752</w:t>
            </w:r>
          </w:p>
        </w:tc>
        <w:tc>
          <w:tcPr>
            <w:tcW w:w="1198" w:type="pct"/>
            <w:vAlign w:val="center"/>
          </w:tcPr>
          <w:p w:rsidR="00357BE7" w:rsidRPr="00A25843" w:rsidRDefault="003B14C1" w:rsidP="0046077A">
            <w:pPr>
              <w:pStyle w:val="A-"/>
              <w:spacing w:line="360" w:lineRule="atLeast"/>
            </w:pPr>
            <w:r w:rsidRPr="00A25843">
              <w:t>0.848</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103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0.432</w:t>
            </w:r>
          </w:p>
        </w:tc>
        <w:tc>
          <w:tcPr>
            <w:tcW w:w="103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0.216</w:t>
            </w:r>
          </w:p>
        </w:tc>
        <w:tc>
          <w:tcPr>
            <w:tcW w:w="1198" w:type="pct"/>
            <w:vAlign w:val="center"/>
          </w:tcPr>
          <w:p w:rsidR="00357BE7" w:rsidRPr="00A25843" w:rsidRDefault="003B14C1" w:rsidP="0046077A">
            <w:pPr>
              <w:pStyle w:val="A-"/>
              <w:spacing w:line="360" w:lineRule="atLeast"/>
            </w:pPr>
            <w:r w:rsidRPr="00A25843">
              <w:t>0.216</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103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0.048</w:t>
            </w:r>
          </w:p>
        </w:tc>
        <w:tc>
          <w:tcPr>
            <w:tcW w:w="103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0.024</w:t>
            </w:r>
          </w:p>
        </w:tc>
        <w:tc>
          <w:tcPr>
            <w:tcW w:w="1198" w:type="pct"/>
            <w:vAlign w:val="center"/>
          </w:tcPr>
          <w:p w:rsidR="00357BE7" w:rsidRPr="00A25843" w:rsidRDefault="003B14C1" w:rsidP="0046077A">
            <w:pPr>
              <w:pStyle w:val="A-"/>
              <w:spacing w:line="360" w:lineRule="atLeast"/>
            </w:pPr>
            <w:r w:rsidRPr="00A25843">
              <w:t>0.024</w:t>
            </w:r>
          </w:p>
        </w:tc>
      </w:tr>
      <w:tr w:rsidR="00FE49FB" w:rsidRPr="00A25843" w:rsidTr="0046077A">
        <w:trPr>
          <w:jc w:val="center"/>
        </w:trPr>
        <w:tc>
          <w:tcPr>
            <w:tcW w:w="779" w:type="pct"/>
            <w:vMerge/>
            <w:vAlign w:val="center"/>
          </w:tcPr>
          <w:p w:rsidR="00FE49FB" w:rsidRPr="00A25843" w:rsidRDefault="00FE49FB" w:rsidP="0046077A">
            <w:pPr>
              <w:pStyle w:val="A-"/>
              <w:spacing w:line="360" w:lineRule="atLeast"/>
            </w:pPr>
          </w:p>
        </w:tc>
        <w:tc>
          <w:tcPr>
            <w:tcW w:w="954" w:type="pct"/>
            <w:vAlign w:val="center"/>
          </w:tcPr>
          <w:p w:rsidR="00FE49FB" w:rsidRPr="00A25843" w:rsidRDefault="00FE49FB" w:rsidP="0046077A">
            <w:pPr>
              <w:spacing w:line="36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1030" w:type="pct"/>
            <w:vAlign w:val="center"/>
          </w:tcPr>
          <w:p w:rsidR="00FE49FB" w:rsidRPr="00A25843" w:rsidRDefault="00FE49FB" w:rsidP="0046077A">
            <w:pPr>
              <w:spacing w:line="360" w:lineRule="atLeast"/>
              <w:ind w:firstLineChars="0" w:firstLine="0"/>
              <w:jc w:val="center"/>
              <w:rPr>
                <w:rFonts w:cs="Times New Roman"/>
                <w:sz w:val="21"/>
                <w:szCs w:val="21"/>
              </w:rPr>
            </w:pPr>
            <w:r>
              <w:rPr>
                <w:rFonts w:cs="Times New Roman" w:hint="eastAsia"/>
                <w:sz w:val="21"/>
                <w:szCs w:val="21"/>
              </w:rPr>
              <w:t>3500</w:t>
            </w:r>
            <w:r>
              <w:rPr>
                <w:rFonts w:cs="Times New Roman" w:hint="eastAsia"/>
                <w:sz w:val="21"/>
                <w:szCs w:val="21"/>
              </w:rPr>
              <w:t>（无量纲）</w:t>
            </w:r>
          </w:p>
        </w:tc>
        <w:tc>
          <w:tcPr>
            <w:tcW w:w="1039" w:type="pct"/>
            <w:vAlign w:val="center"/>
          </w:tcPr>
          <w:p w:rsidR="00FE49FB" w:rsidRPr="00A25843" w:rsidRDefault="00FE49FB" w:rsidP="0046077A">
            <w:pPr>
              <w:spacing w:line="360" w:lineRule="atLeast"/>
              <w:ind w:firstLineChars="0" w:firstLine="0"/>
              <w:jc w:val="center"/>
              <w:rPr>
                <w:rFonts w:cs="Times New Roman"/>
                <w:sz w:val="21"/>
                <w:szCs w:val="21"/>
              </w:rPr>
            </w:pPr>
            <w:r>
              <w:rPr>
                <w:rFonts w:cs="Times New Roman" w:hint="eastAsia"/>
                <w:sz w:val="21"/>
                <w:szCs w:val="21"/>
              </w:rPr>
              <w:t>1925</w:t>
            </w:r>
          </w:p>
        </w:tc>
        <w:tc>
          <w:tcPr>
            <w:tcW w:w="1198" w:type="pct"/>
            <w:vAlign w:val="center"/>
          </w:tcPr>
          <w:p w:rsidR="00FE49FB" w:rsidRPr="00A25843" w:rsidRDefault="00FE49FB" w:rsidP="0046077A">
            <w:pPr>
              <w:pStyle w:val="A-"/>
              <w:spacing w:line="360" w:lineRule="atLeast"/>
            </w:pPr>
            <w:r>
              <w:rPr>
                <w:rFonts w:hint="eastAsia"/>
              </w:rPr>
              <w:t>1575</w:t>
            </w:r>
            <w:r>
              <w:rPr>
                <w:rFonts w:hint="eastAsia"/>
              </w:rPr>
              <w:t>（无量纲）</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103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0.081</w:t>
            </w:r>
          </w:p>
        </w:tc>
        <w:tc>
          <w:tcPr>
            <w:tcW w:w="1039" w:type="pct"/>
            <w:vAlign w:val="center"/>
          </w:tcPr>
          <w:p w:rsidR="00357BE7" w:rsidRPr="00A25843" w:rsidRDefault="003B14C1" w:rsidP="0046077A">
            <w:pPr>
              <w:pStyle w:val="A-"/>
              <w:spacing w:line="360" w:lineRule="atLeast"/>
            </w:pPr>
            <w:r w:rsidRPr="00A25843">
              <w:t>0</w:t>
            </w:r>
          </w:p>
        </w:tc>
        <w:tc>
          <w:tcPr>
            <w:tcW w:w="119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0.081</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103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0.216</w:t>
            </w:r>
          </w:p>
        </w:tc>
        <w:tc>
          <w:tcPr>
            <w:tcW w:w="1039" w:type="pct"/>
            <w:vAlign w:val="center"/>
          </w:tcPr>
          <w:p w:rsidR="00357BE7" w:rsidRPr="00A25843" w:rsidRDefault="003B14C1" w:rsidP="0046077A">
            <w:pPr>
              <w:pStyle w:val="A-"/>
              <w:spacing w:line="360" w:lineRule="atLeast"/>
            </w:pPr>
            <w:r w:rsidRPr="00A25843">
              <w:t>0</w:t>
            </w:r>
          </w:p>
        </w:tc>
        <w:tc>
          <w:tcPr>
            <w:tcW w:w="119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0.216</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103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0.729</w:t>
            </w:r>
          </w:p>
        </w:tc>
        <w:tc>
          <w:tcPr>
            <w:tcW w:w="1039" w:type="pct"/>
            <w:vAlign w:val="center"/>
          </w:tcPr>
          <w:p w:rsidR="00357BE7" w:rsidRPr="00A25843" w:rsidRDefault="003B14C1" w:rsidP="0046077A">
            <w:pPr>
              <w:pStyle w:val="A-"/>
              <w:spacing w:line="360" w:lineRule="atLeast"/>
            </w:pPr>
            <w:r w:rsidRPr="00A25843">
              <w:t>0</w:t>
            </w:r>
          </w:p>
        </w:tc>
        <w:tc>
          <w:tcPr>
            <w:tcW w:w="119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0.729</w:t>
            </w:r>
          </w:p>
        </w:tc>
      </w:tr>
      <w:tr w:rsidR="00357BE7" w:rsidRPr="00A25843" w:rsidTr="0046077A">
        <w:trPr>
          <w:jc w:val="center"/>
        </w:trPr>
        <w:tc>
          <w:tcPr>
            <w:tcW w:w="779" w:type="pct"/>
            <w:vMerge w:val="restart"/>
            <w:vAlign w:val="center"/>
          </w:tcPr>
          <w:p w:rsidR="00357BE7" w:rsidRPr="00A25843" w:rsidRDefault="003B14C1" w:rsidP="0046077A">
            <w:pPr>
              <w:pStyle w:val="A-"/>
              <w:spacing w:line="360" w:lineRule="atLeast"/>
            </w:pPr>
            <w:r w:rsidRPr="00A25843">
              <w:t>水污染物</w:t>
            </w:r>
          </w:p>
        </w:tc>
        <w:tc>
          <w:tcPr>
            <w:tcW w:w="954" w:type="pct"/>
            <w:vAlign w:val="center"/>
          </w:tcPr>
          <w:p w:rsidR="00357BE7" w:rsidRPr="00A25843" w:rsidRDefault="003B14C1" w:rsidP="0046077A">
            <w:pPr>
              <w:pStyle w:val="A-"/>
              <w:spacing w:line="360" w:lineRule="atLeast"/>
            </w:pPr>
            <w:r w:rsidRPr="00A25843">
              <w:t>废水量（</w:t>
            </w:r>
            <w:r w:rsidRPr="00A25843">
              <w:t>m</w:t>
            </w:r>
            <w:r w:rsidRPr="00A25843">
              <w:rPr>
                <w:vertAlign w:val="superscript"/>
              </w:rPr>
              <w:t>3</w:t>
            </w:r>
            <w:r w:rsidRPr="00A25843">
              <w:t>/a</w:t>
            </w:r>
            <w:r w:rsidRPr="00A25843">
              <w:t>）</w:t>
            </w:r>
          </w:p>
        </w:tc>
        <w:tc>
          <w:tcPr>
            <w:tcW w:w="1030" w:type="pct"/>
            <w:vAlign w:val="center"/>
          </w:tcPr>
          <w:p w:rsidR="00357BE7" w:rsidRPr="00A25843" w:rsidRDefault="003B14C1" w:rsidP="0046077A">
            <w:pPr>
              <w:pStyle w:val="A-"/>
              <w:spacing w:line="360" w:lineRule="atLeast"/>
            </w:pPr>
            <w:r w:rsidRPr="00A25843">
              <w:t>5802</w:t>
            </w:r>
          </w:p>
        </w:tc>
        <w:tc>
          <w:tcPr>
            <w:tcW w:w="1039" w:type="pct"/>
            <w:vAlign w:val="center"/>
          </w:tcPr>
          <w:p w:rsidR="00357BE7" w:rsidRPr="00A25843" w:rsidRDefault="003B14C1" w:rsidP="0046077A">
            <w:pPr>
              <w:pStyle w:val="A-"/>
              <w:spacing w:line="360" w:lineRule="atLeast"/>
            </w:pPr>
            <w:r w:rsidRPr="00A25843">
              <w:t>5802</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COD</w:t>
            </w:r>
          </w:p>
        </w:tc>
        <w:tc>
          <w:tcPr>
            <w:tcW w:w="1030" w:type="pct"/>
            <w:vAlign w:val="center"/>
          </w:tcPr>
          <w:p w:rsidR="00357BE7" w:rsidRPr="00A25843" w:rsidRDefault="003B14C1" w:rsidP="0046077A">
            <w:pPr>
              <w:pStyle w:val="A-"/>
              <w:spacing w:line="360" w:lineRule="atLeast"/>
            </w:pPr>
            <w:r w:rsidRPr="00A25843">
              <w:t>0.29</w:t>
            </w:r>
          </w:p>
        </w:tc>
        <w:tc>
          <w:tcPr>
            <w:tcW w:w="1039" w:type="pct"/>
            <w:vAlign w:val="center"/>
          </w:tcPr>
          <w:p w:rsidR="00357BE7" w:rsidRPr="00A25843" w:rsidRDefault="003B14C1" w:rsidP="0046077A">
            <w:pPr>
              <w:pStyle w:val="A-"/>
              <w:spacing w:line="360" w:lineRule="atLeast"/>
            </w:pPr>
            <w:r w:rsidRPr="00A25843">
              <w:t>0.29</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BOD</w:t>
            </w:r>
            <w:r w:rsidRPr="00A25843">
              <w:rPr>
                <w:vertAlign w:val="subscript"/>
              </w:rPr>
              <w:t>5</w:t>
            </w:r>
          </w:p>
        </w:tc>
        <w:tc>
          <w:tcPr>
            <w:tcW w:w="1030" w:type="pct"/>
            <w:vAlign w:val="center"/>
          </w:tcPr>
          <w:p w:rsidR="00357BE7" w:rsidRPr="00A25843" w:rsidRDefault="003B14C1" w:rsidP="0046077A">
            <w:pPr>
              <w:pStyle w:val="A-"/>
              <w:spacing w:line="360" w:lineRule="atLeast"/>
            </w:pPr>
            <w:r w:rsidRPr="00A25843">
              <w:t>0.058</w:t>
            </w:r>
          </w:p>
        </w:tc>
        <w:tc>
          <w:tcPr>
            <w:tcW w:w="1039" w:type="pct"/>
            <w:vAlign w:val="center"/>
          </w:tcPr>
          <w:p w:rsidR="00357BE7" w:rsidRPr="00A25843" w:rsidRDefault="003B14C1" w:rsidP="0046077A">
            <w:pPr>
              <w:pStyle w:val="A-"/>
              <w:spacing w:line="360" w:lineRule="atLeast"/>
            </w:pPr>
            <w:r w:rsidRPr="00A25843">
              <w:t>0.058</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SS</w:t>
            </w:r>
          </w:p>
        </w:tc>
        <w:tc>
          <w:tcPr>
            <w:tcW w:w="1030" w:type="pct"/>
            <w:vAlign w:val="center"/>
          </w:tcPr>
          <w:p w:rsidR="00357BE7" w:rsidRPr="00A25843" w:rsidRDefault="003B14C1" w:rsidP="0046077A">
            <w:pPr>
              <w:pStyle w:val="A-"/>
              <w:spacing w:line="360" w:lineRule="atLeast"/>
            </w:pPr>
            <w:r w:rsidRPr="00A25843">
              <w:t>0.46</w:t>
            </w:r>
          </w:p>
        </w:tc>
        <w:tc>
          <w:tcPr>
            <w:tcW w:w="1039" w:type="pct"/>
            <w:vAlign w:val="center"/>
          </w:tcPr>
          <w:p w:rsidR="00357BE7" w:rsidRPr="00A25843" w:rsidRDefault="003B14C1" w:rsidP="0046077A">
            <w:pPr>
              <w:pStyle w:val="A-"/>
              <w:spacing w:line="360" w:lineRule="atLeast"/>
            </w:pPr>
            <w:r w:rsidRPr="00A25843">
              <w:t>0.46</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氨氮</w:t>
            </w:r>
          </w:p>
        </w:tc>
        <w:tc>
          <w:tcPr>
            <w:tcW w:w="1030" w:type="pct"/>
            <w:vAlign w:val="center"/>
          </w:tcPr>
          <w:p w:rsidR="00357BE7" w:rsidRPr="00A25843" w:rsidRDefault="003B14C1" w:rsidP="0046077A">
            <w:pPr>
              <w:pStyle w:val="A-"/>
              <w:spacing w:line="360" w:lineRule="atLeast"/>
            </w:pPr>
            <w:r w:rsidRPr="00A25843">
              <w:t>0.029</w:t>
            </w:r>
          </w:p>
        </w:tc>
        <w:tc>
          <w:tcPr>
            <w:tcW w:w="1039" w:type="pct"/>
            <w:vAlign w:val="center"/>
          </w:tcPr>
          <w:p w:rsidR="00357BE7" w:rsidRPr="00A25843" w:rsidRDefault="003B14C1" w:rsidP="0046077A">
            <w:pPr>
              <w:pStyle w:val="A-"/>
              <w:spacing w:line="360" w:lineRule="atLeast"/>
            </w:pPr>
            <w:r w:rsidRPr="00A25843">
              <w:t>0.029</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restart"/>
            <w:vAlign w:val="center"/>
          </w:tcPr>
          <w:p w:rsidR="00357BE7" w:rsidRPr="00A25843" w:rsidRDefault="003B14C1" w:rsidP="0046077A">
            <w:pPr>
              <w:pStyle w:val="A-"/>
              <w:spacing w:line="360" w:lineRule="atLeast"/>
            </w:pPr>
            <w:r w:rsidRPr="00A25843">
              <w:t>固体废物</w:t>
            </w:r>
          </w:p>
        </w:tc>
        <w:tc>
          <w:tcPr>
            <w:tcW w:w="954" w:type="pct"/>
            <w:vAlign w:val="center"/>
          </w:tcPr>
          <w:p w:rsidR="00357BE7" w:rsidRPr="00A25843" w:rsidRDefault="003B14C1" w:rsidP="0046077A">
            <w:pPr>
              <w:pStyle w:val="A-"/>
              <w:spacing w:line="360" w:lineRule="atLeast"/>
            </w:pPr>
            <w:r w:rsidRPr="00A25843">
              <w:t>一般固废</w:t>
            </w:r>
          </w:p>
        </w:tc>
        <w:tc>
          <w:tcPr>
            <w:tcW w:w="1030" w:type="pct"/>
            <w:vAlign w:val="center"/>
          </w:tcPr>
          <w:p w:rsidR="00357BE7" w:rsidRPr="00A25843" w:rsidRDefault="003B14C1" w:rsidP="0046077A">
            <w:pPr>
              <w:pStyle w:val="A-"/>
              <w:spacing w:line="360" w:lineRule="atLeast"/>
            </w:pPr>
            <w:r w:rsidRPr="00A25843">
              <w:t>25.762</w:t>
            </w:r>
          </w:p>
        </w:tc>
        <w:tc>
          <w:tcPr>
            <w:tcW w:w="1039" w:type="pct"/>
            <w:vAlign w:val="center"/>
          </w:tcPr>
          <w:p w:rsidR="00357BE7" w:rsidRPr="00A25843" w:rsidRDefault="003B14C1" w:rsidP="0046077A">
            <w:pPr>
              <w:pStyle w:val="A-"/>
              <w:spacing w:line="360" w:lineRule="atLeast"/>
            </w:pPr>
            <w:r w:rsidRPr="00A25843">
              <w:t>25.762</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生活垃圾</w:t>
            </w:r>
          </w:p>
        </w:tc>
        <w:tc>
          <w:tcPr>
            <w:tcW w:w="1030" w:type="pct"/>
            <w:vAlign w:val="center"/>
          </w:tcPr>
          <w:p w:rsidR="00357BE7" w:rsidRPr="00A25843" w:rsidRDefault="003B14C1" w:rsidP="0046077A">
            <w:pPr>
              <w:pStyle w:val="A-"/>
              <w:spacing w:line="360" w:lineRule="atLeast"/>
            </w:pPr>
            <w:r w:rsidRPr="00A25843">
              <w:t>9</w:t>
            </w:r>
          </w:p>
        </w:tc>
        <w:tc>
          <w:tcPr>
            <w:tcW w:w="1039" w:type="pct"/>
            <w:vAlign w:val="center"/>
          </w:tcPr>
          <w:p w:rsidR="00357BE7" w:rsidRPr="00A25843" w:rsidRDefault="003B14C1" w:rsidP="0046077A">
            <w:pPr>
              <w:pStyle w:val="A-"/>
              <w:spacing w:line="360" w:lineRule="atLeast"/>
            </w:pPr>
            <w:r w:rsidRPr="00A25843">
              <w:t>9</w:t>
            </w:r>
          </w:p>
        </w:tc>
        <w:tc>
          <w:tcPr>
            <w:tcW w:w="1198" w:type="pct"/>
            <w:vAlign w:val="center"/>
          </w:tcPr>
          <w:p w:rsidR="00357BE7" w:rsidRPr="00A25843" w:rsidRDefault="003B14C1" w:rsidP="0046077A">
            <w:pPr>
              <w:pStyle w:val="A-"/>
              <w:spacing w:line="360" w:lineRule="atLeast"/>
            </w:pPr>
            <w:r w:rsidRPr="00A25843">
              <w:t>0</w:t>
            </w:r>
          </w:p>
        </w:tc>
      </w:tr>
    </w:tbl>
    <w:p w:rsidR="00357BE7" w:rsidRPr="00F3457B" w:rsidRDefault="003B14C1" w:rsidP="00F3457B">
      <w:pPr>
        <w:pStyle w:val="20"/>
        <w:spacing w:before="156"/>
        <w:rPr>
          <w:rFonts w:eastAsiaTheme="minorEastAsia" w:cs="Times New Roman"/>
        </w:rPr>
      </w:pPr>
      <w:bookmarkStart w:id="173" w:name="_Toc34816718"/>
      <w:r w:rsidRPr="00F3457B">
        <w:rPr>
          <w:rFonts w:eastAsiaTheme="minorEastAsia" w:cs="Times New Roman"/>
        </w:rPr>
        <w:t>3.9</w:t>
      </w:r>
      <w:r w:rsidRPr="00F3457B">
        <w:rPr>
          <w:rFonts w:eastAsiaTheme="minorEastAsia" w:cs="Times New Roman"/>
        </w:rPr>
        <w:t>总量控制分析</w:t>
      </w:r>
      <w:bookmarkEnd w:id="171"/>
      <w:bookmarkEnd w:id="172"/>
      <w:bookmarkEnd w:id="173"/>
    </w:p>
    <w:p w:rsidR="00357BE7" w:rsidRPr="00A25843" w:rsidRDefault="003B14C1">
      <w:pPr>
        <w:spacing w:line="480" w:lineRule="atLeast"/>
        <w:ind w:firstLine="480"/>
        <w:rPr>
          <w:rFonts w:cs="Times New Roman"/>
          <w:kern w:val="44"/>
        </w:rPr>
      </w:pPr>
      <w:r w:rsidRPr="00A25843">
        <w:rPr>
          <w:rFonts w:cs="Times New Roman"/>
          <w:kern w:val="44"/>
        </w:rPr>
        <w:t>根据国家《</w:t>
      </w:r>
      <w:r w:rsidRPr="00A25843">
        <w:rPr>
          <w:rFonts w:cs="Times New Roman"/>
          <w:kern w:val="44"/>
        </w:rPr>
        <w:t>“</w:t>
      </w:r>
      <w:r w:rsidRPr="00A25843">
        <w:rPr>
          <w:rFonts w:cs="Times New Roman"/>
          <w:kern w:val="44"/>
        </w:rPr>
        <w:t>十三五</w:t>
      </w:r>
      <w:r w:rsidRPr="00A25843">
        <w:rPr>
          <w:rFonts w:cs="Times New Roman"/>
          <w:kern w:val="44"/>
        </w:rPr>
        <w:t>”</w:t>
      </w:r>
      <w:r w:rsidRPr="00A25843">
        <w:rPr>
          <w:rFonts w:cs="Times New Roman"/>
          <w:kern w:val="44"/>
        </w:rPr>
        <w:t>生态环境保护规划》（国发〔</w:t>
      </w:r>
      <w:r w:rsidRPr="00A25843">
        <w:rPr>
          <w:rFonts w:cs="Times New Roman"/>
          <w:kern w:val="44"/>
        </w:rPr>
        <w:t>2016</w:t>
      </w:r>
      <w:r w:rsidRPr="00A25843">
        <w:rPr>
          <w:rFonts w:cs="Times New Roman"/>
          <w:kern w:val="44"/>
        </w:rPr>
        <w:t>〕</w:t>
      </w:r>
      <w:r w:rsidRPr="00A25843">
        <w:rPr>
          <w:rFonts w:cs="Times New Roman"/>
          <w:kern w:val="44"/>
        </w:rPr>
        <w:t>65</w:t>
      </w:r>
      <w:r w:rsidRPr="00A25843">
        <w:rPr>
          <w:rFonts w:cs="Times New Roman"/>
          <w:kern w:val="44"/>
        </w:rPr>
        <w:t>号）、《河北省生态环境保护</w:t>
      </w:r>
      <w:r w:rsidRPr="00A25843">
        <w:rPr>
          <w:rFonts w:cs="Times New Roman"/>
          <w:kern w:val="44"/>
        </w:rPr>
        <w:t>“</w:t>
      </w:r>
      <w:r w:rsidRPr="00A25843">
        <w:rPr>
          <w:rFonts w:cs="Times New Roman"/>
          <w:kern w:val="44"/>
        </w:rPr>
        <w:t>十三五</w:t>
      </w:r>
      <w:r w:rsidRPr="00A25843">
        <w:rPr>
          <w:rFonts w:cs="Times New Roman"/>
          <w:kern w:val="44"/>
        </w:rPr>
        <w:t>”</w:t>
      </w:r>
      <w:r w:rsidRPr="00A25843">
        <w:rPr>
          <w:rFonts w:cs="Times New Roman"/>
          <w:kern w:val="44"/>
        </w:rPr>
        <w:t>规划》（冀政字〔</w:t>
      </w:r>
      <w:r w:rsidRPr="00A25843">
        <w:rPr>
          <w:rFonts w:cs="Times New Roman"/>
          <w:kern w:val="44"/>
        </w:rPr>
        <w:t>2017</w:t>
      </w:r>
      <w:r w:rsidRPr="00A25843">
        <w:rPr>
          <w:rFonts w:cs="Times New Roman"/>
          <w:kern w:val="44"/>
        </w:rPr>
        <w:t>〕</w:t>
      </w:r>
      <w:r w:rsidRPr="00A25843">
        <w:rPr>
          <w:rFonts w:cs="Times New Roman"/>
          <w:kern w:val="44"/>
        </w:rPr>
        <w:t>60</w:t>
      </w:r>
      <w:r w:rsidRPr="00A25843">
        <w:rPr>
          <w:rFonts w:cs="Times New Roman"/>
          <w:kern w:val="44"/>
        </w:rPr>
        <w:t>号），结合本项目污染物排放特点，确定项目总量控制的污染物为：</w:t>
      </w:r>
    </w:p>
    <w:p w:rsidR="00357BE7" w:rsidRPr="00A25843" w:rsidRDefault="003B14C1">
      <w:pPr>
        <w:spacing w:line="480" w:lineRule="atLeast"/>
        <w:ind w:firstLine="480"/>
        <w:rPr>
          <w:rFonts w:cs="Times New Roman"/>
          <w:kern w:val="44"/>
        </w:rPr>
      </w:pPr>
      <w:r w:rsidRPr="00A25843">
        <w:rPr>
          <w:rFonts w:cs="Times New Roman"/>
          <w:kern w:val="44"/>
        </w:rPr>
        <w:t>废水污染物总量控制因子：化学需氧量（</w:t>
      </w:r>
      <w:r w:rsidRPr="00A25843">
        <w:rPr>
          <w:rFonts w:cs="Times New Roman"/>
          <w:kern w:val="44"/>
        </w:rPr>
        <w:t>COD</w:t>
      </w:r>
      <w:r w:rsidRPr="00A25843">
        <w:rPr>
          <w:rFonts w:cs="Times New Roman"/>
          <w:kern w:val="44"/>
        </w:rPr>
        <w:t>）、氨氮（</w:t>
      </w:r>
      <w:r w:rsidRPr="00A25843">
        <w:rPr>
          <w:rFonts w:cs="Times New Roman"/>
          <w:kern w:val="44"/>
        </w:rPr>
        <w:t>NH</w:t>
      </w:r>
      <w:r w:rsidRPr="00A25843">
        <w:rPr>
          <w:rFonts w:cs="Times New Roman"/>
          <w:kern w:val="44"/>
          <w:vertAlign w:val="subscript"/>
        </w:rPr>
        <w:t>3</w:t>
      </w:r>
      <w:r w:rsidRPr="00A25843">
        <w:rPr>
          <w:rFonts w:cs="Times New Roman"/>
          <w:kern w:val="44"/>
        </w:rPr>
        <w:t>-N</w:t>
      </w:r>
      <w:r w:rsidRPr="00A25843">
        <w:rPr>
          <w:rFonts w:cs="Times New Roman"/>
          <w:kern w:val="44"/>
        </w:rPr>
        <w:t>）</w:t>
      </w:r>
      <w:r w:rsidR="00C96145" w:rsidRPr="00A25843">
        <w:rPr>
          <w:rFonts w:cs="Times New Roman"/>
          <w:kern w:val="44"/>
        </w:rPr>
        <w:t>、总氮。</w:t>
      </w:r>
    </w:p>
    <w:p w:rsidR="00357BE7" w:rsidRPr="00A25843" w:rsidRDefault="003B14C1">
      <w:pPr>
        <w:spacing w:line="480" w:lineRule="atLeast"/>
        <w:ind w:firstLine="480"/>
        <w:rPr>
          <w:rFonts w:cs="Times New Roman"/>
        </w:rPr>
      </w:pPr>
      <w:r w:rsidRPr="00A25843">
        <w:rPr>
          <w:rFonts w:cs="Times New Roman"/>
          <w:kern w:val="44"/>
        </w:rPr>
        <w:t>废气污染物总量控制因子：二氧化硫（</w:t>
      </w:r>
      <w:r w:rsidRPr="00A25843">
        <w:rPr>
          <w:rFonts w:cs="Times New Roman"/>
          <w:kern w:val="44"/>
        </w:rPr>
        <w:t>SO</w:t>
      </w:r>
      <w:r w:rsidRPr="00A25843">
        <w:rPr>
          <w:rFonts w:cs="Times New Roman"/>
          <w:kern w:val="44"/>
          <w:vertAlign w:val="subscript"/>
        </w:rPr>
        <w:t>2</w:t>
      </w:r>
      <w:r w:rsidRPr="00A25843">
        <w:rPr>
          <w:rFonts w:cs="Times New Roman"/>
          <w:kern w:val="44"/>
        </w:rPr>
        <w:t>）、氮氧化物（</w:t>
      </w:r>
      <w:r w:rsidRPr="00A25843">
        <w:rPr>
          <w:rFonts w:cs="Times New Roman"/>
          <w:kern w:val="44"/>
        </w:rPr>
        <w:t>NOx</w:t>
      </w:r>
      <w:r w:rsidRPr="00A25843">
        <w:rPr>
          <w:rFonts w:cs="Times New Roman"/>
          <w:kern w:val="44"/>
        </w:rPr>
        <w:t>）、颗粒物。</w:t>
      </w:r>
    </w:p>
    <w:p w:rsidR="00357BE7" w:rsidRPr="00A25843" w:rsidRDefault="003B14C1">
      <w:pPr>
        <w:spacing w:line="480" w:lineRule="atLeast"/>
        <w:ind w:firstLine="480"/>
        <w:rPr>
          <w:rFonts w:cs="Times New Roman"/>
          <w:color w:val="000000"/>
        </w:rPr>
      </w:pPr>
      <w:r w:rsidRPr="00A25843">
        <w:rPr>
          <w:rFonts w:cs="Times New Roman"/>
          <w:color w:val="000000"/>
        </w:rPr>
        <w:t>3.5.2</w:t>
      </w:r>
      <w:r w:rsidRPr="00A25843">
        <w:rPr>
          <w:rFonts w:cs="Times New Roman"/>
          <w:color w:val="000000"/>
        </w:rPr>
        <w:t>总量核算</w:t>
      </w:r>
    </w:p>
    <w:p w:rsidR="00357BE7" w:rsidRPr="00A25843" w:rsidRDefault="003B14C1">
      <w:pPr>
        <w:snapToGrid w:val="0"/>
        <w:spacing w:line="480" w:lineRule="atLeast"/>
        <w:ind w:firstLine="480"/>
        <w:rPr>
          <w:rFonts w:cs="Times New Roman"/>
          <w:szCs w:val="24"/>
        </w:rPr>
      </w:pPr>
      <w:r w:rsidRPr="00A25843">
        <w:rPr>
          <w:rFonts w:cs="Times New Roman"/>
          <w:szCs w:val="24"/>
        </w:rPr>
        <w:lastRenderedPageBreak/>
        <w:t>根据国家</w:t>
      </w:r>
      <w:r w:rsidRPr="00A25843">
        <w:rPr>
          <w:rFonts w:cs="Times New Roman"/>
          <w:szCs w:val="24"/>
        </w:rPr>
        <w:t>“</w:t>
      </w:r>
      <w:r w:rsidRPr="00A25843">
        <w:rPr>
          <w:rFonts w:cs="Times New Roman"/>
          <w:szCs w:val="24"/>
        </w:rPr>
        <w:t>十三五</w:t>
      </w:r>
      <w:r w:rsidRPr="00A25843">
        <w:rPr>
          <w:rFonts w:cs="Times New Roman"/>
          <w:szCs w:val="24"/>
        </w:rPr>
        <w:t>”</w:t>
      </w:r>
      <w:r w:rsidRPr="00A25843">
        <w:rPr>
          <w:rFonts w:cs="Times New Roman"/>
          <w:szCs w:val="24"/>
        </w:rPr>
        <w:t>期间污染物排放总量控制指标，并结合项目所在区域环境质量现状和工程自身污染物排放特征，确定项目实施污染物总量控制因子为：</w:t>
      </w:r>
    </w:p>
    <w:p w:rsidR="00357BE7" w:rsidRPr="00A25843" w:rsidRDefault="003B14C1">
      <w:pPr>
        <w:snapToGrid w:val="0"/>
        <w:spacing w:line="480" w:lineRule="atLeast"/>
        <w:ind w:firstLine="480"/>
        <w:rPr>
          <w:rFonts w:cs="Times New Roman"/>
          <w:szCs w:val="24"/>
        </w:rPr>
      </w:pPr>
      <w:r w:rsidRPr="00A25843">
        <w:rPr>
          <w:rFonts w:cs="Times New Roman"/>
          <w:szCs w:val="24"/>
        </w:rPr>
        <w:t>废气污染物：</w:t>
      </w:r>
      <w:r w:rsidRPr="00A25843">
        <w:rPr>
          <w:rFonts w:cs="Times New Roman"/>
          <w:szCs w:val="24"/>
        </w:rPr>
        <w:t>SO</w:t>
      </w:r>
      <w:r w:rsidRPr="00A25843">
        <w:rPr>
          <w:rFonts w:cs="Times New Roman"/>
          <w:szCs w:val="24"/>
          <w:vertAlign w:val="subscript"/>
        </w:rPr>
        <w:t>2</w:t>
      </w:r>
      <w:r w:rsidRPr="00A25843">
        <w:rPr>
          <w:rFonts w:cs="Times New Roman"/>
          <w:szCs w:val="24"/>
        </w:rPr>
        <w:t>、</w:t>
      </w:r>
      <w:r w:rsidRPr="00A25843">
        <w:rPr>
          <w:rFonts w:cs="Times New Roman"/>
          <w:szCs w:val="24"/>
        </w:rPr>
        <w:t>NO</w:t>
      </w:r>
      <w:r w:rsidRPr="00A25843">
        <w:rPr>
          <w:rFonts w:cs="Times New Roman"/>
          <w:szCs w:val="24"/>
          <w:vertAlign w:val="subscript"/>
        </w:rPr>
        <w:t>X</w:t>
      </w:r>
      <w:r w:rsidR="00C96145" w:rsidRPr="00A25843">
        <w:rPr>
          <w:rFonts w:cs="Times New Roman"/>
          <w:szCs w:val="24"/>
        </w:rPr>
        <w:t>、颗粒物</w:t>
      </w:r>
    </w:p>
    <w:p w:rsidR="00357BE7" w:rsidRPr="00A25843" w:rsidRDefault="003B14C1">
      <w:pPr>
        <w:snapToGrid w:val="0"/>
        <w:spacing w:line="480" w:lineRule="atLeast"/>
        <w:ind w:firstLine="480"/>
        <w:rPr>
          <w:rFonts w:cs="Times New Roman"/>
          <w:szCs w:val="24"/>
        </w:rPr>
      </w:pPr>
      <w:r w:rsidRPr="00A25843">
        <w:rPr>
          <w:rFonts w:cs="Times New Roman"/>
          <w:szCs w:val="24"/>
        </w:rPr>
        <w:t>废水污染物</w:t>
      </w:r>
      <w:r w:rsidRPr="00A25843">
        <w:rPr>
          <w:rFonts w:cs="Times New Roman"/>
          <w:szCs w:val="24"/>
          <w:lang w:val="pt-BR"/>
        </w:rPr>
        <w:t>：</w:t>
      </w:r>
      <w:r w:rsidRPr="00A25843">
        <w:rPr>
          <w:rFonts w:cs="Times New Roman"/>
          <w:szCs w:val="24"/>
          <w:lang w:val="pt-BR"/>
        </w:rPr>
        <w:t>COD</w:t>
      </w:r>
      <w:r w:rsidRPr="00A25843">
        <w:rPr>
          <w:rFonts w:cs="Times New Roman"/>
          <w:szCs w:val="24"/>
        </w:rPr>
        <w:t>、</w:t>
      </w:r>
      <w:r w:rsidRPr="00A25843">
        <w:rPr>
          <w:rFonts w:cs="Times New Roman"/>
          <w:szCs w:val="24"/>
          <w:lang w:val="pt-BR"/>
        </w:rPr>
        <w:t>NH</w:t>
      </w:r>
      <w:r w:rsidRPr="00A25843">
        <w:rPr>
          <w:rFonts w:cs="Times New Roman"/>
          <w:szCs w:val="24"/>
          <w:vertAlign w:val="subscript"/>
          <w:lang w:val="pt-BR"/>
        </w:rPr>
        <w:t>3</w:t>
      </w:r>
      <w:r w:rsidRPr="00A25843">
        <w:rPr>
          <w:rFonts w:cs="Times New Roman"/>
          <w:szCs w:val="24"/>
          <w:lang w:val="pt-BR"/>
        </w:rPr>
        <w:t>-N</w:t>
      </w:r>
      <w:r w:rsidR="00C96145" w:rsidRPr="00A25843">
        <w:rPr>
          <w:rFonts w:cs="Times New Roman"/>
          <w:szCs w:val="24"/>
          <w:lang w:val="pt-BR"/>
        </w:rPr>
        <w:t>、总氮</w:t>
      </w:r>
    </w:p>
    <w:p w:rsidR="00357BE7" w:rsidRPr="00A25843" w:rsidRDefault="00E01F7F">
      <w:pPr>
        <w:spacing w:line="480" w:lineRule="atLeast"/>
        <w:ind w:firstLine="480"/>
        <w:rPr>
          <w:rFonts w:cs="Times New Roman"/>
          <w:kern w:val="44"/>
        </w:rPr>
      </w:pPr>
      <w:r w:rsidRPr="00A25843">
        <w:rPr>
          <w:rFonts w:cs="Times New Roman"/>
          <w:kern w:val="44"/>
        </w:rPr>
        <w:fldChar w:fldCharType="begin"/>
      </w:r>
      <w:r w:rsidR="003B14C1" w:rsidRPr="00A25843">
        <w:rPr>
          <w:rFonts w:cs="Times New Roman"/>
          <w:kern w:val="44"/>
        </w:rPr>
        <w:instrText xml:space="preserve"> = 1 \* GB3 </w:instrText>
      </w:r>
      <w:r w:rsidRPr="00A25843">
        <w:rPr>
          <w:rFonts w:cs="Times New Roman"/>
          <w:kern w:val="44"/>
        </w:rPr>
        <w:fldChar w:fldCharType="separate"/>
      </w:r>
      <w:r w:rsidR="003B14C1" w:rsidRPr="00A25843">
        <w:rPr>
          <w:rFonts w:cs="Times New Roman"/>
          <w:kern w:val="44"/>
        </w:rPr>
        <w:t>①</w:t>
      </w:r>
      <w:r w:rsidRPr="00A25843">
        <w:rPr>
          <w:rFonts w:cs="Times New Roman"/>
          <w:kern w:val="44"/>
        </w:rPr>
        <w:fldChar w:fldCharType="end"/>
      </w:r>
      <w:r w:rsidR="003B14C1" w:rsidRPr="00A25843">
        <w:rPr>
          <w:rFonts w:cs="Times New Roman"/>
          <w:kern w:val="44"/>
        </w:rPr>
        <w:t>废气污染物排放总量</w:t>
      </w:r>
    </w:p>
    <w:p w:rsidR="00357BE7" w:rsidRPr="00A25843" w:rsidRDefault="003B14C1">
      <w:pPr>
        <w:adjustRightInd w:val="0"/>
        <w:snapToGrid w:val="0"/>
        <w:spacing w:line="500" w:lineRule="atLeast"/>
        <w:ind w:firstLine="480"/>
        <w:rPr>
          <w:rFonts w:eastAsia="宋体" w:cs="Times New Roman"/>
          <w:color w:val="000000"/>
        </w:rPr>
      </w:pPr>
      <w:r w:rsidRPr="00A25843">
        <w:rPr>
          <w:rFonts w:eastAsia="宋体" w:cs="Times New Roman"/>
          <w:color w:val="000000"/>
        </w:rPr>
        <w:t>项目完成后天然气用量为</w:t>
      </w:r>
      <w:r w:rsidRPr="00A25843">
        <w:rPr>
          <w:rFonts w:eastAsia="宋体" w:cs="Times New Roman"/>
          <w:color w:val="000000"/>
        </w:rPr>
        <w:t>180×10</w:t>
      </w:r>
      <w:r w:rsidRPr="00A25843">
        <w:rPr>
          <w:rFonts w:eastAsia="宋体" w:cs="Times New Roman"/>
          <w:color w:val="000000"/>
          <w:vertAlign w:val="superscript"/>
        </w:rPr>
        <w:t>4</w:t>
      </w:r>
      <w:r w:rsidRPr="00A25843">
        <w:rPr>
          <w:rFonts w:eastAsia="宋体" w:cs="Times New Roman"/>
          <w:color w:val="000000"/>
        </w:rPr>
        <w:t>m</w:t>
      </w:r>
      <w:r w:rsidRPr="00A25843">
        <w:rPr>
          <w:rFonts w:eastAsia="宋体" w:cs="Times New Roman"/>
          <w:color w:val="000000"/>
          <w:vertAlign w:val="superscript"/>
        </w:rPr>
        <w:t>3</w:t>
      </w:r>
      <w:r w:rsidRPr="00A25843">
        <w:rPr>
          <w:rFonts w:eastAsia="宋体" w:cs="Times New Roman"/>
          <w:color w:val="000000"/>
        </w:rPr>
        <w:t>/a</w:t>
      </w:r>
      <w:r w:rsidRPr="00A25843">
        <w:rPr>
          <w:rFonts w:eastAsia="宋体" w:cs="Times New Roman"/>
          <w:color w:val="000000"/>
        </w:rPr>
        <w:t>，产生烟气量为</w:t>
      </w:r>
      <w:r w:rsidRPr="00A25843">
        <w:rPr>
          <w:rFonts w:cs="Times New Roman"/>
          <w:color w:val="000000"/>
          <w:szCs w:val="24"/>
        </w:rPr>
        <w:t>2453</w:t>
      </w:r>
      <w:r w:rsidRPr="00A25843">
        <w:rPr>
          <w:rFonts w:cs="Times New Roman"/>
          <w:szCs w:val="24"/>
        </w:rPr>
        <w:t>×10</w:t>
      </w:r>
      <w:r w:rsidRPr="00A25843">
        <w:rPr>
          <w:rFonts w:cs="Times New Roman"/>
          <w:szCs w:val="24"/>
          <w:vertAlign w:val="superscript"/>
        </w:rPr>
        <w:t>4</w:t>
      </w:r>
      <w:r w:rsidRPr="00A25843">
        <w:rPr>
          <w:rFonts w:eastAsia="宋体" w:cs="Times New Roman"/>
          <w:color w:val="000000"/>
        </w:rPr>
        <w:t>m</w:t>
      </w:r>
      <w:r w:rsidRPr="00A25843">
        <w:rPr>
          <w:rFonts w:eastAsia="宋体" w:cs="Times New Roman"/>
          <w:color w:val="000000"/>
          <w:vertAlign w:val="superscript"/>
        </w:rPr>
        <w:t>3</w:t>
      </w:r>
      <w:r w:rsidRPr="00A25843">
        <w:rPr>
          <w:rFonts w:eastAsia="宋体" w:cs="Times New Roman"/>
          <w:color w:val="000000"/>
        </w:rPr>
        <w:t>/a</w:t>
      </w:r>
      <w:r w:rsidRPr="00A25843">
        <w:rPr>
          <w:rFonts w:eastAsia="宋体" w:cs="Times New Roman"/>
          <w:color w:val="000000"/>
        </w:rPr>
        <w:t>。按照</w:t>
      </w:r>
      <w:r w:rsidRPr="00A25843">
        <w:rPr>
          <w:rFonts w:eastAsia="宋体" w:cs="Times New Roman"/>
        </w:rPr>
        <w:t>《建设项目主要污染物排放总量指标审核及管理暂行办法》规定和总量交易管理部门意见，</w:t>
      </w:r>
      <w:r w:rsidRPr="00A25843">
        <w:rPr>
          <w:rFonts w:eastAsia="宋体" w:cs="Times New Roman"/>
          <w:color w:val="000000"/>
        </w:rPr>
        <w:t>燃气总量按照烟气量与排放标准相乘计算：</w:t>
      </w:r>
    </w:p>
    <w:p w:rsidR="00357BE7" w:rsidRPr="00A25843" w:rsidRDefault="003B14C1">
      <w:pPr>
        <w:adjustRightInd w:val="0"/>
        <w:snapToGrid w:val="0"/>
        <w:spacing w:line="500" w:lineRule="atLeast"/>
        <w:ind w:firstLine="480"/>
        <w:rPr>
          <w:rFonts w:eastAsia="仿宋_GB2312" w:cs="Times New Roman"/>
          <w:color w:val="000000"/>
        </w:rPr>
      </w:pPr>
      <w:r w:rsidRPr="00A25843">
        <w:rPr>
          <w:rFonts w:eastAsia="仿宋_GB2312" w:cs="Times New Roman"/>
          <w:color w:val="000000"/>
        </w:rPr>
        <w:t>SO</w:t>
      </w:r>
      <w:r w:rsidRPr="00A25843">
        <w:rPr>
          <w:rFonts w:eastAsia="仿宋_GB2312" w:cs="Times New Roman"/>
          <w:color w:val="000000"/>
          <w:vertAlign w:val="subscript"/>
        </w:rPr>
        <w:t>2</w:t>
      </w:r>
      <w:r w:rsidRPr="00A25843">
        <w:rPr>
          <w:rFonts w:eastAsia="仿宋_GB2312" w:cs="Times New Roman"/>
          <w:color w:val="000000"/>
        </w:rPr>
        <w:t>：</w:t>
      </w:r>
      <w:r w:rsidRPr="00A25843">
        <w:rPr>
          <w:rFonts w:cs="Times New Roman"/>
          <w:color w:val="000000"/>
          <w:szCs w:val="24"/>
        </w:rPr>
        <w:t>2453</w:t>
      </w:r>
      <w:r w:rsidRPr="00A25843">
        <w:rPr>
          <w:rFonts w:cs="Times New Roman"/>
          <w:szCs w:val="24"/>
        </w:rPr>
        <w:t>×10</w:t>
      </w:r>
      <w:r w:rsidRPr="00A25843">
        <w:rPr>
          <w:rFonts w:cs="Times New Roman"/>
          <w:szCs w:val="24"/>
          <w:vertAlign w:val="superscript"/>
        </w:rPr>
        <w:t>4</w:t>
      </w:r>
      <w:r w:rsidRPr="00A25843">
        <w:rPr>
          <w:rFonts w:eastAsia="仿宋_GB2312" w:cs="Times New Roman"/>
          <w:color w:val="000000"/>
        </w:rPr>
        <w:t>m</w:t>
      </w:r>
      <w:r w:rsidRPr="00A25843">
        <w:rPr>
          <w:rFonts w:eastAsia="仿宋_GB2312" w:cs="Times New Roman"/>
          <w:color w:val="000000"/>
          <w:vertAlign w:val="superscript"/>
        </w:rPr>
        <w:t>3</w:t>
      </w:r>
      <w:r w:rsidRPr="00A25843">
        <w:rPr>
          <w:rFonts w:eastAsia="仿宋_GB2312" w:cs="Times New Roman"/>
          <w:color w:val="000000"/>
        </w:rPr>
        <w:t>/a×10mg/m</w:t>
      </w:r>
      <w:r w:rsidRPr="00A25843">
        <w:rPr>
          <w:rFonts w:eastAsia="仿宋_GB2312" w:cs="Times New Roman"/>
          <w:color w:val="000000"/>
          <w:vertAlign w:val="superscript"/>
        </w:rPr>
        <w:t>3</w:t>
      </w:r>
      <w:r w:rsidRPr="00A25843">
        <w:rPr>
          <w:rFonts w:eastAsia="仿宋_GB2312" w:cs="Times New Roman"/>
          <w:color w:val="000000"/>
        </w:rPr>
        <w:t>×10</w:t>
      </w:r>
      <w:r w:rsidRPr="00A25843">
        <w:rPr>
          <w:rFonts w:eastAsia="仿宋_GB2312" w:cs="Times New Roman"/>
          <w:color w:val="000000"/>
          <w:vertAlign w:val="superscript"/>
        </w:rPr>
        <w:t>-9</w:t>
      </w:r>
      <w:r w:rsidRPr="00A25843">
        <w:rPr>
          <w:rFonts w:eastAsia="仿宋_GB2312" w:cs="Times New Roman"/>
          <w:color w:val="000000"/>
        </w:rPr>
        <w:t>=0.245t/a</w:t>
      </w:r>
    </w:p>
    <w:p w:rsidR="00357BE7" w:rsidRPr="00A25843" w:rsidRDefault="003B14C1">
      <w:pPr>
        <w:adjustRightInd w:val="0"/>
        <w:snapToGrid w:val="0"/>
        <w:spacing w:line="500" w:lineRule="atLeast"/>
        <w:ind w:firstLine="480"/>
        <w:rPr>
          <w:rFonts w:eastAsia="仿宋_GB2312" w:cs="Times New Roman"/>
          <w:color w:val="000000"/>
        </w:rPr>
      </w:pPr>
      <w:r w:rsidRPr="00A25843">
        <w:rPr>
          <w:rFonts w:eastAsia="仿宋_GB2312" w:cs="Times New Roman"/>
          <w:color w:val="000000"/>
        </w:rPr>
        <w:t>NOx</w:t>
      </w:r>
      <w:r w:rsidRPr="00A25843">
        <w:rPr>
          <w:rFonts w:eastAsia="仿宋_GB2312" w:cs="Times New Roman"/>
          <w:color w:val="000000"/>
        </w:rPr>
        <w:t>：</w:t>
      </w:r>
      <w:r w:rsidRPr="00A25843">
        <w:rPr>
          <w:rFonts w:cs="Times New Roman"/>
          <w:color w:val="000000"/>
          <w:szCs w:val="24"/>
        </w:rPr>
        <w:t>2453</w:t>
      </w:r>
      <w:r w:rsidRPr="00A25843">
        <w:rPr>
          <w:rFonts w:cs="Times New Roman"/>
          <w:szCs w:val="24"/>
        </w:rPr>
        <w:t>×10</w:t>
      </w:r>
      <w:r w:rsidRPr="00A25843">
        <w:rPr>
          <w:rFonts w:cs="Times New Roman"/>
          <w:szCs w:val="24"/>
          <w:vertAlign w:val="superscript"/>
        </w:rPr>
        <w:t>4</w:t>
      </w:r>
      <w:r w:rsidRPr="00A25843">
        <w:rPr>
          <w:rFonts w:eastAsia="仿宋_GB2312" w:cs="Times New Roman"/>
          <w:color w:val="000000"/>
        </w:rPr>
        <w:t>m</w:t>
      </w:r>
      <w:r w:rsidRPr="00A25843">
        <w:rPr>
          <w:rFonts w:eastAsia="仿宋_GB2312" w:cs="Times New Roman"/>
          <w:color w:val="000000"/>
          <w:vertAlign w:val="superscript"/>
        </w:rPr>
        <w:t>3</w:t>
      </w:r>
      <w:r w:rsidRPr="00A25843">
        <w:rPr>
          <w:rFonts w:eastAsia="仿宋_GB2312" w:cs="Times New Roman"/>
          <w:color w:val="000000"/>
        </w:rPr>
        <w:t>/a×30mg/m</w:t>
      </w:r>
      <w:r w:rsidRPr="00A25843">
        <w:rPr>
          <w:rFonts w:eastAsia="仿宋_GB2312" w:cs="Times New Roman"/>
          <w:color w:val="000000"/>
          <w:vertAlign w:val="superscript"/>
        </w:rPr>
        <w:t>3</w:t>
      </w:r>
      <w:r w:rsidRPr="00A25843">
        <w:rPr>
          <w:rFonts w:eastAsia="仿宋_GB2312" w:cs="Times New Roman"/>
          <w:color w:val="000000"/>
        </w:rPr>
        <w:t>×10</w:t>
      </w:r>
      <w:r w:rsidRPr="00A25843">
        <w:rPr>
          <w:rFonts w:eastAsia="仿宋_GB2312" w:cs="Times New Roman"/>
          <w:color w:val="000000"/>
          <w:vertAlign w:val="superscript"/>
        </w:rPr>
        <w:t>-9</w:t>
      </w:r>
      <w:r w:rsidRPr="00A25843">
        <w:rPr>
          <w:rFonts w:eastAsia="仿宋_GB2312" w:cs="Times New Roman"/>
          <w:color w:val="000000"/>
        </w:rPr>
        <w:t>=0.736t/a</w:t>
      </w:r>
    </w:p>
    <w:p w:rsidR="00357BE7" w:rsidRPr="00A25843" w:rsidRDefault="003B14C1">
      <w:pPr>
        <w:adjustRightInd w:val="0"/>
        <w:snapToGrid w:val="0"/>
        <w:spacing w:line="500" w:lineRule="atLeast"/>
        <w:ind w:firstLine="480"/>
        <w:rPr>
          <w:rFonts w:cs="Times New Roman"/>
          <w:kern w:val="44"/>
        </w:rPr>
      </w:pPr>
      <w:r w:rsidRPr="00A25843">
        <w:rPr>
          <w:rFonts w:cs="Times New Roman"/>
          <w:kern w:val="44"/>
        </w:rPr>
        <w:t>颗粒物：</w:t>
      </w:r>
      <w:r w:rsidRPr="00A25843">
        <w:rPr>
          <w:rFonts w:cs="Times New Roman"/>
          <w:kern w:val="44"/>
        </w:rPr>
        <w:t>2453</w:t>
      </w:r>
      <w:r w:rsidRPr="00A25843">
        <w:rPr>
          <w:rFonts w:cs="Times New Roman"/>
          <w:szCs w:val="24"/>
        </w:rPr>
        <w:t>×10</w:t>
      </w:r>
      <w:r w:rsidRPr="00A25843">
        <w:rPr>
          <w:rFonts w:cs="Times New Roman"/>
          <w:szCs w:val="24"/>
          <w:vertAlign w:val="superscript"/>
        </w:rPr>
        <w:t>4</w:t>
      </w:r>
      <w:r w:rsidRPr="00A25843">
        <w:rPr>
          <w:rFonts w:eastAsia="仿宋_GB2312" w:cs="Times New Roman"/>
          <w:color w:val="000000"/>
        </w:rPr>
        <w:t>m</w:t>
      </w:r>
      <w:r w:rsidRPr="00A25843">
        <w:rPr>
          <w:rFonts w:eastAsia="仿宋_GB2312" w:cs="Times New Roman"/>
          <w:color w:val="000000"/>
          <w:vertAlign w:val="superscript"/>
        </w:rPr>
        <w:t>3</w:t>
      </w:r>
      <w:r w:rsidRPr="00A25843">
        <w:rPr>
          <w:rFonts w:eastAsia="仿宋_GB2312" w:cs="Times New Roman"/>
          <w:color w:val="000000"/>
        </w:rPr>
        <w:t>/a×5mg/m</w:t>
      </w:r>
      <w:r w:rsidRPr="00A25843">
        <w:rPr>
          <w:rFonts w:eastAsia="仿宋_GB2312" w:cs="Times New Roman"/>
          <w:color w:val="000000"/>
          <w:vertAlign w:val="superscript"/>
        </w:rPr>
        <w:t>3</w:t>
      </w:r>
      <w:r w:rsidRPr="00A25843">
        <w:rPr>
          <w:rFonts w:eastAsia="仿宋_GB2312" w:cs="Times New Roman"/>
          <w:color w:val="000000"/>
        </w:rPr>
        <w:t>×10</w:t>
      </w:r>
      <w:r w:rsidRPr="00A25843">
        <w:rPr>
          <w:rFonts w:eastAsia="仿宋_GB2312" w:cs="Times New Roman"/>
          <w:color w:val="000000"/>
          <w:vertAlign w:val="superscript"/>
        </w:rPr>
        <w:t>-9</w:t>
      </w:r>
      <w:r w:rsidRPr="00A25843">
        <w:rPr>
          <w:rFonts w:eastAsia="仿宋_GB2312" w:cs="Times New Roman"/>
          <w:color w:val="000000"/>
        </w:rPr>
        <w:t>=0.123t/a</w:t>
      </w:r>
    </w:p>
    <w:p w:rsidR="00357BE7" w:rsidRPr="00A25843" w:rsidRDefault="00E01F7F">
      <w:pPr>
        <w:spacing w:line="480" w:lineRule="atLeast"/>
        <w:ind w:firstLine="480"/>
        <w:rPr>
          <w:rFonts w:cs="Times New Roman"/>
          <w:kern w:val="44"/>
        </w:rPr>
      </w:pPr>
      <w:r w:rsidRPr="00A25843">
        <w:rPr>
          <w:rFonts w:cs="Times New Roman"/>
          <w:kern w:val="44"/>
        </w:rPr>
        <w:fldChar w:fldCharType="begin"/>
      </w:r>
      <w:r w:rsidR="003B14C1" w:rsidRPr="00A25843">
        <w:rPr>
          <w:rFonts w:cs="Times New Roman"/>
          <w:kern w:val="44"/>
        </w:rPr>
        <w:instrText xml:space="preserve"> = 2 \* GB3 </w:instrText>
      </w:r>
      <w:r w:rsidRPr="00A25843">
        <w:rPr>
          <w:rFonts w:cs="Times New Roman"/>
          <w:kern w:val="44"/>
        </w:rPr>
        <w:fldChar w:fldCharType="separate"/>
      </w:r>
      <w:r w:rsidR="003B14C1" w:rsidRPr="00A25843">
        <w:rPr>
          <w:rFonts w:cs="Times New Roman"/>
          <w:kern w:val="44"/>
        </w:rPr>
        <w:t>②</w:t>
      </w:r>
      <w:r w:rsidRPr="00A25843">
        <w:rPr>
          <w:rFonts w:cs="Times New Roman"/>
          <w:kern w:val="44"/>
        </w:rPr>
        <w:fldChar w:fldCharType="end"/>
      </w:r>
      <w:r w:rsidR="003B14C1" w:rsidRPr="00A25843">
        <w:rPr>
          <w:rFonts w:cs="Times New Roman"/>
          <w:kern w:val="44"/>
        </w:rPr>
        <w:t>废水污染物排放总量</w:t>
      </w:r>
    </w:p>
    <w:p w:rsidR="00357BE7" w:rsidRPr="00A25843" w:rsidRDefault="003B14C1">
      <w:pPr>
        <w:spacing w:line="480" w:lineRule="atLeast"/>
        <w:ind w:firstLine="480"/>
        <w:rPr>
          <w:rFonts w:cs="Times New Roman"/>
          <w:color w:val="FF0000"/>
        </w:rPr>
      </w:pPr>
      <w:r w:rsidRPr="00A25843">
        <w:rPr>
          <w:rFonts w:cs="Times New Roman"/>
          <w:color w:val="000000"/>
        </w:rPr>
        <w:t>企业生产废水排入厂区沉淀池，沉淀后回用于生产；企业生活污水排入厂区化粪池定期清掏，不外排。无废水外排</w:t>
      </w:r>
      <w:r w:rsidRPr="00A25843">
        <w:rPr>
          <w:rFonts w:cs="Times New Roman"/>
        </w:rPr>
        <w:t>，因此，</w:t>
      </w:r>
      <w:r w:rsidRPr="00A25843">
        <w:rPr>
          <w:rFonts w:cs="Times New Roman"/>
        </w:rPr>
        <w:t>COD</w:t>
      </w:r>
      <w:r w:rsidRPr="00A25843">
        <w:rPr>
          <w:rFonts w:cs="Times New Roman"/>
        </w:rPr>
        <w:t>、氨氮</w:t>
      </w:r>
      <w:r w:rsidR="00C96145" w:rsidRPr="00A25843">
        <w:rPr>
          <w:rFonts w:cs="Times New Roman"/>
        </w:rPr>
        <w:t>、总氮</w:t>
      </w:r>
      <w:r w:rsidRPr="00A25843">
        <w:rPr>
          <w:rFonts w:cs="Times New Roman"/>
        </w:rPr>
        <w:t>总量控制指标量分别为</w:t>
      </w:r>
      <w:r w:rsidRPr="00A25843">
        <w:rPr>
          <w:rFonts w:cs="Times New Roman"/>
        </w:rPr>
        <w:t>COD</w:t>
      </w:r>
      <w:r w:rsidRPr="00A25843">
        <w:rPr>
          <w:rFonts w:cs="Times New Roman"/>
        </w:rPr>
        <w:t>：</w:t>
      </w:r>
      <w:r w:rsidRPr="00A25843">
        <w:rPr>
          <w:rFonts w:cs="Times New Roman"/>
        </w:rPr>
        <w:t>0t/a</w:t>
      </w:r>
      <w:r w:rsidRPr="00A25843">
        <w:rPr>
          <w:rFonts w:cs="Times New Roman"/>
          <w:lang w:val="de-DE"/>
        </w:rPr>
        <w:t>，</w:t>
      </w:r>
      <w:r w:rsidRPr="00A25843">
        <w:rPr>
          <w:rFonts w:cs="Times New Roman"/>
        </w:rPr>
        <w:t>氨氮：</w:t>
      </w:r>
      <w:r w:rsidRPr="00A25843">
        <w:rPr>
          <w:rFonts w:cs="Times New Roman"/>
        </w:rPr>
        <w:t>0t/a</w:t>
      </w:r>
      <w:r w:rsidR="00C96145" w:rsidRPr="00A25843">
        <w:rPr>
          <w:rFonts w:cs="Times New Roman"/>
        </w:rPr>
        <w:t>，总氮：</w:t>
      </w:r>
      <w:r w:rsidR="00C96145" w:rsidRPr="00A25843">
        <w:rPr>
          <w:rFonts w:cs="Times New Roman"/>
        </w:rPr>
        <w:t>0t/a</w:t>
      </w:r>
      <w:r w:rsidRPr="00A25843">
        <w:rPr>
          <w:rFonts w:cs="Times New Roman"/>
        </w:rPr>
        <w:t>。</w:t>
      </w:r>
    </w:p>
    <w:p w:rsidR="00357BE7" w:rsidRPr="00A25843" w:rsidRDefault="003B14C1">
      <w:pPr>
        <w:ind w:firstLine="480"/>
        <w:rPr>
          <w:rFonts w:cs="Times New Roman"/>
        </w:rPr>
        <w:sectPr w:rsidR="00357BE7" w:rsidRPr="00A25843">
          <w:footerReference w:type="default" r:id="rId39"/>
          <w:pgSz w:w="11906" w:h="16838"/>
          <w:pgMar w:top="1440" w:right="1797" w:bottom="1440" w:left="1797" w:header="851" w:footer="992" w:gutter="0"/>
          <w:cols w:space="720"/>
          <w:docGrid w:type="lines" w:linePitch="312"/>
        </w:sectPr>
      </w:pPr>
      <w:r w:rsidRPr="00A25843">
        <w:rPr>
          <w:rFonts w:cs="Times New Roman"/>
        </w:rPr>
        <w:t>因此，建议项目总量控制指标为</w:t>
      </w:r>
      <w:r w:rsidRPr="00A25843">
        <w:rPr>
          <w:rFonts w:cs="Times New Roman"/>
        </w:rPr>
        <w:t>COD</w:t>
      </w:r>
      <w:r w:rsidRPr="00A25843">
        <w:rPr>
          <w:rFonts w:cs="Times New Roman"/>
        </w:rPr>
        <w:t>：</w:t>
      </w:r>
      <w:r w:rsidRPr="00A25843">
        <w:rPr>
          <w:rFonts w:cs="Times New Roman"/>
        </w:rPr>
        <w:t>0t/a</w:t>
      </w:r>
      <w:r w:rsidRPr="00A25843">
        <w:rPr>
          <w:rFonts w:cs="Times New Roman"/>
        </w:rPr>
        <w:t>；氨氮：</w:t>
      </w:r>
      <w:r w:rsidRPr="00A25843">
        <w:rPr>
          <w:rFonts w:cs="Times New Roman"/>
        </w:rPr>
        <w:t>0t/a</w:t>
      </w:r>
      <w:r w:rsidR="00C96145" w:rsidRPr="00A25843">
        <w:rPr>
          <w:rFonts w:cs="Times New Roman"/>
        </w:rPr>
        <w:t>；总氮：</w:t>
      </w:r>
      <w:r w:rsidR="00C96145" w:rsidRPr="00A25843">
        <w:rPr>
          <w:rFonts w:cs="Times New Roman"/>
        </w:rPr>
        <w:t>0t/a</w:t>
      </w:r>
      <w:r w:rsidRPr="00A25843">
        <w:rPr>
          <w:rFonts w:cs="Times New Roman"/>
        </w:rPr>
        <w:t>；</w:t>
      </w:r>
      <w:r w:rsidRPr="00A25843">
        <w:rPr>
          <w:rFonts w:cs="Times New Roman"/>
        </w:rPr>
        <w:t>SO</w:t>
      </w:r>
      <w:r w:rsidRPr="00A25843">
        <w:rPr>
          <w:rFonts w:cs="Times New Roman"/>
          <w:vertAlign w:val="subscript"/>
        </w:rPr>
        <w:t>2</w:t>
      </w:r>
      <w:r w:rsidRPr="00A25843">
        <w:rPr>
          <w:rFonts w:cs="Times New Roman"/>
        </w:rPr>
        <w:t>：</w:t>
      </w:r>
      <w:r w:rsidRPr="00A25843">
        <w:rPr>
          <w:rFonts w:cs="Times New Roman"/>
        </w:rPr>
        <w:t>0.245t/a</w:t>
      </w:r>
      <w:r w:rsidRPr="00A25843">
        <w:rPr>
          <w:rFonts w:cs="Times New Roman"/>
        </w:rPr>
        <w:t>；</w:t>
      </w:r>
      <w:r w:rsidRPr="00A25843">
        <w:rPr>
          <w:rFonts w:cs="Times New Roman"/>
        </w:rPr>
        <w:t>NO</w:t>
      </w:r>
      <w:r w:rsidRPr="00A25843">
        <w:rPr>
          <w:rFonts w:cs="Times New Roman"/>
          <w:vertAlign w:val="subscript"/>
        </w:rPr>
        <w:t>X</w:t>
      </w:r>
      <w:r w:rsidRPr="00A25843">
        <w:rPr>
          <w:rFonts w:cs="Times New Roman"/>
        </w:rPr>
        <w:t>：</w:t>
      </w:r>
      <w:r w:rsidRPr="00A25843">
        <w:rPr>
          <w:rFonts w:cs="Times New Roman"/>
        </w:rPr>
        <w:t>0.736t/a</w:t>
      </w:r>
      <w:r w:rsidRPr="00A25843">
        <w:rPr>
          <w:rFonts w:cs="Times New Roman"/>
        </w:rPr>
        <w:t>，颗粒物：</w:t>
      </w:r>
      <w:r w:rsidRPr="00A25843">
        <w:rPr>
          <w:rFonts w:cs="Times New Roman"/>
        </w:rPr>
        <w:t>0.123t/a</w:t>
      </w:r>
      <w:r w:rsidRPr="00A25843">
        <w:rPr>
          <w:rFonts w:cs="Times New Roman"/>
        </w:rPr>
        <w:t>。</w:t>
      </w:r>
    </w:p>
    <w:p w:rsidR="00357BE7" w:rsidRPr="00A25843" w:rsidRDefault="003B14C1">
      <w:pPr>
        <w:pStyle w:val="1"/>
        <w:spacing w:before="163"/>
        <w:rPr>
          <w:rFonts w:cs="Times New Roman"/>
        </w:rPr>
      </w:pPr>
      <w:bookmarkStart w:id="174" w:name="_Toc269136976"/>
      <w:bookmarkStart w:id="175" w:name="_Toc34725346"/>
      <w:bookmarkStart w:id="176" w:name="_Toc35518113"/>
      <w:bookmarkStart w:id="177" w:name="_Toc131240113"/>
      <w:bookmarkStart w:id="178" w:name="_Toc35512261"/>
      <w:bookmarkStart w:id="179" w:name="_Toc276997599"/>
      <w:bookmarkStart w:id="180" w:name="_Toc269137119"/>
      <w:bookmarkStart w:id="181" w:name="_Toc272223424"/>
      <w:bookmarkStart w:id="182" w:name="_Toc269136152"/>
      <w:bookmarkStart w:id="183" w:name="_Toc272223633"/>
      <w:bookmarkStart w:id="184" w:name="_Toc269135267"/>
      <w:bookmarkStart w:id="185" w:name="_Toc269137205"/>
      <w:bookmarkStart w:id="186" w:name="_Toc4155468"/>
      <w:bookmarkStart w:id="187" w:name="_Toc34816719"/>
      <w:bookmarkStart w:id="188" w:name="_Toc35417450"/>
      <w:bookmarkStart w:id="189" w:name="_Toc91889569"/>
      <w:bookmarkStart w:id="190" w:name="_Toc89160121"/>
      <w:bookmarkStart w:id="191" w:name="_Toc35329982"/>
      <w:bookmarkStart w:id="192" w:name="_Toc33584787"/>
      <w:bookmarkStart w:id="193" w:name="_Toc33348847"/>
      <w:bookmarkStart w:id="194" w:name="_Toc85080545"/>
      <w:r w:rsidRPr="00A25843">
        <w:rPr>
          <w:rFonts w:cs="Times New Roman"/>
        </w:rPr>
        <w:lastRenderedPageBreak/>
        <w:t>4</w:t>
      </w:r>
      <w:bookmarkEnd w:id="174"/>
      <w:bookmarkEnd w:id="175"/>
      <w:bookmarkEnd w:id="176"/>
      <w:bookmarkEnd w:id="177"/>
      <w:bookmarkEnd w:id="178"/>
      <w:bookmarkEnd w:id="179"/>
      <w:bookmarkEnd w:id="180"/>
      <w:bookmarkEnd w:id="181"/>
      <w:bookmarkEnd w:id="182"/>
      <w:bookmarkEnd w:id="183"/>
      <w:bookmarkEnd w:id="184"/>
      <w:bookmarkEnd w:id="185"/>
      <w:r w:rsidRPr="00A25843">
        <w:rPr>
          <w:rFonts w:cs="Times New Roman"/>
        </w:rPr>
        <w:t>环境质量现状调查与评价</w:t>
      </w:r>
      <w:bookmarkEnd w:id="186"/>
      <w:bookmarkEnd w:id="187"/>
    </w:p>
    <w:p w:rsidR="00357BE7" w:rsidRPr="00A25843" w:rsidRDefault="003B14C1" w:rsidP="00F3457B">
      <w:pPr>
        <w:pStyle w:val="20"/>
        <w:spacing w:before="163"/>
        <w:rPr>
          <w:rFonts w:eastAsiaTheme="minorEastAsia" w:cs="Times New Roman"/>
        </w:rPr>
      </w:pPr>
      <w:bookmarkStart w:id="195" w:name="_Toc4155469"/>
      <w:bookmarkStart w:id="196" w:name="_Toc34816720"/>
      <w:bookmarkStart w:id="197" w:name="_Toc272223426"/>
      <w:bookmarkStart w:id="198" w:name="_Toc269136154"/>
      <w:bookmarkStart w:id="199" w:name="_Toc269137207"/>
      <w:bookmarkStart w:id="200" w:name="_Toc131240115"/>
      <w:bookmarkStart w:id="201" w:name="_Toc35518115"/>
      <w:bookmarkStart w:id="202" w:name="_Toc272223635"/>
      <w:bookmarkStart w:id="203" w:name="_Toc35512263"/>
      <w:bookmarkStart w:id="204" w:name="_Toc269135269"/>
      <w:bookmarkStart w:id="205" w:name="_Toc269136978"/>
      <w:bookmarkStart w:id="206" w:name="_Toc276997601"/>
      <w:bookmarkStart w:id="207" w:name="_Toc269137121"/>
      <w:bookmarkStart w:id="208" w:name="_Toc131240114"/>
      <w:bookmarkStart w:id="209" w:name="_Toc35512262"/>
      <w:bookmarkStart w:id="210" w:name="_Toc272223425"/>
      <w:bookmarkStart w:id="211" w:name="_Toc34725347"/>
      <w:bookmarkStart w:id="212" w:name="_Toc272223634"/>
      <w:bookmarkStart w:id="213" w:name="_Toc269135268"/>
      <w:bookmarkStart w:id="214" w:name="_Toc35518114"/>
      <w:bookmarkStart w:id="215" w:name="_Toc269137206"/>
      <w:bookmarkStart w:id="216" w:name="_Toc269136977"/>
      <w:bookmarkStart w:id="217" w:name="_Toc269136153"/>
      <w:bookmarkStart w:id="218" w:name="_Toc276997600"/>
      <w:bookmarkStart w:id="219" w:name="_Toc269137120"/>
      <w:bookmarkEnd w:id="188"/>
      <w:bookmarkEnd w:id="189"/>
      <w:bookmarkEnd w:id="190"/>
      <w:bookmarkEnd w:id="191"/>
      <w:bookmarkEnd w:id="192"/>
      <w:bookmarkEnd w:id="193"/>
      <w:bookmarkEnd w:id="194"/>
      <w:r w:rsidRPr="00A25843">
        <w:rPr>
          <w:rFonts w:eastAsiaTheme="minorEastAsia" w:cs="Times New Roman"/>
        </w:rPr>
        <w:t>4.1</w:t>
      </w:r>
      <w:r w:rsidRPr="00A25843">
        <w:rPr>
          <w:rFonts w:eastAsiaTheme="minorEastAsia" w:cs="Times New Roman"/>
        </w:rPr>
        <w:t>地理位置</w:t>
      </w:r>
      <w:bookmarkEnd w:id="195"/>
      <w:bookmarkEnd w:id="196"/>
    </w:p>
    <w:p w:rsidR="00357BE7" w:rsidRPr="00A25843" w:rsidRDefault="003B14C1">
      <w:pPr>
        <w:snapToGrid w:val="0"/>
        <w:spacing w:line="480" w:lineRule="atLeast"/>
        <w:ind w:firstLine="480"/>
        <w:rPr>
          <w:rFonts w:cs="Times New Roman"/>
          <w:color w:val="000000"/>
        </w:rPr>
      </w:pPr>
      <w:r w:rsidRPr="00A25843">
        <w:rPr>
          <w:rFonts w:cs="Times New Roman"/>
          <w:color w:val="000000"/>
        </w:rPr>
        <w:t>沧州市位于河北省东南部，属华北平原东部黑龙港河流域，东临渤海，北靠京津，南接山东，东经</w:t>
      </w:r>
      <w:r w:rsidRPr="00A25843">
        <w:rPr>
          <w:rFonts w:cs="Times New Roman"/>
          <w:color w:val="000000"/>
        </w:rPr>
        <w:t>116°45′32″</w:t>
      </w:r>
      <w:r w:rsidRPr="00A25843">
        <w:rPr>
          <w:rFonts w:cs="Times New Roman"/>
          <w:color w:val="000000"/>
        </w:rPr>
        <w:t>至</w:t>
      </w:r>
      <w:r w:rsidRPr="00A25843">
        <w:rPr>
          <w:rFonts w:cs="Times New Roman"/>
          <w:color w:val="000000"/>
        </w:rPr>
        <w:t>116°57′14″</w:t>
      </w:r>
      <w:r w:rsidRPr="00A25843">
        <w:rPr>
          <w:rFonts w:cs="Times New Roman"/>
          <w:color w:val="000000"/>
        </w:rPr>
        <w:t>，北纬</w:t>
      </w:r>
      <w:r w:rsidRPr="00A25843">
        <w:rPr>
          <w:rFonts w:cs="Times New Roman"/>
          <w:color w:val="000000"/>
        </w:rPr>
        <w:t>38°13′00″</w:t>
      </w:r>
      <w:r w:rsidRPr="00A25843">
        <w:rPr>
          <w:rFonts w:cs="Times New Roman"/>
          <w:color w:val="000000"/>
        </w:rPr>
        <w:t>至</w:t>
      </w:r>
      <w:r w:rsidRPr="00A25843">
        <w:rPr>
          <w:rFonts w:cs="Times New Roman"/>
          <w:color w:val="000000"/>
        </w:rPr>
        <w:t>38°24′51″</w:t>
      </w:r>
      <w:r w:rsidRPr="00A25843">
        <w:rPr>
          <w:rFonts w:cs="Times New Roman"/>
          <w:color w:val="000000"/>
        </w:rPr>
        <w:t>。东临渤海</w:t>
      </w:r>
      <w:r w:rsidRPr="00A25843">
        <w:rPr>
          <w:rFonts w:cs="Times New Roman"/>
          <w:color w:val="000000"/>
        </w:rPr>
        <w:t>80km</w:t>
      </w:r>
      <w:r w:rsidRPr="00A25843">
        <w:rPr>
          <w:rFonts w:cs="Times New Roman"/>
          <w:color w:val="000000"/>
        </w:rPr>
        <w:t>，北至天津</w:t>
      </w:r>
      <w:r w:rsidRPr="00A25843">
        <w:rPr>
          <w:rFonts w:cs="Times New Roman"/>
          <w:color w:val="000000"/>
        </w:rPr>
        <w:t>105km</w:t>
      </w:r>
      <w:r w:rsidRPr="00A25843">
        <w:rPr>
          <w:rFonts w:cs="Times New Roman"/>
          <w:color w:val="000000"/>
        </w:rPr>
        <w:t>，距北京</w:t>
      </w:r>
      <w:r w:rsidRPr="00A25843">
        <w:rPr>
          <w:rFonts w:cs="Times New Roman"/>
          <w:color w:val="000000"/>
        </w:rPr>
        <w:t>240</w:t>
      </w:r>
      <w:r w:rsidRPr="00A25843">
        <w:rPr>
          <w:rFonts w:cs="Times New Roman"/>
          <w:color w:val="000000"/>
        </w:rPr>
        <w:t>公里，西南距省会石家庄</w:t>
      </w:r>
      <w:r w:rsidRPr="00A25843">
        <w:rPr>
          <w:rFonts w:cs="Times New Roman"/>
          <w:color w:val="000000"/>
        </w:rPr>
        <w:t>220km</w:t>
      </w:r>
      <w:r w:rsidRPr="00A25843">
        <w:rPr>
          <w:rFonts w:cs="Times New Roman"/>
          <w:color w:val="000000"/>
        </w:rPr>
        <w:t>，南到德州</w:t>
      </w:r>
      <w:r w:rsidRPr="00A25843">
        <w:rPr>
          <w:rFonts w:cs="Times New Roman"/>
          <w:color w:val="000000"/>
        </w:rPr>
        <w:t>120km</w:t>
      </w:r>
      <w:r w:rsidRPr="00A25843">
        <w:rPr>
          <w:rFonts w:cs="Times New Roman"/>
          <w:color w:val="000000"/>
        </w:rPr>
        <w:t>。全市南北长</w:t>
      </w:r>
      <w:r w:rsidRPr="00A25843">
        <w:rPr>
          <w:rFonts w:cs="Times New Roman"/>
          <w:color w:val="000000"/>
        </w:rPr>
        <w:t>165</w:t>
      </w:r>
      <w:r w:rsidRPr="00A25843">
        <w:rPr>
          <w:rFonts w:cs="Times New Roman"/>
          <w:color w:val="000000"/>
        </w:rPr>
        <w:t>公里，东西宽</w:t>
      </w:r>
      <w:r w:rsidRPr="00A25843">
        <w:rPr>
          <w:rFonts w:cs="Times New Roman"/>
          <w:color w:val="000000"/>
        </w:rPr>
        <w:t>187</w:t>
      </w:r>
      <w:r w:rsidRPr="00A25843">
        <w:rPr>
          <w:rFonts w:cs="Times New Roman"/>
          <w:color w:val="000000"/>
        </w:rPr>
        <w:t>公里，总面积</w:t>
      </w:r>
      <w:r w:rsidRPr="00A25843">
        <w:rPr>
          <w:rFonts w:cs="Times New Roman"/>
          <w:color w:val="000000"/>
        </w:rPr>
        <w:t>1.4</w:t>
      </w:r>
      <w:r w:rsidRPr="00A25843">
        <w:rPr>
          <w:rFonts w:cs="Times New Roman"/>
          <w:color w:val="000000"/>
        </w:rPr>
        <w:t>万平方公里，市区建成区面积</w:t>
      </w:r>
      <w:r w:rsidRPr="00A25843">
        <w:rPr>
          <w:rFonts w:cs="Times New Roman"/>
          <w:color w:val="000000"/>
        </w:rPr>
        <w:t>60</w:t>
      </w:r>
      <w:r w:rsidRPr="00A25843">
        <w:rPr>
          <w:rFonts w:cs="Times New Roman"/>
          <w:color w:val="000000"/>
        </w:rPr>
        <w:t>平方公里。沧州地处环渤海中心地带，是河北省确定的</w:t>
      </w:r>
      <w:r w:rsidRPr="00A25843">
        <w:rPr>
          <w:rFonts w:cs="Times New Roman"/>
          <w:color w:val="000000"/>
        </w:rPr>
        <w:t>“</w:t>
      </w:r>
      <w:r w:rsidRPr="00A25843">
        <w:rPr>
          <w:rFonts w:cs="Times New Roman"/>
          <w:color w:val="000000"/>
        </w:rPr>
        <w:t>两环</w:t>
      </w:r>
      <w:r w:rsidRPr="00A25843">
        <w:rPr>
          <w:rFonts w:cs="Times New Roman"/>
          <w:color w:val="000000"/>
        </w:rPr>
        <w:t>”</w:t>
      </w:r>
      <w:r w:rsidR="000020CB" w:rsidRPr="00A25843">
        <w:rPr>
          <w:rFonts w:cs="Times New Roman"/>
          <w:color w:val="000000"/>
        </w:rPr>
        <w:t>（</w:t>
      </w:r>
      <w:r w:rsidRPr="00A25843">
        <w:rPr>
          <w:rFonts w:cs="Times New Roman"/>
          <w:color w:val="000000"/>
        </w:rPr>
        <w:t>环京津、环渤海</w:t>
      </w:r>
      <w:r w:rsidR="000020CB" w:rsidRPr="00A25843">
        <w:rPr>
          <w:rFonts w:cs="Times New Roman"/>
          <w:color w:val="000000"/>
        </w:rPr>
        <w:t>）</w:t>
      </w:r>
      <w:r w:rsidRPr="00A25843">
        <w:rPr>
          <w:rFonts w:cs="Times New Roman"/>
          <w:color w:val="000000"/>
        </w:rPr>
        <w:t>开放一线地区，也是京津通往东部沿海地区的交通要冲。</w:t>
      </w:r>
    </w:p>
    <w:p w:rsidR="00357BE7" w:rsidRPr="00A25843" w:rsidRDefault="003B14C1">
      <w:pPr>
        <w:snapToGrid w:val="0"/>
        <w:spacing w:line="480" w:lineRule="atLeast"/>
        <w:ind w:firstLine="480"/>
        <w:rPr>
          <w:rFonts w:cs="Times New Roman"/>
          <w:color w:val="000000"/>
        </w:rPr>
      </w:pPr>
      <w:r w:rsidRPr="00A25843">
        <w:rPr>
          <w:rFonts w:cs="Times New Roman"/>
          <w:szCs w:val="24"/>
        </w:rPr>
        <w:t>青县隶属于沧州市管辖，位于冀中东部、沧州市北缘，地处东经</w:t>
      </w:r>
      <w:r w:rsidRPr="00A25843">
        <w:rPr>
          <w:rFonts w:cs="Times New Roman"/>
          <w:szCs w:val="24"/>
        </w:rPr>
        <w:t>116º34′</w:t>
      </w:r>
      <w:r w:rsidRPr="00A25843">
        <w:rPr>
          <w:rFonts w:cs="Times New Roman"/>
          <w:szCs w:val="24"/>
        </w:rPr>
        <w:t>～</w:t>
      </w:r>
      <w:r w:rsidRPr="00A25843">
        <w:rPr>
          <w:rFonts w:cs="Times New Roman"/>
          <w:szCs w:val="24"/>
        </w:rPr>
        <w:t>117º6′</w:t>
      </w:r>
      <w:r w:rsidRPr="00A25843">
        <w:rPr>
          <w:rFonts w:cs="Times New Roman"/>
          <w:szCs w:val="24"/>
        </w:rPr>
        <w:t>、北纬</w:t>
      </w:r>
      <w:r w:rsidRPr="00A25843">
        <w:rPr>
          <w:rFonts w:cs="Times New Roman"/>
          <w:szCs w:val="24"/>
        </w:rPr>
        <w:t>38º24′</w:t>
      </w:r>
      <w:r w:rsidRPr="00A25843">
        <w:rPr>
          <w:rFonts w:cs="Times New Roman"/>
          <w:szCs w:val="24"/>
        </w:rPr>
        <w:t>～</w:t>
      </w:r>
      <w:r w:rsidRPr="00A25843">
        <w:rPr>
          <w:rFonts w:cs="Times New Roman"/>
          <w:szCs w:val="24"/>
        </w:rPr>
        <w:t>38º45′</w:t>
      </w:r>
      <w:r w:rsidRPr="00A25843">
        <w:rPr>
          <w:rFonts w:cs="Times New Roman"/>
          <w:szCs w:val="24"/>
        </w:rPr>
        <w:t>之间，县政府驻地青州镇，总面积</w:t>
      </w:r>
      <w:r w:rsidRPr="00A25843">
        <w:rPr>
          <w:rFonts w:cs="Times New Roman"/>
          <w:szCs w:val="24"/>
        </w:rPr>
        <w:t>968km</w:t>
      </w:r>
      <w:r w:rsidRPr="00A25843">
        <w:rPr>
          <w:rFonts w:cs="Times New Roman"/>
          <w:szCs w:val="24"/>
          <w:vertAlign w:val="superscript"/>
        </w:rPr>
        <w:t>2</w:t>
      </w:r>
      <w:r w:rsidRPr="00A25843">
        <w:rPr>
          <w:rFonts w:cs="Times New Roman"/>
          <w:szCs w:val="24"/>
        </w:rPr>
        <w:t>。青县南接沧州，北依京津，位置优越，交通便利。京沪铁路、京沪高速铁路、京沪高速公路、</w:t>
      </w:r>
      <w:r w:rsidRPr="00A25843">
        <w:rPr>
          <w:rFonts w:cs="Times New Roman"/>
          <w:szCs w:val="24"/>
        </w:rPr>
        <w:t>104</w:t>
      </w:r>
      <w:r w:rsidRPr="00A25843">
        <w:rPr>
          <w:rFonts w:cs="Times New Roman"/>
          <w:szCs w:val="24"/>
        </w:rPr>
        <w:t>国道、津保公路、沧廊高速公路等交通干线从境内穿过，京杭大运河纵贯南北。</w:t>
      </w:r>
    </w:p>
    <w:p w:rsidR="00357BE7" w:rsidRPr="00A25843" w:rsidRDefault="003B14C1">
      <w:pPr>
        <w:pStyle w:val="afffffff3"/>
        <w:spacing w:line="500" w:lineRule="atLeast"/>
        <w:ind w:firstLine="480"/>
        <w:rPr>
          <w:rFonts w:ascii="Times New Roman" w:hAnsi="Times New Roman" w:cs="Times New Roman"/>
        </w:rPr>
      </w:pPr>
      <w:r w:rsidRPr="00A25843">
        <w:rPr>
          <w:rFonts w:ascii="Times New Roman" w:hAnsi="Times New Roman" w:cs="Times New Roman"/>
        </w:rPr>
        <w:t>项目位于河北省沧州市青县陈嘴乡李杜线</w:t>
      </w:r>
      <w:r w:rsidRPr="00A25843">
        <w:rPr>
          <w:rFonts w:ascii="Times New Roman" w:hAnsi="Times New Roman" w:cs="Times New Roman"/>
        </w:rPr>
        <w:t>32.5</w:t>
      </w:r>
      <w:r w:rsidRPr="00A25843">
        <w:rPr>
          <w:rFonts w:ascii="Times New Roman" w:hAnsi="Times New Roman" w:cs="Times New Roman"/>
        </w:rPr>
        <w:t>公里处，厂址中心点坐标为北纬</w:t>
      </w:r>
      <w:r w:rsidRPr="00A25843">
        <w:rPr>
          <w:rFonts w:ascii="Times New Roman" w:hAnsi="Times New Roman" w:cs="Times New Roman"/>
        </w:rPr>
        <w:t>38°26’38.30”</w:t>
      </w:r>
      <w:r w:rsidRPr="00A25843">
        <w:rPr>
          <w:rFonts w:ascii="Times New Roman" w:hAnsi="Times New Roman" w:cs="Times New Roman"/>
        </w:rPr>
        <w:t>，东经</w:t>
      </w:r>
      <w:r w:rsidRPr="00A25843">
        <w:rPr>
          <w:rFonts w:ascii="Times New Roman" w:hAnsi="Times New Roman" w:cs="Times New Roman"/>
        </w:rPr>
        <w:t>116°51’0.54”</w:t>
      </w:r>
      <w:r w:rsidRPr="00A25843">
        <w:rPr>
          <w:rFonts w:ascii="Times New Roman" w:hAnsi="Times New Roman" w:cs="Times New Roman"/>
        </w:rPr>
        <w:t>。厂址所处区域均为平原地形，地势空阔，交通便利，评价区域内无其他自然保护区、风景点、保护文物、医院等环境敏感点。</w:t>
      </w:r>
    </w:p>
    <w:p w:rsidR="00357BE7" w:rsidRPr="00A25843" w:rsidRDefault="003B14C1" w:rsidP="00F3457B">
      <w:pPr>
        <w:pStyle w:val="20"/>
        <w:spacing w:before="163"/>
        <w:rPr>
          <w:rFonts w:eastAsiaTheme="minorEastAsia" w:cs="Times New Roman"/>
        </w:rPr>
      </w:pPr>
      <w:bookmarkStart w:id="220" w:name="_Toc34816721"/>
      <w:r w:rsidRPr="00A25843">
        <w:rPr>
          <w:rFonts w:eastAsiaTheme="minorEastAsia" w:cs="Times New Roman"/>
        </w:rPr>
        <w:t>4.2</w:t>
      </w:r>
      <w:r w:rsidRPr="00A25843">
        <w:rPr>
          <w:rFonts w:eastAsiaTheme="minorEastAsia" w:cs="Times New Roman"/>
        </w:rPr>
        <w:t>自然环境概况</w:t>
      </w:r>
      <w:bookmarkEnd w:id="220"/>
    </w:p>
    <w:p w:rsidR="00357BE7" w:rsidRPr="00A25843" w:rsidRDefault="003B14C1" w:rsidP="00EB272C">
      <w:pPr>
        <w:pStyle w:val="3"/>
        <w:spacing w:before="163"/>
        <w:rPr>
          <w:rFonts w:cs="Times New Roman"/>
        </w:rPr>
      </w:pPr>
      <w:r w:rsidRPr="00A25843">
        <w:rPr>
          <w:rFonts w:cs="Times New Roman"/>
        </w:rPr>
        <w:t>4.2.1</w:t>
      </w:r>
      <w:r w:rsidRPr="00A25843">
        <w:rPr>
          <w:rFonts w:cs="Times New Roman"/>
        </w:rPr>
        <w:t>地形地貌</w:t>
      </w:r>
    </w:p>
    <w:p w:rsidR="00357BE7" w:rsidRPr="00A25843" w:rsidRDefault="003B14C1">
      <w:pPr>
        <w:spacing w:line="480" w:lineRule="atLeast"/>
        <w:ind w:firstLine="480"/>
        <w:rPr>
          <w:rFonts w:cs="Times New Roman"/>
        </w:rPr>
      </w:pPr>
      <w:r w:rsidRPr="00A25843">
        <w:rPr>
          <w:rFonts w:cs="Times New Roman"/>
        </w:rPr>
        <w:t>青县地势平坦开阔，由西南微向东北倾斜，坡降为</w:t>
      </w:r>
      <w:r w:rsidRPr="00A25843">
        <w:rPr>
          <w:rFonts w:cs="Times New Roman"/>
        </w:rPr>
        <w:t>1/11000</w:t>
      </w:r>
      <w:r w:rsidRPr="00A25843">
        <w:rPr>
          <w:rFonts w:cs="Times New Roman"/>
        </w:rPr>
        <w:t>，京杭大运河将县境分为运东、运西两部分，运西为大陆低平原区，运东为滨海平原区。微岗、缓坡、洼地交错分布。河流纵横，遍布全境。县境西高东低，高程在</w:t>
      </w:r>
      <w:r w:rsidRPr="00A25843">
        <w:rPr>
          <w:rFonts w:cs="Times New Roman"/>
        </w:rPr>
        <w:t>7.4~7.5</w:t>
      </w:r>
      <w:r w:rsidRPr="00A25843">
        <w:rPr>
          <w:rFonts w:cs="Times New Roman"/>
        </w:rPr>
        <w:t>米间的土地面积为</w:t>
      </w:r>
      <w:r w:rsidRPr="00A25843">
        <w:rPr>
          <w:rFonts w:cs="Times New Roman"/>
        </w:rPr>
        <w:t>187</w:t>
      </w:r>
      <w:r w:rsidRPr="00A25843">
        <w:rPr>
          <w:rFonts w:cs="Times New Roman"/>
        </w:rPr>
        <w:t>平方公里，占</w:t>
      </w:r>
      <w:r w:rsidRPr="00A25843">
        <w:rPr>
          <w:rFonts w:cs="Times New Roman"/>
        </w:rPr>
        <w:t>19.3%</w:t>
      </w:r>
      <w:r w:rsidRPr="00A25843">
        <w:rPr>
          <w:rFonts w:cs="Times New Roman"/>
        </w:rPr>
        <w:t>；高程在</w:t>
      </w:r>
      <w:r w:rsidRPr="00A25843">
        <w:rPr>
          <w:rFonts w:cs="Times New Roman"/>
        </w:rPr>
        <w:t>7.4~5.0</w:t>
      </w:r>
      <w:r w:rsidRPr="00A25843">
        <w:rPr>
          <w:rFonts w:cs="Times New Roman"/>
        </w:rPr>
        <w:t>米间的土地面积为</w:t>
      </w:r>
      <w:r w:rsidRPr="00A25843">
        <w:rPr>
          <w:rFonts w:cs="Times New Roman"/>
        </w:rPr>
        <w:t>387</w:t>
      </w:r>
      <w:r w:rsidRPr="00A25843">
        <w:rPr>
          <w:rFonts w:cs="Times New Roman"/>
        </w:rPr>
        <w:t>平方公里，占</w:t>
      </w:r>
      <w:r w:rsidRPr="00A25843">
        <w:rPr>
          <w:rFonts w:cs="Times New Roman"/>
        </w:rPr>
        <w:t>39.8%</w:t>
      </w:r>
      <w:r w:rsidRPr="00A25843">
        <w:rPr>
          <w:rFonts w:cs="Times New Roman"/>
        </w:rPr>
        <w:t>，高程在</w:t>
      </w:r>
      <w:r w:rsidRPr="00A25843">
        <w:rPr>
          <w:rFonts w:cs="Times New Roman"/>
        </w:rPr>
        <w:t>5.0</w:t>
      </w:r>
      <w:r w:rsidRPr="00A25843">
        <w:rPr>
          <w:rFonts w:cs="Times New Roman"/>
        </w:rPr>
        <w:t>至</w:t>
      </w:r>
      <w:r w:rsidRPr="00A25843">
        <w:rPr>
          <w:rFonts w:cs="Times New Roman"/>
        </w:rPr>
        <w:t>4.0</w:t>
      </w:r>
      <w:r w:rsidRPr="00A25843">
        <w:rPr>
          <w:rFonts w:cs="Times New Roman"/>
        </w:rPr>
        <w:t>米间者为</w:t>
      </w:r>
      <w:r w:rsidRPr="00A25843">
        <w:rPr>
          <w:rFonts w:cs="Times New Roman"/>
        </w:rPr>
        <w:t>386.4</w:t>
      </w:r>
      <w:r w:rsidRPr="00A25843">
        <w:rPr>
          <w:rFonts w:cs="Times New Roman"/>
        </w:rPr>
        <w:t>平方公里，占</w:t>
      </w:r>
      <w:r w:rsidRPr="00A25843">
        <w:rPr>
          <w:rFonts w:cs="Times New Roman"/>
        </w:rPr>
        <w:t>39.8%</w:t>
      </w:r>
      <w:r w:rsidRPr="00A25843">
        <w:rPr>
          <w:rFonts w:cs="Times New Roman"/>
        </w:rPr>
        <w:t>，高程在</w:t>
      </w:r>
      <w:r w:rsidRPr="00A25843">
        <w:rPr>
          <w:rFonts w:cs="Times New Roman"/>
        </w:rPr>
        <w:t>4.0</w:t>
      </w:r>
      <w:r w:rsidRPr="00A25843">
        <w:rPr>
          <w:rFonts w:cs="Times New Roman"/>
        </w:rPr>
        <w:t>米以下的</w:t>
      </w:r>
      <w:r w:rsidRPr="00A25843">
        <w:rPr>
          <w:rFonts w:cs="Times New Roman"/>
        </w:rPr>
        <w:t>11</w:t>
      </w:r>
      <w:r w:rsidRPr="00A25843">
        <w:rPr>
          <w:rFonts w:cs="Times New Roman"/>
        </w:rPr>
        <w:t>平方公里，占</w:t>
      </w:r>
      <w:r w:rsidRPr="00A25843">
        <w:rPr>
          <w:rFonts w:cs="Times New Roman"/>
        </w:rPr>
        <w:t>1.1%</w:t>
      </w:r>
      <w:r w:rsidRPr="00A25843">
        <w:rPr>
          <w:rFonts w:cs="Times New Roman"/>
        </w:rPr>
        <w:t>。</w:t>
      </w:r>
    </w:p>
    <w:p w:rsidR="00357BE7" w:rsidRPr="00A25843" w:rsidRDefault="003B14C1" w:rsidP="00EB272C">
      <w:pPr>
        <w:pStyle w:val="3"/>
        <w:spacing w:before="163"/>
        <w:rPr>
          <w:rFonts w:cs="Times New Roman"/>
        </w:rPr>
      </w:pPr>
      <w:bookmarkStart w:id="221" w:name="_Toc4155472"/>
      <w:r w:rsidRPr="00A25843">
        <w:rPr>
          <w:rFonts w:cs="Times New Roman"/>
        </w:rPr>
        <w:lastRenderedPageBreak/>
        <w:t>4.2.2</w:t>
      </w:r>
      <w:r w:rsidRPr="00A25843">
        <w:rPr>
          <w:rFonts w:cs="Times New Roman"/>
        </w:rPr>
        <w:t>水文地质</w:t>
      </w:r>
    </w:p>
    <w:p w:rsidR="00357BE7" w:rsidRPr="00A25843" w:rsidRDefault="003B14C1">
      <w:pPr>
        <w:spacing w:line="480" w:lineRule="atLeast"/>
        <w:ind w:firstLine="480"/>
        <w:rPr>
          <w:rFonts w:cs="Times New Roman"/>
        </w:rPr>
      </w:pPr>
      <w:r w:rsidRPr="00A25843">
        <w:rPr>
          <w:rFonts w:cs="Times New Roman"/>
        </w:rPr>
        <w:t>根据地层岩性特征和水文地质情况，青县地下水贮存在第四系地层中，地下含水层可划分为四个含水组。</w:t>
      </w:r>
    </w:p>
    <w:p w:rsidR="00357BE7" w:rsidRPr="00A25843" w:rsidRDefault="003B14C1">
      <w:pPr>
        <w:spacing w:line="480" w:lineRule="atLeast"/>
        <w:ind w:firstLine="480"/>
        <w:rPr>
          <w:rFonts w:cs="Times New Roman"/>
        </w:rPr>
      </w:pPr>
      <w:r w:rsidRPr="00A25843">
        <w:rPr>
          <w:rFonts w:cs="Times New Roman"/>
        </w:rPr>
        <w:t>第一含水组：埋深</w:t>
      </w:r>
      <w:r w:rsidRPr="00A25843">
        <w:rPr>
          <w:rFonts w:cs="Times New Roman"/>
        </w:rPr>
        <w:t>0~40m</w:t>
      </w:r>
      <w:r w:rsidRPr="00A25843">
        <w:rPr>
          <w:rFonts w:cs="Times New Roman"/>
        </w:rPr>
        <w:t>，其间为粘土和轻亚粘土层，厚度为</w:t>
      </w:r>
      <w:r w:rsidRPr="00A25843">
        <w:rPr>
          <w:rFonts w:cs="Times New Roman"/>
        </w:rPr>
        <w:t>10m</w:t>
      </w:r>
      <w:r w:rsidRPr="00A25843">
        <w:rPr>
          <w:rFonts w:cs="Times New Roman"/>
        </w:rPr>
        <w:t>，砂层岩性为细砂、粉细砂、粉砂</w:t>
      </w:r>
      <w:r w:rsidRPr="00A25843">
        <w:rPr>
          <w:rFonts w:cs="Times New Roman"/>
        </w:rPr>
        <w:t>2~3</w:t>
      </w:r>
      <w:r w:rsidRPr="00A25843">
        <w:rPr>
          <w:rFonts w:cs="Times New Roman"/>
        </w:rPr>
        <w:t>层，厚度</w:t>
      </w:r>
      <w:r w:rsidRPr="00A25843">
        <w:rPr>
          <w:rFonts w:cs="Times New Roman"/>
        </w:rPr>
        <w:t>10~20m</w:t>
      </w:r>
      <w:r w:rsidRPr="00A25843">
        <w:rPr>
          <w:rFonts w:cs="Times New Roman"/>
        </w:rPr>
        <w:t>，东部咸水底板可达</w:t>
      </w:r>
      <w:r w:rsidRPr="00A25843">
        <w:rPr>
          <w:rFonts w:cs="Times New Roman"/>
        </w:rPr>
        <w:t>90m</w:t>
      </w:r>
      <w:r w:rsidRPr="00A25843">
        <w:rPr>
          <w:rFonts w:cs="Times New Roman"/>
        </w:rPr>
        <w:t>，按潜水矿化度</w:t>
      </w:r>
      <w:r w:rsidRPr="00A25843">
        <w:rPr>
          <w:rFonts w:cs="Times New Roman"/>
        </w:rPr>
        <w:t>2g/L</w:t>
      </w:r>
      <w:r w:rsidRPr="00A25843">
        <w:rPr>
          <w:rFonts w:cs="Times New Roman"/>
        </w:rPr>
        <w:t>为界，分为咸淡两个水型，浅层淡水遍布全县，埋深自西向东逐渐变浅。</w:t>
      </w:r>
    </w:p>
    <w:p w:rsidR="00357BE7" w:rsidRPr="00A25843" w:rsidRDefault="003B14C1">
      <w:pPr>
        <w:spacing w:line="480" w:lineRule="atLeast"/>
        <w:ind w:firstLine="480"/>
        <w:rPr>
          <w:rFonts w:cs="Times New Roman"/>
        </w:rPr>
      </w:pPr>
      <w:r w:rsidRPr="00A25843">
        <w:rPr>
          <w:rFonts w:cs="Times New Roman"/>
        </w:rPr>
        <w:t>第二含水组：埋深</w:t>
      </w:r>
      <w:r w:rsidRPr="00A25843">
        <w:rPr>
          <w:rFonts w:cs="Times New Roman"/>
        </w:rPr>
        <w:t>40~215m</w:t>
      </w:r>
      <w:r w:rsidRPr="00A25843">
        <w:rPr>
          <w:rFonts w:cs="Times New Roman"/>
        </w:rPr>
        <w:t>，砂层发育均匀，除侧向补给外，在全淡区范围内可接受上部含水层的入潜补给。</w:t>
      </w:r>
    </w:p>
    <w:p w:rsidR="00357BE7" w:rsidRPr="00A25843" w:rsidRDefault="003B14C1">
      <w:pPr>
        <w:spacing w:line="480" w:lineRule="atLeast"/>
        <w:ind w:firstLine="480"/>
        <w:rPr>
          <w:rFonts w:cs="Times New Roman"/>
        </w:rPr>
      </w:pPr>
      <w:r w:rsidRPr="00A25843">
        <w:rPr>
          <w:rFonts w:cs="Times New Roman"/>
        </w:rPr>
        <w:t>第三含水组：埋深</w:t>
      </w:r>
      <w:r w:rsidRPr="00A25843">
        <w:rPr>
          <w:rFonts w:cs="Times New Roman"/>
        </w:rPr>
        <w:t>215~308m</w:t>
      </w:r>
      <w:r w:rsidRPr="00A25843">
        <w:rPr>
          <w:rFonts w:cs="Times New Roman"/>
        </w:rPr>
        <w:t>，砂层岩性为细砂及少量中细砂</w:t>
      </w:r>
      <w:r w:rsidRPr="00A25843">
        <w:rPr>
          <w:rFonts w:cs="Times New Roman"/>
        </w:rPr>
        <w:t>5~8</w:t>
      </w:r>
      <w:r w:rsidRPr="00A25843">
        <w:rPr>
          <w:rFonts w:cs="Times New Roman"/>
        </w:rPr>
        <w:t>层，厚度为</w:t>
      </w:r>
      <w:r w:rsidRPr="00A25843">
        <w:rPr>
          <w:rFonts w:cs="Times New Roman"/>
        </w:rPr>
        <w:t>20~50m</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第四含水组：埋深</w:t>
      </w:r>
      <w:r w:rsidRPr="00A25843">
        <w:rPr>
          <w:rFonts w:cs="Times New Roman"/>
        </w:rPr>
        <w:t>308~408m</w:t>
      </w:r>
      <w:r w:rsidRPr="00A25843">
        <w:rPr>
          <w:rFonts w:cs="Times New Roman"/>
        </w:rPr>
        <w:t>，砂层岩性为细砂和中细砂</w:t>
      </w:r>
      <w:r w:rsidRPr="00A25843">
        <w:rPr>
          <w:rFonts w:cs="Times New Roman"/>
        </w:rPr>
        <w:t>3~6</w:t>
      </w:r>
      <w:r w:rsidRPr="00A25843">
        <w:rPr>
          <w:rFonts w:cs="Times New Roman"/>
        </w:rPr>
        <w:t>层，厚度为</w:t>
      </w:r>
      <w:r w:rsidRPr="00A25843">
        <w:rPr>
          <w:rFonts w:cs="Times New Roman"/>
        </w:rPr>
        <w:t>20~50m</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以上四组中第三、第四含水组细砂层厚，水质好，为深层淡水区、目前开采的地下水资源为第四含水组。</w:t>
      </w:r>
    </w:p>
    <w:p w:rsidR="00357BE7" w:rsidRPr="00A25843" w:rsidRDefault="003B14C1">
      <w:pPr>
        <w:spacing w:line="480" w:lineRule="atLeast"/>
        <w:ind w:firstLine="480"/>
        <w:rPr>
          <w:rFonts w:cs="Times New Roman"/>
        </w:rPr>
      </w:pPr>
      <w:r w:rsidRPr="00A25843">
        <w:rPr>
          <w:rFonts w:cs="Times New Roman"/>
        </w:rPr>
        <w:t>该区域地下水流向自西南向东北。</w:t>
      </w:r>
    </w:p>
    <w:p w:rsidR="00357BE7" w:rsidRPr="00A25843" w:rsidRDefault="003B14C1">
      <w:pPr>
        <w:spacing w:line="480" w:lineRule="atLeast"/>
        <w:ind w:firstLine="480"/>
        <w:rPr>
          <w:rFonts w:cs="Times New Roman"/>
        </w:rPr>
      </w:pPr>
      <w:r w:rsidRPr="00A25843">
        <w:rPr>
          <w:rFonts w:cs="Times New Roman"/>
        </w:rPr>
        <w:t>浅层地下水水文地质分区：青县东部属于滨海平原水文地质区，为滨海沉积相，岩性以黑灰色粘土为主，含水砂层为粉砂，厚度</w:t>
      </w:r>
      <w:r w:rsidRPr="00A25843">
        <w:rPr>
          <w:rFonts w:cs="Times New Roman"/>
        </w:rPr>
        <w:t>7~1.5m</w:t>
      </w:r>
      <w:r w:rsidRPr="00A25843">
        <w:rPr>
          <w:rFonts w:cs="Times New Roman"/>
        </w:rPr>
        <w:t>，呈带状或环状分布，单位涌水量小于</w:t>
      </w:r>
      <w:r w:rsidRPr="00A25843">
        <w:rPr>
          <w:rFonts w:cs="Times New Roman"/>
        </w:rPr>
        <w:t>2.5m</w:t>
      </w:r>
      <w:r w:rsidRPr="00A25843">
        <w:rPr>
          <w:rFonts w:cs="Times New Roman"/>
          <w:vertAlign w:val="superscript"/>
        </w:rPr>
        <w:t>3</w:t>
      </w:r>
      <w:r w:rsidRPr="00A25843">
        <w:rPr>
          <w:rFonts w:cs="Times New Roman"/>
        </w:rPr>
        <w:t>/h</w:t>
      </w:r>
      <w:r w:rsidRPr="00A25843">
        <w:rPr>
          <w:rFonts w:eastAsia="MS Mincho" w:cs="Times New Roman"/>
        </w:rPr>
        <w:t>・</w:t>
      </w:r>
      <w:r w:rsidRPr="00A25843">
        <w:rPr>
          <w:rFonts w:cs="Times New Roman"/>
        </w:rPr>
        <w:t>m</w:t>
      </w:r>
      <w:r w:rsidRPr="00A25843">
        <w:rPr>
          <w:rFonts w:cs="Times New Roman"/>
        </w:rPr>
        <w:t>，水质较差，矿化度大部分地区大于</w:t>
      </w:r>
      <w:r w:rsidRPr="00A25843">
        <w:rPr>
          <w:rFonts w:cs="Times New Roman"/>
        </w:rPr>
        <w:t>3g/L</w:t>
      </w:r>
      <w:r w:rsidRPr="00A25843">
        <w:rPr>
          <w:rFonts w:cs="Times New Roman"/>
        </w:rPr>
        <w:t>，水质类型为</w:t>
      </w:r>
      <w:r w:rsidRPr="00A25843">
        <w:rPr>
          <w:rFonts w:cs="Times New Roman"/>
        </w:rPr>
        <w:t>Cl-Na</w:t>
      </w:r>
      <w:r w:rsidRPr="00A25843">
        <w:rPr>
          <w:rFonts w:cs="Times New Roman"/>
        </w:rPr>
        <w:t>型或</w:t>
      </w:r>
      <w:r w:rsidRPr="00A25843">
        <w:rPr>
          <w:rFonts w:cs="Times New Roman"/>
        </w:rPr>
        <w:t>Cl-Na</w:t>
      </w:r>
      <w:r w:rsidRPr="00A25843">
        <w:rPr>
          <w:rFonts w:eastAsia="MS Mincho" w:cs="Times New Roman"/>
        </w:rPr>
        <w:t>・</w:t>
      </w:r>
      <w:r w:rsidRPr="00A25843">
        <w:rPr>
          <w:rFonts w:cs="Times New Roman"/>
        </w:rPr>
        <w:t>Mg</w:t>
      </w:r>
      <w:r w:rsidRPr="00A25843">
        <w:rPr>
          <w:rFonts w:cs="Times New Roman"/>
        </w:rPr>
        <w:t>型。</w:t>
      </w:r>
      <w:r w:rsidRPr="00A25843">
        <w:rPr>
          <w:rFonts w:cs="Times New Roman"/>
        </w:rPr>
        <w:t>1991</w:t>
      </w:r>
      <w:r w:rsidRPr="00A25843">
        <w:rPr>
          <w:rFonts w:cs="Times New Roman"/>
        </w:rPr>
        <w:t>年青县浅层地下水埋深</w:t>
      </w:r>
      <w:r w:rsidRPr="00A25843">
        <w:rPr>
          <w:rFonts w:cs="Times New Roman"/>
        </w:rPr>
        <w:t>2.16m</w:t>
      </w:r>
      <w:r w:rsidRPr="00A25843">
        <w:rPr>
          <w:rFonts w:cs="Times New Roman"/>
        </w:rPr>
        <w:t>，</w:t>
      </w:r>
      <w:r w:rsidRPr="00A25843">
        <w:rPr>
          <w:rFonts w:cs="Times New Roman"/>
        </w:rPr>
        <w:t>2005</w:t>
      </w:r>
      <w:r w:rsidRPr="00A25843">
        <w:rPr>
          <w:rFonts w:cs="Times New Roman"/>
        </w:rPr>
        <w:t>年浅层地下水埋深为</w:t>
      </w:r>
      <w:r w:rsidRPr="00A25843">
        <w:rPr>
          <w:rFonts w:cs="Times New Roman"/>
        </w:rPr>
        <w:t>1.85m</w:t>
      </w:r>
      <w:r w:rsidRPr="00A25843">
        <w:rPr>
          <w:rFonts w:cs="Times New Roman"/>
        </w:rPr>
        <w:t>，埋深变化为</w:t>
      </w:r>
      <w:r w:rsidRPr="00A25843">
        <w:rPr>
          <w:rFonts w:cs="Times New Roman"/>
        </w:rPr>
        <w:t>-0.31m</w:t>
      </w:r>
      <w:r w:rsidRPr="00A25843">
        <w:rPr>
          <w:rFonts w:cs="Times New Roman"/>
        </w:rPr>
        <w:t>。</w:t>
      </w:r>
    </w:p>
    <w:p w:rsidR="00357BE7" w:rsidRPr="00A25843" w:rsidRDefault="003B14C1">
      <w:pPr>
        <w:spacing w:line="480" w:lineRule="atLeast"/>
        <w:ind w:firstLine="480"/>
        <w:rPr>
          <w:rFonts w:eastAsia="宋体" w:cs="Times New Roman"/>
        </w:rPr>
      </w:pPr>
      <w:r w:rsidRPr="00A25843">
        <w:rPr>
          <w:rFonts w:cs="Times New Roman"/>
        </w:rPr>
        <w:t>深层地下水水文地质分区：青县东部和北部属于冲积海积平原水文地质区，该区淡水埋深</w:t>
      </w:r>
      <w:r w:rsidRPr="00A25843">
        <w:rPr>
          <w:rFonts w:cs="Times New Roman"/>
        </w:rPr>
        <w:t>200m</w:t>
      </w:r>
      <w:r w:rsidRPr="00A25843">
        <w:rPr>
          <w:rFonts w:cs="Times New Roman"/>
        </w:rPr>
        <w:t>左右。咸水层厚度大，淡水砂层薄，颗粒细，呈断续带分布，第</w:t>
      </w:r>
      <w:r w:rsidRPr="00A25843">
        <w:rPr>
          <w:rFonts w:cs="Times New Roman"/>
        </w:rPr>
        <w:t>II</w:t>
      </w:r>
      <w:r w:rsidRPr="00A25843">
        <w:rPr>
          <w:rFonts w:cs="Times New Roman"/>
        </w:rPr>
        <w:t>含水组砂层为粉砂，厚度小于</w:t>
      </w:r>
      <w:r w:rsidRPr="00A25843">
        <w:rPr>
          <w:rFonts w:cs="Times New Roman"/>
        </w:rPr>
        <w:t>10m</w:t>
      </w:r>
      <w:r w:rsidRPr="00A25843">
        <w:rPr>
          <w:rFonts w:cs="Times New Roman"/>
        </w:rPr>
        <w:t>，大部分为矿化度大于</w:t>
      </w:r>
      <w:r w:rsidRPr="00A25843">
        <w:rPr>
          <w:rFonts w:cs="Times New Roman"/>
        </w:rPr>
        <w:t>2.0g/L</w:t>
      </w:r>
      <w:r w:rsidRPr="00A25843">
        <w:rPr>
          <w:rFonts w:cs="Times New Roman"/>
        </w:rPr>
        <w:t>咸水。第</w:t>
      </w:r>
      <w:r w:rsidRPr="00A25843">
        <w:rPr>
          <w:rFonts w:cs="Times New Roman"/>
        </w:rPr>
        <w:t>III</w:t>
      </w:r>
      <w:r w:rsidRPr="00A25843">
        <w:rPr>
          <w:rFonts w:cs="Times New Roman"/>
        </w:rPr>
        <w:t>含水组含水层岩性为粉细砂、细砂，厚度</w:t>
      </w:r>
      <w:r w:rsidRPr="00A25843">
        <w:rPr>
          <w:rFonts w:cs="Times New Roman"/>
        </w:rPr>
        <w:t>10~60m</w:t>
      </w:r>
      <w:r w:rsidRPr="00A25843">
        <w:rPr>
          <w:rFonts w:cs="Times New Roman"/>
        </w:rPr>
        <w:t>，单位涌水量</w:t>
      </w:r>
      <w:r w:rsidRPr="00A25843">
        <w:rPr>
          <w:rFonts w:cs="Times New Roman"/>
        </w:rPr>
        <w:t>10m</w:t>
      </w:r>
      <w:r w:rsidRPr="00A25843">
        <w:rPr>
          <w:rFonts w:cs="Times New Roman"/>
          <w:vertAlign w:val="superscript"/>
        </w:rPr>
        <w:t>3</w:t>
      </w:r>
      <w:r w:rsidRPr="00A25843">
        <w:rPr>
          <w:rFonts w:cs="Times New Roman"/>
        </w:rPr>
        <w:t>/h</w:t>
      </w:r>
      <w:r w:rsidRPr="00A25843">
        <w:rPr>
          <w:rFonts w:eastAsia="MS Mincho" w:cs="Times New Roman"/>
        </w:rPr>
        <w:t>・</w:t>
      </w:r>
      <w:r w:rsidRPr="00A25843">
        <w:rPr>
          <w:rFonts w:cs="Times New Roman"/>
        </w:rPr>
        <w:t>m</w:t>
      </w:r>
      <w:r w:rsidRPr="00A25843">
        <w:rPr>
          <w:rFonts w:cs="Times New Roman"/>
        </w:rPr>
        <w:t>。矿化度</w:t>
      </w:r>
      <w:r w:rsidRPr="00A25843">
        <w:rPr>
          <w:rFonts w:cs="Times New Roman"/>
        </w:rPr>
        <w:t>1.0~2.0g/L</w:t>
      </w:r>
      <w:r w:rsidRPr="00A25843">
        <w:rPr>
          <w:rFonts w:cs="Times New Roman"/>
        </w:rPr>
        <w:t>，水化学类型为</w:t>
      </w:r>
      <w:r w:rsidRPr="00A25843">
        <w:rPr>
          <w:rFonts w:cs="Times New Roman"/>
        </w:rPr>
        <w:t>HCO</w:t>
      </w:r>
      <w:r w:rsidRPr="00A25843">
        <w:rPr>
          <w:rFonts w:cs="Times New Roman"/>
          <w:vertAlign w:val="subscript"/>
        </w:rPr>
        <w:t>3</w:t>
      </w:r>
      <w:r w:rsidRPr="00A25843">
        <w:rPr>
          <w:rFonts w:eastAsia="MS Mincho" w:cs="Times New Roman"/>
        </w:rPr>
        <w:t>・</w:t>
      </w:r>
      <w:r w:rsidRPr="00A25843">
        <w:rPr>
          <w:rFonts w:cs="Times New Roman"/>
        </w:rPr>
        <w:t>Cl-Na</w:t>
      </w:r>
      <w:r w:rsidRPr="00A25843">
        <w:rPr>
          <w:rFonts w:cs="Times New Roman"/>
        </w:rPr>
        <w:t>型、</w:t>
      </w:r>
      <w:r w:rsidRPr="00A25843">
        <w:rPr>
          <w:rFonts w:cs="Times New Roman"/>
        </w:rPr>
        <w:t>Cl</w:t>
      </w:r>
      <w:r w:rsidRPr="00A25843">
        <w:rPr>
          <w:rFonts w:eastAsia="MS Mincho" w:cs="Times New Roman"/>
        </w:rPr>
        <w:t>・</w:t>
      </w:r>
      <w:r w:rsidRPr="00A25843">
        <w:rPr>
          <w:rFonts w:cs="Times New Roman"/>
        </w:rPr>
        <w:t>HCO</w:t>
      </w:r>
      <w:r w:rsidRPr="00A25843">
        <w:rPr>
          <w:rFonts w:cs="Times New Roman"/>
          <w:vertAlign w:val="subscript"/>
        </w:rPr>
        <w:t>3</w:t>
      </w:r>
      <w:r w:rsidRPr="00A25843">
        <w:rPr>
          <w:rFonts w:cs="Times New Roman"/>
        </w:rPr>
        <w:t>-Ca</w:t>
      </w:r>
      <w:r w:rsidRPr="00A25843">
        <w:rPr>
          <w:rFonts w:cs="Times New Roman"/>
        </w:rPr>
        <w:t>型。第</w:t>
      </w:r>
      <w:r w:rsidRPr="00A25843">
        <w:rPr>
          <w:rFonts w:cs="Times New Roman"/>
        </w:rPr>
        <w:t>IV</w:t>
      </w:r>
      <w:r w:rsidRPr="00A25843">
        <w:rPr>
          <w:rFonts w:cs="Times New Roman"/>
        </w:rPr>
        <w:t>含水组砂层为粉细砂，厚度一般不小于</w:t>
      </w:r>
      <w:r w:rsidRPr="00A25843">
        <w:rPr>
          <w:rFonts w:cs="Times New Roman"/>
        </w:rPr>
        <w:t>30m</w:t>
      </w:r>
      <w:r w:rsidRPr="00A25843">
        <w:rPr>
          <w:rFonts w:cs="Times New Roman"/>
        </w:rPr>
        <w:t>，单位涌水量为</w:t>
      </w:r>
      <w:r w:rsidRPr="00A25843">
        <w:rPr>
          <w:rFonts w:cs="Times New Roman"/>
        </w:rPr>
        <w:t>5m</w:t>
      </w:r>
      <w:r w:rsidRPr="00A25843">
        <w:rPr>
          <w:rFonts w:cs="Times New Roman"/>
          <w:vertAlign w:val="superscript"/>
        </w:rPr>
        <w:t>3</w:t>
      </w:r>
      <w:r w:rsidRPr="00A25843">
        <w:rPr>
          <w:rFonts w:cs="Times New Roman"/>
        </w:rPr>
        <w:t>/h</w:t>
      </w:r>
      <w:r w:rsidRPr="00A25843">
        <w:rPr>
          <w:rFonts w:eastAsia="MS Mincho" w:cs="Times New Roman"/>
        </w:rPr>
        <w:t>・</w:t>
      </w:r>
      <w:r w:rsidRPr="00A25843">
        <w:rPr>
          <w:rFonts w:cs="Times New Roman"/>
        </w:rPr>
        <w:t>m</w:t>
      </w:r>
      <w:r w:rsidRPr="00A25843">
        <w:rPr>
          <w:rFonts w:cs="Times New Roman"/>
        </w:rPr>
        <w:t>。矿化度</w:t>
      </w:r>
      <w:r w:rsidRPr="00A25843">
        <w:rPr>
          <w:rFonts w:cs="Times New Roman"/>
        </w:rPr>
        <w:t>2.0g/L</w:t>
      </w:r>
      <w:r w:rsidRPr="00A25843">
        <w:rPr>
          <w:rFonts w:cs="Times New Roman"/>
        </w:rPr>
        <w:t>，水化学类型为</w:t>
      </w:r>
      <w:r w:rsidRPr="00A25843">
        <w:rPr>
          <w:rFonts w:cs="Times New Roman"/>
        </w:rPr>
        <w:t>Cl</w:t>
      </w:r>
      <w:r w:rsidRPr="00A25843">
        <w:rPr>
          <w:rFonts w:eastAsia="MS Mincho" w:cs="Times New Roman"/>
        </w:rPr>
        <w:t>・</w:t>
      </w:r>
      <w:r w:rsidRPr="00A25843">
        <w:rPr>
          <w:rFonts w:cs="Times New Roman"/>
        </w:rPr>
        <w:t>HCO</w:t>
      </w:r>
      <w:r w:rsidRPr="00A25843">
        <w:rPr>
          <w:rFonts w:cs="Times New Roman"/>
          <w:vertAlign w:val="subscript"/>
        </w:rPr>
        <w:t>3</w:t>
      </w:r>
      <w:r w:rsidRPr="00A25843">
        <w:rPr>
          <w:rFonts w:cs="Times New Roman"/>
        </w:rPr>
        <w:t>-Ca</w:t>
      </w:r>
      <w:r w:rsidRPr="00A25843">
        <w:rPr>
          <w:rFonts w:cs="Times New Roman"/>
        </w:rPr>
        <w:t>型。</w:t>
      </w:r>
    </w:p>
    <w:p w:rsidR="00357BE7" w:rsidRPr="00A25843" w:rsidRDefault="003B14C1">
      <w:pPr>
        <w:spacing w:line="480" w:lineRule="atLeast"/>
        <w:ind w:firstLine="480"/>
        <w:rPr>
          <w:rFonts w:cs="Times New Roman"/>
          <w:snapToGrid w:val="0"/>
          <w:kern w:val="0"/>
        </w:rPr>
      </w:pPr>
      <w:r w:rsidRPr="00A25843">
        <w:rPr>
          <w:rFonts w:cs="Times New Roman"/>
        </w:rPr>
        <w:lastRenderedPageBreak/>
        <w:t>深层地下水开采以第</w:t>
      </w:r>
      <w:r w:rsidRPr="00A25843">
        <w:rPr>
          <w:rFonts w:cs="Times New Roman"/>
        </w:rPr>
        <w:t>III</w:t>
      </w:r>
      <w:r w:rsidRPr="00A25843">
        <w:rPr>
          <w:rFonts w:cs="Times New Roman"/>
        </w:rPr>
        <w:t>含水组为主。青县水资源贫乏，多年来由于严重开采，致使深层地下水位大幅度下降，漏斗中心为青县一机厂。全县地下水平均埋深为</w:t>
      </w:r>
      <w:r w:rsidRPr="00A25843">
        <w:rPr>
          <w:rFonts w:cs="Times New Roman"/>
        </w:rPr>
        <w:t>63.46m</w:t>
      </w:r>
      <w:r w:rsidRPr="00A25843">
        <w:rPr>
          <w:rFonts w:cs="Times New Roman"/>
        </w:rPr>
        <w:t>，青县机修厂埋深最大为</w:t>
      </w:r>
      <w:r w:rsidRPr="00A25843">
        <w:rPr>
          <w:rFonts w:cs="Times New Roman"/>
        </w:rPr>
        <w:t>74.33m</w:t>
      </w:r>
      <w:r w:rsidRPr="00A25843">
        <w:rPr>
          <w:rFonts w:cs="Times New Roman"/>
        </w:rPr>
        <w:t>。</w:t>
      </w:r>
    </w:p>
    <w:p w:rsidR="00357BE7" w:rsidRPr="00A25843" w:rsidRDefault="003B14C1" w:rsidP="00EB272C">
      <w:pPr>
        <w:pStyle w:val="3"/>
        <w:spacing w:before="163"/>
        <w:rPr>
          <w:rFonts w:cs="Times New Roman"/>
        </w:rPr>
      </w:pPr>
      <w:r w:rsidRPr="00A25843">
        <w:rPr>
          <w:rFonts w:cs="Times New Roman"/>
        </w:rPr>
        <w:t>4.2.3</w:t>
      </w:r>
      <w:r w:rsidRPr="00A25843">
        <w:rPr>
          <w:rFonts w:cs="Times New Roman"/>
        </w:rPr>
        <w:t>地表水环境概况</w:t>
      </w:r>
    </w:p>
    <w:p w:rsidR="00357BE7" w:rsidRPr="00A25843" w:rsidRDefault="003B14C1">
      <w:pPr>
        <w:adjustRightInd w:val="0"/>
        <w:snapToGrid w:val="0"/>
        <w:spacing w:line="480" w:lineRule="exact"/>
        <w:ind w:firstLine="480"/>
        <w:rPr>
          <w:rFonts w:cs="Times New Roman"/>
        </w:rPr>
      </w:pPr>
      <w:r w:rsidRPr="00A25843">
        <w:rPr>
          <w:rFonts w:cs="Times New Roman"/>
        </w:rPr>
        <w:t>青县地处海河流域东北部区域，地势低洼，境内河流、渠道纵横交错。地表水系除汛期外，基本上没有天然水补充。</w:t>
      </w:r>
    </w:p>
    <w:p w:rsidR="00357BE7" w:rsidRPr="00A25843" w:rsidRDefault="003B14C1">
      <w:pPr>
        <w:adjustRightInd w:val="0"/>
        <w:snapToGrid w:val="0"/>
        <w:spacing w:line="480" w:lineRule="exact"/>
        <w:ind w:firstLine="480"/>
        <w:rPr>
          <w:rFonts w:cs="Times New Roman"/>
        </w:rPr>
      </w:pPr>
      <w:r w:rsidRPr="00A25843">
        <w:rPr>
          <w:rFonts w:cs="Times New Roman"/>
        </w:rPr>
        <w:t>主要河流有南运河、马厂减河、子牙新河、北排河、黑龙港支流等</w:t>
      </w:r>
      <w:r w:rsidRPr="00A25843">
        <w:rPr>
          <w:rFonts w:cs="Times New Roman"/>
        </w:rPr>
        <w:t>9</w:t>
      </w:r>
      <w:r w:rsidRPr="00A25843">
        <w:rPr>
          <w:rFonts w:cs="Times New Roman"/>
        </w:rPr>
        <w:t>条地表河流，均属海河水系。</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①</w:t>
      </w:r>
      <w:r w:rsidRPr="00A25843">
        <w:rPr>
          <w:rFonts w:cs="Times New Roman"/>
        </w:rPr>
        <w:t>南运河</w:t>
      </w:r>
    </w:p>
    <w:p w:rsidR="00357BE7" w:rsidRPr="00A25843" w:rsidRDefault="003B14C1">
      <w:pPr>
        <w:adjustRightInd w:val="0"/>
        <w:snapToGrid w:val="0"/>
        <w:spacing w:line="480" w:lineRule="exact"/>
        <w:ind w:firstLine="480"/>
        <w:rPr>
          <w:rFonts w:cs="Times New Roman"/>
        </w:rPr>
      </w:pPr>
      <w:r w:rsidRPr="00A25843">
        <w:rPr>
          <w:rFonts w:cs="Times New Roman"/>
        </w:rPr>
        <w:t>流经青县境内的南运河是京杭大运河的一部分，纵贯青县南北，逶迤曲折，南自陈中乡的辛庄村入境，北至流河镇的李又屯村北出境，境内全长</w:t>
      </w:r>
      <w:r w:rsidRPr="00A25843">
        <w:rPr>
          <w:rFonts w:cs="Times New Roman"/>
        </w:rPr>
        <w:t>45.7km</w:t>
      </w:r>
      <w:r w:rsidRPr="00A25843">
        <w:rPr>
          <w:rFonts w:cs="Times New Roman"/>
        </w:rPr>
        <w:t>，流量为</w:t>
      </w:r>
      <w:r w:rsidRPr="00A25843">
        <w:rPr>
          <w:rFonts w:cs="Times New Roman"/>
        </w:rPr>
        <w:t>100~120m</w:t>
      </w:r>
      <w:r w:rsidRPr="00A25843">
        <w:rPr>
          <w:rFonts w:cs="Times New Roman"/>
          <w:vertAlign w:val="superscript"/>
        </w:rPr>
        <w:t>3</w:t>
      </w:r>
      <w:r w:rsidRPr="00A25843">
        <w:rPr>
          <w:rFonts w:cs="Times New Roman"/>
        </w:rPr>
        <w:t>/s</w:t>
      </w:r>
      <w:r w:rsidRPr="00A25843">
        <w:rPr>
          <w:rFonts w:cs="Times New Roman"/>
        </w:rPr>
        <w:t>。近年来，上流来水较少，境内河道常年干涸。</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②</w:t>
      </w:r>
      <w:r w:rsidRPr="00A25843">
        <w:rPr>
          <w:rFonts w:cs="Times New Roman"/>
        </w:rPr>
        <w:t>马厂减河</w:t>
      </w:r>
    </w:p>
    <w:p w:rsidR="00357BE7" w:rsidRPr="00A25843" w:rsidRDefault="003B14C1">
      <w:pPr>
        <w:adjustRightInd w:val="0"/>
        <w:snapToGrid w:val="0"/>
        <w:spacing w:line="480" w:lineRule="exact"/>
        <w:ind w:firstLine="480"/>
        <w:rPr>
          <w:rFonts w:cs="Times New Roman"/>
        </w:rPr>
      </w:pPr>
      <w:r w:rsidRPr="00A25843">
        <w:rPr>
          <w:rFonts w:cs="Times New Roman"/>
        </w:rPr>
        <w:t>马厂减河西起天津市静海县新官屯闸，东至天津市赵连庄入海，全长</w:t>
      </w:r>
      <w:r w:rsidRPr="00A25843">
        <w:rPr>
          <w:rFonts w:cs="Times New Roman"/>
        </w:rPr>
        <w:t>40.19km</w:t>
      </w:r>
      <w:r w:rsidRPr="00A25843">
        <w:rPr>
          <w:rFonts w:cs="Times New Roman"/>
        </w:rPr>
        <w:t>，是南运河分洪入海河道之一，马厂减河自京沪铁路唐官屯桥以东至小齐庄一段南岸属青县管辖，设计流量为</w:t>
      </w:r>
      <w:r w:rsidRPr="00A25843">
        <w:rPr>
          <w:rFonts w:cs="Times New Roman"/>
        </w:rPr>
        <w:t>120m</w:t>
      </w:r>
      <w:r w:rsidRPr="00A25843">
        <w:rPr>
          <w:rFonts w:cs="Times New Roman"/>
          <w:vertAlign w:val="superscript"/>
        </w:rPr>
        <w:t>3</w:t>
      </w:r>
      <w:r w:rsidRPr="00A25843">
        <w:rPr>
          <w:rFonts w:cs="Times New Roman"/>
        </w:rPr>
        <w:t>/s</w:t>
      </w:r>
      <w:r w:rsidRPr="00A25843">
        <w:rPr>
          <w:rFonts w:cs="Times New Roman"/>
        </w:rPr>
        <w:t>，历史最大过水流量为</w:t>
      </w:r>
      <w:r w:rsidRPr="00A25843">
        <w:rPr>
          <w:rFonts w:cs="Times New Roman"/>
        </w:rPr>
        <w:t>193m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③</w:t>
      </w:r>
      <w:r w:rsidRPr="00A25843">
        <w:rPr>
          <w:rFonts w:cs="Times New Roman"/>
        </w:rPr>
        <w:t>黑龙港支流</w:t>
      </w:r>
    </w:p>
    <w:p w:rsidR="00357BE7" w:rsidRPr="00A25843" w:rsidRDefault="003B14C1">
      <w:pPr>
        <w:adjustRightInd w:val="0"/>
        <w:snapToGrid w:val="0"/>
        <w:spacing w:line="480" w:lineRule="exact"/>
        <w:ind w:firstLine="480"/>
        <w:rPr>
          <w:rFonts w:cs="Times New Roman"/>
        </w:rPr>
      </w:pPr>
      <w:r w:rsidRPr="00A25843">
        <w:rPr>
          <w:rFonts w:cs="Times New Roman"/>
        </w:rPr>
        <w:t>黑龙港支流为滹沱河古道，建国后，子牙新河和北排河开挖后，将黑龙港河拦腰切断，彻底改变了沥水流向。黑龙港支流上游沥水汇入北排河入海。青县境内支流分为上下两段，上段从新兴镇小街子村起至四窝头村入北排河，长</w:t>
      </w:r>
      <w:r w:rsidRPr="00A25843">
        <w:rPr>
          <w:rFonts w:cs="Times New Roman"/>
        </w:rPr>
        <w:t>7km</w:t>
      </w:r>
      <w:r w:rsidRPr="00A25843">
        <w:rPr>
          <w:rFonts w:cs="Times New Roman"/>
        </w:rPr>
        <w:t>，设计流量</w:t>
      </w:r>
      <w:r w:rsidRPr="00A25843">
        <w:rPr>
          <w:rFonts w:cs="Times New Roman"/>
        </w:rPr>
        <w:t>30m</w:t>
      </w:r>
      <w:r w:rsidRPr="00A25843">
        <w:rPr>
          <w:rFonts w:cs="Times New Roman"/>
          <w:vertAlign w:val="superscript"/>
        </w:rPr>
        <w:t>3</w:t>
      </w:r>
      <w:r w:rsidRPr="00A25843">
        <w:rPr>
          <w:rFonts w:cs="Times New Roman"/>
        </w:rPr>
        <w:t>/s</w:t>
      </w:r>
      <w:r w:rsidRPr="00A25843">
        <w:rPr>
          <w:rFonts w:cs="Times New Roman"/>
        </w:rPr>
        <w:t>；下段从子牙新河北大堤塔寺庄起，经大盘古至张广王村与东支港河汇合，又至李豹庄入港河干流，全长</w:t>
      </w:r>
      <w:r w:rsidRPr="00A25843">
        <w:rPr>
          <w:rFonts w:cs="Times New Roman"/>
        </w:rPr>
        <w:t>18.8km</w:t>
      </w:r>
      <w:r w:rsidRPr="00A25843">
        <w:rPr>
          <w:rFonts w:cs="Times New Roman"/>
        </w:rPr>
        <w:t>，流量为</w:t>
      </w:r>
      <w:r w:rsidRPr="00A25843">
        <w:rPr>
          <w:rFonts w:cs="Times New Roman"/>
        </w:rPr>
        <w:t>50m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④</w:t>
      </w:r>
      <w:r w:rsidRPr="00A25843">
        <w:rPr>
          <w:rFonts w:cs="Times New Roman"/>
        </w:rPr>
        <w:t>北排河</w:t>
      </w:r>
    </w:p>
    <w:p w:rsidR="00357BE7" w:rsidRPr="00A25843" w:rsidRDefault="003B14C1">
      <w:pPr>
        <w:adjustRightInd w:val="0"/>
        <w:snapToGrid w:val="0"/>
        <w:spacing w:line="480" w:lineRule="exact"/>
        <w:ind w:firstLine="480"/>
        <w:rPr>
          <w:rFonts w:cs="Times New Roman"/>
        </w:rPr>
      </w:pPr>
      <w:r w:rsidRPr="00A25843">
        <w:rPr>
          <w:rFonts w:cs="Times New Roman"/>
        </w:rPr>
        <w:t>北排河是人工开挖的入海河道，是黑龙港流域骨干排沥河道之一。西起献县，经青县、黄骅至黄骅东部歧口村防潮下</w:t>
      </w:r>
      <w:r w:rsidRPr="00A25843">
        <w:rPr>
          <w:rFonts w:cs="Times New Roman"/>
        </w:rPr>
        <w:t>3.7km</w:t>
      </w:r>
      <w:r w:rsidRPr="00A25843">
        <w:rPr>
          <w:rFonts w:cs="Times New Roman"/>
        </w:rPr>
        <w:t>处入海，全长</w:t>
      </w:r>
      <w:r w:rsidRPr="00A25843">
        <w:rPr>
          <w:rFonts w:cs="Times New Roman"/>
        </w:rPr>
        <w:t>163.4km</w:t>
      </w:r>
      <w:r w:rsidRPr="00A25843">
        <w:rPr>
          <w:rFonts w:cs="Times New Roman"/>
        </w:rPr>
        <w:t>，青县境内流程</w:t>
      </w:r>
      <w:r w:rsidRPr="00A25843">
        <w:rPr>
          <w:rFonts w:cs="Times New Roman"/>
        </w:rPr>
        <w:t>43km</w:t>
      </w:r>
      <w:r w:rsidRPr="00A25843">
        <w:rPr>
          <w:rFonts w:cs="Times New Roman"/>
        </w:rPr>
        <w:t>。该河主要功能是排沥，设计流量为</w:t>
      </w:r>
      <w:r w:rsidRPr="00A25843">
        <w:rPr>
          <w:rFonts w:cs="Times New Roman"/>
        </w:rPr>
        <w:t>116~500m</w:t>
      </w:r>
      <w:r w:rsidRPr="00A25843">
        <w:rPr>
          <w:rFonts w:cs="Times New Roman"/>
          <w:vertAlign w:val="superscript"/>
        </w:rPr>
        <w:t>3</w:t>
      </w:r>
      <w:r w:rsidRPr="00A25843">
        <w:rPr>
          <w:rFonts w:cs="Times New Roman"/>
        </w:rPr>
        <w:t>/s</w:t>
      </w:r>
      <w:r w:rsidRPr="00A25843">
        <w:rPr>
          <w:rFonts w:cs="Times New Roman"/>
        </w:rPr>
        <w:t>，校核流量为</w:t>
      </w:r>
      <w:r w:rsidRPr="00A25843">
        <w:rPr>
          <w:rFonts w:cs="Times New Roman"/>
        </w:rPr>
        <w:t>900m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⑤</w:t>
      </w:r>
      <w:r w:rsidRPr="00A25843">
        <w:rPr>
          <w:rFonts w:cs="Times New Roman"/>
        </w:rPr>
        <w:t>渠道</w:t>
      </w:r>
    </w:p>
    <w:p w:rsidR="00357BE7" w:rsidRPr="00A25843" w:rsidRDefault="003B14C1">
      <w:pPr>
        <w:adjustRightInd w:val="0"/>
        <w:snapToGrid w:val="0"/>
        <w:spacing w:line="480" w:lineRule="exact"/>
        <w:ind w:firstLine="480"/>
        <w:rPr>
          <w:rFonts w:cs="Times New Roman"/>
        </w:rPr>
      </w:pPr>
      <w:r w:rsidRPr="00A25843">
        <w:rPr>
          <w:rFonts w:cs="Times New Roman"/>
        </w:rPr>
        <w:t>青县境内渠道纵横交错，主要有青静黄排水渠、大王屯排干渠、唐窑干渠、</w:t>
      </w:r>
      <w:r w:rsidRPr="00A25843">
        <w:rPr>
          <w:rFonts w:cs="Times New Roman"/>
        </w:rPr>
        <w:lastRenderedPageBreak/>
        <w:t>八团排干渠。</w:t>
      </w:r>
    </w:p>
    <w:p w:rsidR="00357BE7" w:rsidRPr="00A25843" w:rsidRDefault="003B14C1">
      <w:pPr>
        <w:adjustRightInd w:val="0"/>
        <w:snapToGrid w:val="0"/>
        <w:spacing w:line="480" w:lineRule="exact"/>
        <w:ind w:firstLine="480"/>
        <w:rPr>
          <w:rFonts w:cs="Times New Roman"/>
        </w:rPr>
      </w:pPr>
      <w:r w:rsidRPr="00A25843">
        <w:rPr>
          <w:rFonts w:cs="Times New Roman"/>
        </w:rPr>
        <w:t>青静黄排水渠，西起于青县李贵庄村东，经静海县团瓢、刘岗庄，于黄骅县马棚口入渤海，全长</w:t>
      </w:r>
      <w:r w:rsidRPr="00A25843">
        <w:rPr>
          <w:rFonts w:cs="Times New Roman"/>
        </w:rPr>
        <w:t>46.9</w:t>
      </w:r>
      <w:r w:rsidRPr="00A25843">
        <w:rPr>
          <w:rFonts w:cs="Times New Roman"/>
        </w:rPr>
        <w:t>公里。它是南运河以东，子牙新河以北，马厂减河以南地区的一条主要排沥渠道。排水面积为</w:t>
      </w:r>
      <w:r w:rsidRPr="00A25843">
        <w:rPr>
          <w:rFonts w:cs="Times New Roman"/>
        </w:rPr>
        <w:t>777.58</w:t>
      </w:r>
      <w:r w:rsidRPr="00A25843">
        <w:rPr>
          <w:rFonts w:cs="Times New Roman"/>
        </w:rPr>
        <w:t>平方公里，其中青县排水面积为</w:t>
      </w:r>
      <w:r w:rsidRPr="00A25843">
        <w:rPr>
          <w:rFonts w:cs="Times New Roman"/>
        </w:rPr>
        <w:t>332.58</w:t>
      </w:r>
      <w:r w:rsidRPr="00A25843">
        <w:rPr>
          <w:rFonts w:cs="Times New Roman"/>
        </w:rPr>
        <w:t>平方公里，设计流量</w:t>
      </w:r>
      <w:r w:rsidRPr="00A25843">
        <w:rPr>
          <w:rFonts w:cs="Times New Roman"/>
        </w:rPr>
        <w:t>84m</w:t>
      </w:r>
      <w:r w:rsidRPr="00A25843">
        <w:rPr>
          <w:rFonts w:cs="Times New Roman"/>
          <w:vertAlign w:val="superscript"/>
        </w:rPr>
        <w:t>3</w:t>
      </w:r>
      <w:r w:rsidRPr="00A25843">
        <w:rPr>
          <w:rFonts w:cs="Times New Roman"/>
        </w:rPr>
        <w:t>/s</w:t>
      </w:r>
      <w:r w:rsidRPr="00A25843">
        <w:rPr>
          <w:rFonts w:cs="Times New Roman"/>
        </w:rPr>
        <w:t>。主要支流有青县的八团、大王屯两条排水渠。</w:t>
      </w:r>
    </w:p>
    <w:p w:rsidR="00357BE7" w:rsidRPr="00A25843" w:rsidRDefault="003B14C1">
      <w:pPr>
        <w:adjustRightInd w:val="0"/>
        <w:snapToGrid w:val="0"/>
        <w:spacing w:line="480" w:lineRule="exact"/>
        <w:ind w:firstLine="480"/>
        <w:rPr>
          <w:rFonts w:cs="Times New Roman"/>
        </w:rPr>
      </w:pPr>
      <w:r w:rsidRPr="00A25843">
        <w:rPr>
          <w:rFonts w:cs="Times New Roman"/>
        </w:rPr>
        <w:t>大王屯排干渠，位于青县北部，控制排涝范围是南运河以东，唐家窑干渠以北，马厂减河以南。上游从马厂车站铁路东沟开始，下游在李贵庄村东南入青静黄排水渠，全长</w:t>
      </w:r>
      <w:r w:rsidRPr="00A25843">
        <w:rPr>
          <w:rFonts w:cs="Times New Roman"/>
        </w:rPr>
        <w:t>13.6</w:t>
      </w:r>
      <w:r w:rsidRPr="00A25843">
        <w:rPr>
          <w:rFonts w:cs="Times New Roman"/>
        </w:rPr>
        <w:t>公里，设计流量</w:t>
      </w:r>
      <w:r w:rsidRPr="00A25843">
        <w:rPr>
          <w:rFonts w:cs="Times New Roman"/>
        </w:rPr>
        <w:t>36m</w:t>
      </w:r>
      <w:r w:rsidRPr="00A25843">
        <w:rPr>
          <w:rFonts w:cs="Times New Roman"/>
          <w:vertAlign w:val="superscript"/>
        </w:rPr>
        <w:t>3</w:t>
      </w:r>
      <w:r w:rsidRPr="00A25843">
        <w:rPr>
          <w:rFonts w:cs="Times New Roman"/>
        </w:rPr>
        <w:t>/s</w:t>
      </w:r>
      <w:r w:rsidRPr="00A25843">
        <w:rPr>
          <w:rFonts w:cs="Times New Roman"/>
        </w:rPr>
        <w:t>，实际流量</w:t>
      </w:r>
      <w:r w:rsidRPr="00A25843">
        <w:rPr>
          <w:rFonts w:cs="Times New Roman"/>
        </w:rPr>
        <w:t>20m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bCs/>
        </w:rPr>
      </w:pPr>
      <w:r w:rsidRPr="00A25843">
        <w:rPr>
          <w:rFonts w:cs="Times New Roman"/>
        </w:rPr>
        <w:t>八团排干渠，位于青县南运河以东，是青县南运河以东主要排水渠道，控制范围是南运河以东，唐窑干渠以南，周官屯干渠以北，面积</w:t>
      </w:r>
      <w:r w:rsidRPr="00A25843">
        <w:rPr>
          <w:rFonts w:cs="Times New Roman"/>
        </w:rPr>
        <w:t>210.1</w:t>
      </w:r>
      <w:r w:rsidRPr="00A25843">
        <w:rPr>
          <w:rFonts w:cs="Times New Roman"/>
        </w:rPr>
        <w:t>平方公里，为青静黄排水渠支流，全长</w:t>
      </w:r>
      <w:r w:rsidRPr="00A25843">
        <w:rPr>
          <w:rFonts w:cs="Times New Roman"/>
        </w:rPr>
        <w:t>24.76</w:t>
      </w:r>
      <w:r w:rsidRPr="00A25843">
        <w:rPr>
          <w:rFonts w:cs="Times New Roman"/>
        </w:rPr>
        <w:t>公里，设计流量</w:t>
      </w:r>
      <w:r w:rsidRPr="00A25843">
        <w:rPr>
          <w:rFonts w:cs="Times New Roman"/>
        </w:rPr>
        <w:t>50m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rPr>
      </w:pPr>
      <w:r w:rsidRPr="00A25843">
        <w:rPr>
          <w:rFonts w:cs="Times New Roman"/>
        </w:rPr>
        <w:t>唐窑干渠，起于南运河唐家窑村北，渠首闸与南运河衔接，流经城关、马厂、陈缺屯、止于伊庄子村东，全长</w:t>
      </w:r>
      <w:r w:rsidRPr="00A25843">
        <w:rPr>
          <w:rFonts w:cs="Times New Roman"/>
        </w:rPr>
        <w:t>20.4</w:t>
      </w:r>
      <w:r w:rsidRPr="00A25843">
        <w:rPr>
          <w:rFonts w:cs="Times New Roman"/>
        </w:rPr>
        <w:t>公里，设计流量</w:t>
      </w:r>
      <w:r w:rsidRPr="00A25843">
        <w:rPr>
          <w:rFonts w:cs="Times New Roman"/>
        </w:rPr>
        <w:t>16m</w:t>
      </w:r>
      <w:r w:rsidRPr="00A25843">
        <w:rPr>
          <w:rFonts w:cs="Times New Roman"/>
          <w:vertAlign w:val="superscript"/>
        </w:rPr>
        <w:t>3</w:t>
      </w:r>
      <w:r w:rsidRPr="00A25843">
        <w:rPr>
          <w:rFonts w:cs="Times New Roman"/>
        </w:rPr>
        <w:t>/s</w:t>
      </w:r>
      <w:r w:rsidRPr="00A25843">
        <w:rPr>
          <w:rFonts w:cs="Times New Roman"/>
        </w:rPr>
        <w:t>，蓄水容量</w:t>
      </w:r>
      <w:r w:rsidRPr="00A25843">
        <w:rPr>
          <w:rFonts w:cs="Times New Roman"/>
        </w:rPr>
        <w:t>87.5</w:t>
      </w:r>
      <w:r w:rsidRPr="00A25843">
        <w:rPr>
          <w:rFonts w:cs="Times New Roman"/>
        </w:rPr>
        <w:t>万立方米。</w:t>
      </w:r>
    </w:p>
    <w:p w:rsidR="00357BE7" w:rsidRPr="00A25843" w:rsidRDefault="003B14C1" w:rsidP="00EB272C">
      <w:pPr>
        <w:pStyle w:val="3"/>
        <w:spacing w:before="163"/>
        <w:rPr>
          <w:rFonts w:cs="Times New Roman"/>
        </w:rPr>
      </w:pPr>
      <w:r w:rsidRPr="00A25843">
        <w:rPr>
          <w:rFonts w:cs="Times New Roman"/>
        </w:rPr>
        <w:t>4.2.4</w:t>
      </w:r>
      <w:r w:rsidRPr="00A25843">
        <w:rPr>
          <w:rFonts w:cs="Times New Roman"/>
        </w:rPr>
        <w:t>气象条件</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青县处于暖温带亚湿润大陆型季风气候，受季风影响，春、夏、秋、冬四季分明，春季干旱多风，夏季炎热多雨，秋季秋高气爽，冬季寒冷，雨雪稀少。年平均气温</w:t>
      </w:r>
      <w:r w:rsidRPr="00A25843">
        <w:rPr>
          <w:rFonts w:cs="Times New Roman"/>
        </w:rPr>
        <w:t>12.1</w:t>
      </w:r>
      <w:r w:rsidRPr="00A25843">
        <w:rPr>
          <w:rFonts w:ascii="宋体" w:eastAsia="宋体" w:cs="Times New Roman"/>
        </w:rPr>
        <w:t>℃</w:t>
      </w:r>
      <w:r w:rsidRPr="00A25843">
        <w:rPr>
          <w:rFonts w:cs="Times New Roman"/>
        </w:rPr>
        <w:t>，一月平均气温</w:t>
      </w:r>
      <w:r w:rsidRPr="00A25843">
        <w:rPr>
          <w:rFonts w:cs="Times New Roman"/>
        </w:rPr>
        <w:t>-4.6</w:t>
      </w:r>
      <w:r w:rsidRPr="00A25843">
        <w:rPr>
          <w:rFonts w:ascii="宋体" w:eastAsia="宋体" w:cs="Times New Roman"/>
        </w:rPr>
        <w:t>℃</w:t>
      </w:r>
      <w:r w:rsidRPr="00A25843">
        <w:rPr>
          <w:rFonts w:cs="Times New Roman"/>
        </w:rPr>
        <w:t>，七月平均气温</w:t>
      </w:r>
      <w:r w:rsidRPr="00A25843">
        <w:rPr>
          <w:rFonts w:cs="Times New Roman"/>
        </w:rPr>
        <w:t>26.3</w:t>
      </w:r>
      <w:r w:rsidRPr="00A25843">
        <w:rPr>
          <w:rFonts w:ascii="宋体" w:eastAsia="宋体" w:cs="Times New Roman"/>
        </w:rPr>
        <w:t>℃</w:t>
      </w:r>
      <w:r w:rsidRPr="00A25843">
        <w:rPr>
          <w:rFonts w:cs="Times New Roman"/>
        </w:rPr>
        <w:t>，极端最高气温</w:t>
      </w:r>
      <w:r w:rsidRPr="00A25843">
        <w:rPr>
          <w:rFonts w:cs="Times New Roman"/>
        </w:rPr>
        <w:t>41.8</w:t>
      </w:r>
      <w:r w:rsidRPr="00A25843">
        <w:rPr>
          <w:rFonts w:ascii="宋体" w:eastAsia="宋体" w:cs="Times New Roman"/>
        </w:rPr>
        <w:t>℃</w:t>
      </w:r>
      <w:r w:rsidRPr="00A25843">
        <w:rPr>
          <w:rFonts w:cs="Times New Roman"/>
        </w:rPr>
        <w:t>，极端最低气温</w:t>
      </w:r>
      <w:r w:rsidRPr="00A25843">
        <w:rPr>
          <w:rFonts w:cs="Times New Roman"/>
        </w:rPr>
        <w:t>-19</w:t>
      </w:r>
      <w:r w:rsidRPr="00A25843">
        <w:rPr>
          <w:rFonts w:ascii="宋体" w:eastAsia="宋体" w:cs="Times New Roman"/>
        </w:rPr>
        <w:t>℃</w:t>
      </w:r>
      <w:r w:rsidRPr="00A25843">
        <w:rPr>
          <w:rFonts w:cs="Times New Roman"/>
        </w:rPr>
        <w:t>，全年无霜期</w:t>
      </w:r>
      <w:r w:rsidRPr="00A25843">
        <w:rPr>
          <w:rFonts w:cs="Times New Roman"/>
        </w:rPr>
        <w:t>180</w:t>
      </w:r>
      <w:r w:rsidRPr="00A25843">
        <w:rPr>
          <w:rFonts w:cs="Times New Roman"/>
        </w:rPr>
        <w:t>天；年平均降水量</w:t>
      </w:r>
      <w:r w:rsidRPr="00A25843">
        <w:rPr>
          <w:rFonts w:cs="Times New Roman"/>
        </w:rPr>
        <w:t>577.5mm</w:t>
      </w:r>
      <w:r w:rsidRPr="00A25843">
        <w:rPr>
          <w:rFonts w:cs="Times New Roman"/>
        </w:rPr>
        <w:t>；年平均日照时数</w:t>
      </w:r>
      <w:r w:rsidRPr="00A25843">
        <w:rPr>
          <w:rFonts w:cs="Times New Roman"/>
        </w:rPr>
        <w:t>2697</w:t>
      </w:r>
      <w:r w:rsidRPr="00A25843">
        <w:rPr>
          <w:rFonts w:cs="Times New Roman"/>
        </w:rPr>
        <w:t>小时；全年主导风向为</w:t>
      </w:r>
      <w:r w:rsidRPr="00A25843">
        <w:rPr>
          <w:rFonts w:cs="Times New Roman"/>
        </w:rPr>
        <w:t>SSW</w:t>
      </w:r>
      <w:r w:rsidRPr="00A25843">
        <w:rPr>
          <w:rFonts w:cs="Times New Roman"/>
        </w:rPr>
        <w:t>风，年平均风速为</w:t>
      </w:r>
      <w:r w:rsidRPr="00A25843">
        <w:rPr>
          <w:rFonts w:cs="Times New Roman"/>
        </w:rPr>
        <w:t>2.72m/s</w:t>
      </w:r>
      <w:r w:rsidRPr="00A25843">
        <w:rPr>
          <w:rFonts w:cs="Times New Roman"/>
        </w:rPr>
        <w:t>。</w:t>
      </w:r>
    </w:p>
    <w:p w:rsidR="00357BE7" w:rsidRPr="00A25843" w:rsidRDefault="003B14C1" w:rsidP="00EB272C">
      <w:pPr>
        <w:pStyle w:val="3"/>
        <w:spacing w:before="163"/>
        <w:rPr>
          <w:rFonts w:cs="Times New Roman"/>
        </w:rPr>
      </w:pPr>
      <w:r w:rsidRPr="00A25843">
        <w:rPr>
          <w:rFonts w:cs="Times New Roman"/>
        </w:rPr>
        <w:t>4.2.5</w:t>
      </w:r>
      <w:r w:rsidRPr="00A25843">
        <w:rPr>
          <w:rFonts w:cs="Times New Roman"/>
        </w:rPr>
        <w:t>土壤植被</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青县成土母质多为第四纪沉积物，土层分布规律明显，沙粘土相间，层理交错，表层质地按距河流由近及远，沉积物由粗到细分布。土壤的形成和演变受到地貌、气候、母质、生物及成土时间的影响，青县土壤可归为</w:t>
      </w:r>
      <w:r w:rsidRPr="00A25843">
        <w:rPr>
          <w:rFonts w:cs="Times New Roman"/>
        </w:rPr>
        <w:t>2</w:t>
      </w:r>
      <w:r w:rsidRPr="00A25843">
        <w:rPr>
          <w:rFonts w:cs="Times New Roman"/>
        </w:rPr>
        <w:t>个土类，</w:t>
      </w:r>
      <w:r w:rsidRPr="00A25843">
        <w:rPr>
          <w:rFonts w:cs="Times New Roman"/>
        </w:rPr>
        <w:t>4</w:t>
      </w:r>
      <w:r w:rsidRPr="00A25843">
        <w:rPr>
          <w:rFonts w:cs="Times New Roman"/>
        </w:rPr>
        <w:t>个亚类，</w:t>
      </w:r>
      <w:r w:rsidRPr="00A25843">
        <w:rPr>
          <w:rFonts w:cs="Times New Roman"/>
        </w:rPr>
        <w:t>11</w:t>
      </w:r>
      <w:r w:rsidRPr="00A25843">
        <w:rPr>
          <w:rFonts w:cs="Times New Roman"/>
        </w:rPr>
        <w:t>个土属，</w:t>
      </w:r>
      <w:r w:rsidRPr="00A25843">
        <w:rPr>
          <w:rFonts w:cs="Times New Roman"/>
        </w:rPr>
        <w:t>32</w:t>
      </w:r>
      <w:r w:rsidRPr="00A25843">
        <w:rPr>
          <w:rFonts w:cs="Times New Roman"/>
        </w:rPr>
        <w:t>个土种。</w:t>
      </w:r>
      <w:r w:rsidRPr="00A25843">
        <w:rPr>
          <w:rFonts w:cs="Times New Roman"/>
        </w:rPr>
        <w:t>2</w:t>
      </w:r>
      <w:r w:rsidRPr="00A25843">
        <w:rPr>
          <w:rFonts w:cs="Times New Roman"/>
        </w:rPr>
        <w:t>个土类是：潮土类和盐土类，居主导地位的土壤为潮土，占全县总面积的</w:t>
      </w:r>
      <w:r w:rsidRPr="00A25843">
        <w:rPr>
          <w:rFonts w:cs="Times New Roman"/>
        </w:rPr>
        <w:t>78.9%</w:t>
      </w:r>
      <w:r w:rsidRPr="00A25843">
        <w:rPr>
          <w:rFonts w:cs="Times New Roman"/>
        </w:rPr>
        <w:t>。</w:t>
      </w:r>
    </w:p>
    <w:p w:rsidR="00357BE7" w:rsidRPr="00A25843" w:rsidRDefault="003B14C1">
      <w:pPr>
        <w:adjustRightInd w:val="0"/>
        <w:spacing w:before="60" w:after="60" w:line="480" w:lineRule="atLeast"/>
        <w:ind w:firstLine="480"/>
        <w:textAlignment w:val="baseline"/>
        <w:rPr>
          <w:rFonts w:cs="Times New Roman"/>
          <w:szCs w:val="20"/>
        </w:rPr>
      </w:pPr>
      <w:r w:rsidRPr="00A25843">
        <w:rPr>
          <w:rFonts w:cs="Times New Roman"/>
        </w:rPr>
        <w:lastRenderedPageBreak/>
        <w:t>境内植被主要是温带落叶林植被，生物资源较丰富，随着环境条件的改变，境内的野生植物趋于减少。目前以种植小麦、玉米、高粱、谷子和豆类作物为主，西南产小枣、东北产芦苇及饲草。据调查资料县域野生植物有</w:t>
      </w:r>
      <w:r w:rsidRPr="00A25843">
        <w:rPr>
          <w:rFonts w:cs="Times New Roman"/>
        </w:rPr>
        <w:t>37</w:t>
      </w:r>
      <w:r w:rsidRPr="00A25843">
        <w:rPr>
          <w:rFonts w:cs="Times New Roman"/>
        </w:rPr>
        <w:t>科，</w:t>
      </w:r>
      <w:r w:rsidRPr="00A25843">
        <w:rPr>
          <w:rFonts w:cs="Times New Roman"/>
        </w:rPr>
        <w:t>137</w:t>
      </w:r>
      <w:r w:rsidRPr="00A25843">
        <w:rPr>
          <w:rFonts w:cs="Times New Roman"/>
        </w:rPr>
        <w:t>种；林木资源有</w:t>
      </w:r>
      <w:r w:rsidRPr="00A25843">
        <w:rPr>
          <w:rFonts w:cs="Times New Roman"/>
        </w:rPr>
        <w:t>33</w:t>
      </w:r>
      <w:r w:rsidRPr="00A25843">
        <w:rPr>
          <w:rFonts w:cs="Times New Roman"/>
        </w:rPr>
        <w:t>科，</w:t>
      </w:r>
      <w:r w:rsidRPr="00A25843">
        <w:rPr>
          <w:rFonts w:cs="Times New Roman"/>
        </w:rPr>
        <w:t>51</w:t>
      </w:r>
      <w:r w:rsidRPr="00A25843">
        <w:rPr>
          <w:rFonts w:cs="Times New Roman"/>
        </w:rPr>
        <w:t>属，</w:t>
      </w:r>
      <w:r w:rsidRPr="00A25843">
        <w:rPr>
          <w:rFonts w:cs="Times New Roman"/>
        </w:rPr>
        <w:t>72</w:t>
      </w:r>
      <w:r w:rsidRPr="00A25843">
        <w:rPr>
          <w:rFonts w:cs="Times New Roman"/>
        </w:rPr>
        <w:t>种</w:t>
      </w:r>
      <w:r w:rsidRPr="00A25843">
        <w:rPr>
          <w:rFonts w:cs="Times New Roman"/>
          <w:szCs w:val="20"/>
        </w:rPr>
        <w:t>。</w:t>
      </w:r>
    </w:p>
    <w:p w:rsidR="00357BE7" w:rsidRPr="00A25843" w:rsidRDefault="003B14C1" w:rsidP="00F3457B">
      <w:pPr>
        <w:pStyle w:val="20"/>
        <w:spacing w:before="163"/>
        <w:rPr>
          <w:rFonts w:eastAsiaTheme="minorEastAsia" w:cs="Times New Roman"/>
        </w:rPr>
      </w:pPr>
      <w:bookmarkStart w:id="222" w:name="_Toc34816722"/>
      <w:r w:rsidRPr="00A25843">
        <w:rPr>
          <w:rFonts w:eastAsiaTheme="minorEastAsia" w:cs="Times New Roman"/>
        </w:rPr>
        <w:t>4.3</w:t>
      </w:r>
      <w:r w:rsidRPr="00A25843">
        <w:rPr>
          <w:rFonts w:eastAsiaTheme="minorEastAsia" w:cs="Times New Roman"/>
        </w:rPr>
        <w:t>社会环境概况</w:t>
      </w:r>
      <w:bookmarkEnd w:id="222"/>
    </w:p>
    <w:p w:rsidR="00357BE7" w:rsidRPr="00A25843" w:rsidRDefault="003B14C1">
      <w:pPr>
        <w:autoSpaceDE w:val="0"/>
        <w:autoSpaceDN w:val="0"/>
        <w:adjustRightInd w:val="0"/>
        <w:spacing w:line="480" w:lineRule="exact"/>
        <w:ind w:firstLine="480"/>
        <w:rPr>
          <w:rFonts w:cs="Times New Roman"/>
        </w:rPr>
      </w:pPr>
      <w:r w:rsidRPr="00A25843">
        <w:rPr>
          <w:rFonts w:cs="Times New Roman"/>
        </w:rPr>
        <w:t>（</w:t>
      </w:r>
      <w:r w:rsidRPr="00A25843">
        <w:rPr>
          <w:rFonts w:cs="Times New Roman"/>
        </w:rPr>
        <w:t>1</w:t>
      </w:r>
      <w:r w:rsidRPr="00A25843">
        <w:rPr>
          <w:rFonts w:cs="Times New Roman"/>
        </w:rPr>
        <w:t>）城市概况</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青县辖</w:t>
      </w:r>
      <w:r w:rsidRPr="00A25843">
        <w:rPr>
          <w:rFonts w:cs="Times New Roman"/>
        </w:rPr>
        <w:t>7</w:t>
      </w:r>
      <w:r w:rsidRPr="00A25843">
        <w:rPr>
          <w:rFonts w:cs="Times New Roman"/>
        </w:rPr>
        <w:t>镇</w:t>
      </w:r>
      <w:r w:rsidRPr="00A25843">
        <w:rPr>
          <w:rFonts w:cs="Times New Roman"/>
        </w:rPr>
        <w:t>3</w:t>
      </w:r>
      <w:r w:rsidRPr="00A25843">
        <w:rPr>
          <w:rFonts w:cs="Times New Roman"/>
        </w:rPr>
        <w:t>乡</w:t>
      </w:r>
      <w:r w:rsidRPr="00A25843">
        <w:rPr>
          <w:rFonts w:cs="Times New Roman"/>
        </w:rPr>
        <w:t>1</w:t>
      </w:r>
      <w:r w:rsidRPr="00A25843">
        <w:rPr>
          <w:rFonts w:cs="Times New Roman"/>
        </w:rPr>
        <w:t>个国营农场，</w:t>
      </w:r>
      <w:r w:rsidRPr="00A25843">
        <w:rPr>
          <w:rFonts w:cs="Times New Roman"/>
        </w:rPr>
        <w:t>345</w:t>
      </w:r>
      <w:r w:rsidRPr="00A25843">
        <w:rPr>
          <w:rFonts w:cs="Times New Roman"/>
        </w:rPr>
        <w:t>个行政村，总面积</w:t>
      </w:r>
      <w:r w:rsidRPr="00A25843">
        <w:rPr>
          <w:rFonts w:cs="Times New Roman"/>
        </w:rPr>
        <w:t>968</w:t>
      </w:r>
      <w:r w:rsidRPr="00A25843">
        <w:rPr>
          <w:rFonts w:cs="Times New Roman"/>
        </w:rPr>
        <w:t>平方公里，总人口</w:t>
      </w:r>
      <w:r w:rsidRPr="00A25843">
        <w:rPr>
          <w:rFonts w:cs="Times New Roman"/>
        </w:rPr>
        <w:t>42</w:t>
      </w:r>
      <w:r w:rsidRPr="00A25843">
        <w:rPr>
          <w:rFonts w:cs="Times New Roman"/>
        </w:rPr>
        <w:t>万，拥有</w:t>
      </w:r>
      <w:r w:rsidRPr="00A25843">
        <w:rPr>
          <w:rFonts w:cs="Times New Roman"/>
        </w:rPr>
        <w:t>“</w:t>
      </w:r>
      <w:r w:rsidRPr="00A25843">
        <w:rPr>
          <w:rFonts w:cs="Times New Roman"/>
        </w:rPr>
        <w:t>盘古文化</w:t>
      </w:r>
      <w:r w:rsidRPr="00A25843">
        <w:rPr>
          <w:rFonts w:cs="Times New Roman"/>
        </w:rPr>
        <w:t>”</w:t>
      </w:r>
      <w:r w:rsidRPr="00A25843">
        <w:rPr>
          <w:rFonts w:cs="Times New Roman"/>
        </w:rPr>
        <w:t>、</w:t>
      </w:r>
      <w:r w:rsidRPr="00A25843">
        <w:rPr>
          <w:rFonts w:cs="Times New Roman"/>
        </w:rPr>
        <w:t>“</w:t>
      </w:r>
      <w:r w:rsidRPr="00A25843">
        <w:rPr>
          <w:rFonts w:cs="Times New Roman"/>
        </w:rPr>
        <w:t>运河文化</w:t>
      </w:r>
      <w:r w:rsidRPr="00A25843">
        <w:rPr>
          <w:rFonts w:cs="Times New Roman"/>
        </w:rPr>
        <w:t>”</w:t>
      </w:r>
      <w:r w:rsidRPr="00A25843">
        <w:rPr>
          <w:rFonts w:cs="Times New Roman"/>
        </w:rPr>
        <w:t>两个千年文化。是</w:t>
      </w:r>
      <w:r w:rsidRPr="00A25843">
        <w:rPr>
          <w:rFonts w:cs="Times New Roman"/>
        </w:rPr>
        <w:t>“</w:t>
      </w:r>
      <w:r w:rsidRPr="00A25843">
        <w:rPr>
          <w:rFonts w:cs="Times New Roman"/>
        </w:rPr>
        <w:t>中国红木家具之乡</w:t>
      </w:r>
      <w:r w:rsidRPr="00A25843">
        <w:rPr>
          <w:rFonts w:cs="Times New Roman"/>
        </w:rPr>
        <w:t>”</w:t>
      </w:r>
      <w:r w:rsidRPr="00A25843">
        <w:rPr>
          <w:rFonts w:cs="Times New Roman"/>
        </w:rPr>
        <w:t>、</w:t>
      </w:r>
      <w:r w:rsidRPr="00A25843">
        <w:rPr>
          <w:rFonts w:cs="Times New Roman"/>
        </w:rPr>
        <w:t>“</w:t>
      </w:r>
      <w:r w:rsidRPr="00A25843">
        <w:rPr>
          <w:rFonts w:cs="Times New Roman"/>
        </w:rPr>
        <w:t>中国蔬菜之乡</w:t>
      </w:r>
      <w:r w:rsidRPr="00A25843">
        <w:rPr>
          <w:rFonts w:cs="Times New Roman"/>
        </w:rPr>
        <w:t>”</w:t>
      </w:r>
      <w:r w:rsidRPr="00A25843">
        <w:rPr>
          <w:rFonts w:cs="Times New Roman"/>
        </w:rPr>
        <w:t>、</w:t>
      </w:r>
      <w:r w:rsidRPr="00A25843">
        <w:rPr>
          <w:rFonts w:cs="Times New Roman"/>
        </w:rPr>
        <w:t>“</w:t>
      </w:r>
      <w:r w:rsidRPr="00A25843">
        <w:rPr>
          <w:rFonts w:cs="Times New Roman"/>
        </w:rPr>
        <w:t>中国宜居宜业典范县</w:t>
      </w:r>
      <w:r w:rsidRPr="00A25843">
        <w:rPr>
          <w:rFonts w:cs="Times New Roman"/>
        </w:rPr>
        <w:t>”</w:t>
      </w:r>
      <w:r w:rsidRPr="00A25843">
        <w:rPr>
          <w:rFonts w:cs="Times New Roman"/>
        </w:rPr>
        <w:t>、</w:t>
      </w:r>
      <w:r w:rsidRPr="00A25843">
        <w:rPr>
          <w:rFonts w:cs="Times New Roman"/>
        </w:rPr>
        <w:t>“</w:t>
      </w:r>
      <w:r w:rsidRPr="00A25843">
        <w:rPr>
          <w:rFonts w:cs="Times New Roman"/>
        </w:rPr>
        <w:t>中国电子机箱制造基地</w:t>
      </w:r>
      <w:r w:rsidRPr="00A25843">
        <w:rPr>
          <w:rFonts w:cs="Times New Roman"/>
        </w:rPr>
        <w:t>”</w:t>
      </w:r>
      <w:r w:rsidRPr="00A25843">
        <w:rPr>
          <w:rFonts w:cs="Times New Roman"/>
        </w:rPr>
        <w:t>、</w:t>
      </w:r>
      <w:r w:rsidRPr="00A25843">
        <w:rPr>
          <w:rFonts w:cs="Times New Roman"/>
        </w:rPr>
        <w:t>“</w:t>
      </w:r>
      <w:r w:rsidRPr="00A25843">
        <w:rPr>
          <w:rFonts w:cs="Times New Roman"/>
        </w:rPr>
        <w:t>中国油气输送管道制造研发基地</w:t>
      </w:r>
      <w:r w:rsidRPr="00A25843">
        <w:rPr>
          <w:rFonts w:cs="Times New Roman"/>
        </w:rPr>
        <w:t>”</w:t>
      </w:r>
      <w:r w:rsidRPr="00A25843">
        <w:rPr>
          <w:rFonts w:cs="Times New Roman"/>
        </w:rPr>
        <w:t>、</w:t>
      </w:r>
      <w:r w:rsidRPr="00A25843">
        <w:rPr>
          <w:rFonts w:cs="Times New Roman"/>
        </w:rPr>
        <w:t>“</w:t>
      </w:r>
      <w:r w:rsidRPr="00A25843">
        <w:rPr>
          <w:rFonts w:cs="Times New Roman"/>
        </w:rPr>
        <w:t>中国厚料缝纫机生产基地</w:t>
      </w:r>
      <w:r w:rsidRPr="00A25843">
        <w:rPr>
          <w:rFonts w:cs="Times New Roman"/>
        </w:rPr>
        <w:t>”</w:t>
      </w:r>
      <w:r w:rsidRPr="00A25843">
        <w:rPr>
          <w:rFonts w:cs="Times New Roman"/>
        </w:rPr>
        <w:t>。被中宣部认定为全国思想道德建设典型，</w:t>
      </w:r>
      <w:r w:rsidRPr="00A25843">
        <w:rPr>
          <w:rFonts w:cs="Times New Roman"/>
        </w:rPr>
        <w:t>“</w:t>
      </w:r>
      <w:r w:rsidRPr="00A25843">
        <w:rPr>
          <w:rFonts w:cs="Times New Roman"/>
        </w:rPr>
        <w:t>道德青县</w:t>
      </w:r>
      <w:r w:rsidRPr="00A25843">
        <w:rPr>
          <w:rFonts w:cs="Times New Roman"/>
        </w:rPr>
        <w:t>·</w:t>
      </w:r>
      <w:r w:rsidRPr="00A25843">
        <w:rPr>
          <w:rFonts w:cs="Times New Roman"/>
        </w:rPr>
        <w:t>爱心之城</w:t>
      </w:r>
      <w:r w:rsidRPr="00A25843">
        <w:rPr>
          <w:rFonts w:cs="Times New Roman"/>
        </w:rPr>
        <w:t>”</w:t>
      </w:r>
      <w:r w:rsidRPr="00A25843">
        <w:rPr>
          <w:rFonts w:cs="Times New Roman"/>
        </w:rPr>
        <w:t>享誉全国。</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青县区位优势明显，是省政府确定的</w:t>
      </w:r>
      <w:r w:rsidRPr="00A25843">
        <w:rPr>
          <w:rFonts w:cs="Times New Roman"/>
        </w:rPr>
        <w:t>22</w:t>
      </w:r>
      <w:r w:rsidRPr="00A25843">
        <w:rPr>
          <w:rFonts w:cs="Times New Roman"/>
        </w:rPr>
        <w:t>个</w:t>
      </w:r>
      <w:r w:rsidRPr="00A25843">
        <w:rPr>
          <w:rFonts w:cs="Times New Roman"/>
        </w:rPr>
        <w:t>“</w:t>
      </w:r>
      <w:r w:rsidRPr="00A25843">
        <w:rPr>
          <w:rFonts w:cs="Times New Roman"/>
        </w:rPr>
        <w:t>环京津卫星城</w:t>
      </w:r>
      <w:r w:rsidRPr="00A25843">
        <w:rPr>
          <w:rFonts w:cs="Times New Roman"/>
        </w:rPr>
        <w:t>”</w:t>
      </w:r>
      <w:r w:rsidRPr="00A25843">
        <w:rPr>
          <w:rFonts w:cs="Times New Roman"/>
        </w:rPr>
        <w:t>之一，距北京</w:t>
      </w:r>
      <w:r w:rsidRPr="00A25843">
        <w:rPr>
          <w:rFonts w:cs="Times New Roman"/>
        </w:rPr>
        <w:t>150</w:t>
      </w:r>
      <w:r w:rsidRPr="00A25843">
        <w:rPr>
          <w:rFonts w:cs="Times New Roman"/>
        </w:rPr>
        <w:t>公里，距天津</w:t>
      </w:r>
      <w:r w:rsidRPr="00A25843">
        <w:rPr>
          <w:rFonts w:cs="Times New Roman"/>
        </w:rPr>
        <w:t>70</w:t>
      </w:r>
      <w:r w:rsidRPr="00A25843">
        <w:rPr>
          <w:rFonts w:cs="Times New Roman"/>
        </w:rPr>
        <w:t>公里，距天津港</w:t>
      </w:r>
      <w:r w:rsidRPr="00A25843">
        <w:rPr>
          <w:rFonts w:cs="Times New Roman"/>
        </w:rPr>
        <w:t>100</w:t>
      </w:r>
      <w:r w:rsidRPr="00A25843">
        <w:rPr>
          <w:rFonts w:cs="Times New Roman"/>
        </w:rPr>
        <w:t>公里，距黄骅港</w:t>
      </w:r>
      <w:r w:rsidRPr="00A25843">
        <w:rPr>
          <w:rFonts w:cs="Times New Roman"/>
        </w:rPr>
        <w:t>90</w:t>
      </w:r>
      <w:r w:rsidRPr="00A25843">
        <w:rPr>
          <w:rFonts w:cs="Times New Roman"/>
        </w:rPr>
        <w:t>公里，京沪铁路、京沪高速公路、沧京高速公路、</w:t>
      </w:r>
      <w:r w:rsidRPr="00A25843">
        <w:rPr>
          <w:rFonts w:cs="Times New Roman"/>
        </w:rPr>
        <w:t>104</w:t>
      </w:r>
      <w:r w:rsidRPr="00A25843">
        <w:rPr>
          <w:rFonts w:cs="Times New Roman"/>
        </w:rPr>
        <w:t>国道等</w:t>
      </w:r>
      <w:r w:rsidRPr="00A25843">
        <w:rPr>
          <w:rFonts w:cs="Times New Roman"/>
        </w:rPr>
        <w:t>8</w:t>
      </w:r>
      <w:r w:rsidRPr="00A25843">
        <w:rPr>
          <w:rFonts w:cs="Times New Roman"/>
        </w:rPr>
        <w:t>条国省干线在境内穿过，全县通车里程</w:t>
      </w:r>
      <w:r w:rsidRPr="00A25843">
        <w:rPr>
          <w:rFonts w:cs="Times New Roman"/>
        </w:rPr>
        <w:t>1000</w:t>
      </w:r>
      <w:r w:rsidRPr="00A25843">
        <w:rPr>
          <w:rFonts w:cs="Times New Roman"/>
        </w:rPr>
        <w:t>多公里。县开发区为省级经济开发区，规划面积</w:t>
      </w:r>
      <w:r w:rsidRPr="00A25843">
        <w:rPr>
          <w:rFonts w:cs="Times New Roman"/>
        </w:rPr>
        <w:t>42.6</w:t>
      </w:r>
      <w:r w:rsidRPr="00A25843">
        <w:rPr>
          <w:rFonts w:cs="Times New Roman"/>
        </w:rPr>
        <w:t>平方公里。按照</w:t>
      </w:r>
      <w:r w:rsidRPr="00A25843">
        <w:rPr>
          <w:rFonts w:cs="Times New Roman"/>
        </w:rPr>
        <w:t>“</w:t>
      </w:r>
      <w:r w:rsidRPr="00A25843">
        <w:rPr>
          <w:rFonts w:cs="Times New Roman"/>
        </w:rPr>
        <w:t>工业新城</w:t>
      </w:r>
      <w:r w:rsidRPr="00A25843">
        <w:rPr>
          <w:rFonts w:cs="Times New Roman"/>
        </w:rPr>
        <w:t>·</w:t>
      </w:r>
      <w:r w:rsidRPr="00A25843">
        <w:rPr>
          <w:rFonts w:cs="Times New Roman"/>
        </w:rPr>
        <w:t>生态园区</w:t>
      </w:r>
      <w:r w:rsidRPr="00A25843">
        <w:rPr>
          <w:rFonts w:cs="Times New Roman"/>
        </w:rPr>
        <w:t>”</w:t>
      </w:r>
      <w:r w:rsidRPr="00A25843">
        <w:rPr>
          <w:rFonts w:cs="Times New Roman"/>
        </w:rPr>
        <w:t>的理念，累计投入</w:t>
      </w:r>
      <w:r w:rsidRPr="00A25843">
        <w:rPr>
          <w:rFonts w:cs="Times New Roman"/>
        </w:rPr>
        <w:t>8</w:t>
      </w:r>
      <w:r w:rsidRPr="00A25843">
        <w:rPr>
          <w:rFonts w:cs="Times New Roman"/>
        </w:rPr>
        <w:t>亿多元用于基础设施建设，</w:t>
      </w:r>
      <w:r w:rsidRPr="00A25843">
        <w:rPr>
          <w:rFonts w:cs="Times New Roman"/>
        </w:rPr>
        <w:t>18</w:t>
      </w:r>
      <w:r w:rsidRPr="00A25843">
        <w:rPr>
          <w:rFonts w:cs="Times New Roman"/>
        </w:rPr>
        <w:t>平方公里建成区实现路、水、电、讯等</w:t>
      </w:r>
      <w:r w:rsidRPr="00A25843">
        <w:rPr>
          <w:rFonts w:cs="Times New Roman"/>
        </w:rPr>
        <w:t>“</w:t>
      </w:r>
      <w:r w:rsidRPr="00A25843">
        <w:rPr>
          <w:rFonts w:cs="Times New Roman"/>
        </w:rPr>
        <w:t>九通一平</w:t>
      </w:r>
      <w:r w:rsidRPr="00A25843">
        <w:rPr>
          <w:rFonts w:cs="Times New Roman"/>
        </w:rPr>
        <w:t>”</w:t>
      </w:r>
      <w:r w:rsidRPr="00A25843">
        <w:rPr>
          <w:rFonts w:cs="Times New Roman"/>
        </w:rPr>
        <w:t>。同时，乡镇特色园区发展迅速，流河中古红木家具文化产业园被评为</w:t>
      </w:r>
      <w:r w:rsidRPr="00A25843">
        <w:rPr>
          <w:rFonts w:cs="Times New Roman"/>
        </w:rPr>
        <w:t>“</w:t>
      </w:r>
      <w:r w:rsidRPr="00A25843">
        <w:rPr>
          <w:rFonts w:cs="Times New Roman"/>
        </w:rPr>
        <w:t>河北省文化产业十大聚集区</w:t>
      </w:r>
      <w:r w:rsidRPr="00A25843">
        <w:rPr>
          <w:rFonts w:cs="Times New Roman"/>
        </w:rPr>
        <w:t>”</w:t>
      </w:r>
      <w:r w:rsidRPr="00A25843">
        <w:rPr>
          <w:rFonts w:cs="Times New Roman"/>
        </w:rPr>
        <w:t>；金牛镇沿海产业转移示范基地被省家具协会评为</w:t>
      </w:r>
      <w:r w:rsidRPr="00A25843">
        <w:rPr>
          <w:rFonts w:cs="Times New Roman"/>
        </w:rPr>
        <w:t>“</w:t>
      </w:r>
      <w:r w:rsidRPr="00A25843">
        <w:rPr>
          <w:rFonts w:cs="Times New Roman"/>
        </w:rPr>
        <w:t>最具价值产业园区</w:t>
      </w:r>
      <w:r w:rsidRPr="00A25843">
        <w:rPr>
          <w:rFonts w:cs="Times New Roman"/>
        </w:rPr>
        <w:t>”</w:t>
      </w:r>
      <w:r w:rsidRPr="00A25843">
        <w:rPr>
          <w:rFonts w:cs="Times New Roman"/>
        </w:rPr>
        <w:t>。</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w:t>
      </w:r>
      <w:r w:rsidRPr="00A25843">
        <w:rPr>
          <w:rFonts w:cs="Times New Roman"/>
        </w:rPr>
        <w:t>2</w:t>
      </w:r>
      <w:r w:rsidRPr="00A25843">
        <w:rPr>
          <w:rFonts w:cs="Times New Roman"/>
        </w:rPr>
        <w:t>）经济结构</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农业上，主要形成了蔬菜和畜禽养殖两大产业。全县奶牛存栏</w:t>
      </w:r>
      <w:r w:rsidRPr="00A25843">
        <w:rPr>
          <w:rFonts w:cs="Times New Roman"/>
        </w:rPr>
        <w:t>1.4</w:t>
      </w:r>
      <w:r w:rsidRPr="00A25843">
        <w:rPr>
          <w:rFonts w:cs="Times New Roman"/>
        </w:rPr>
        <w:t>万头，有标准化养殖小区</w:t>
      </w:r>
      <w:r w:rsidRPr="00A25843">
        <w:rPr>
          <w:rFonts w:cs="Times New Roman"/>
        </w:rPr>
        <w:t>200</w:t>
      </w:r>
      <w:r w:rsidRPr="00A25843">
        <w:rPr>
          <w:rFonts w:cs="Times New Roman"/>
        </w:rPr>
        <w:t>个，被评为</w:t>
      </w:r>
      <w:r w:rsidRPr="00A25843">
        <w:rPr>
          <w:rFonts w:cs="Times New Roman"/>
        </w:rPr>
        <w:t>“</w:t>
      </w:r>
      <w:r w:rsidRPr="00A25843">
        <w:rPr>
          <w:rFonts w:cs="Times New Roman"/>
        </w:rPr>
        <w:t>全国农业标准化示范县</w:t>
      </w:r>
      <w:r w:rsidRPr="00A25843">
        <w:rPr>
          <w:rFonts w:cs="Times New Roman"/>
        </w:rPr>
        <w:t>”</w:t>
      </w:r>
      <w:r w:rsidRPr="00A25843">
        <w:rPr>
          <w:rFonts w:cs="Times New Roman"/>
        </w:rPr>
        <w:t>。蔬菜产业发展迅速，先后启动建设了</w:t>
      </w:r>
      <w:r w:rsidRPr="00A25843">
        <w:rPr>
          <w:rFonts w:cs="Times New Roman"/>
        </w:rPr>
        <w:t>5</w:t>
      </w:r>
      <w:r w:rsidRPr="00A25843">
        <w:rPr>
          <w:rFonts w:cs="Times New Roman"/>
        </w:rPr>
        <w:t>个千亩以上高标准蔬菜示范基地，全县蔬菜播面</w:t>
      </w:r>
      <w:r w:rsidRPr="00A25843">
        <w:rPr>
          <w:rFonts w:cs="Times New Roman"/>
        </w:rPr>
        <w:t>44</w:t>
      </w:r>
      <w:r w:rsidRPr="00A25843">
        <w:rPr>
          <w:rFonts w:cs="Times New Roman"/>
        </w:rPr>
        <w:t>万亩，其中设施菜</w:t>
      </w:r>
      <w:r w:rsidRPr="00A25843">
        <w:rPr>
          <w:rFonts w:cs="Times New Roman"/>
        </w:rPr>
        <w:t>32</w:t>
      </w:r>
      <w:r w:rsidRPr="00A25843">
        <w:rPr>
          <w:rFonts w:cs="Times New Roman"/>
        </w:rPr>
        <w:t>万亩，年产蔬菜</w:t>
      </w:r>
      <w:r w:rsidRPr="00A25843">
        <w:rPr>
          <w:rFonts w:cs="Times New Roman"/>
        </w:rPr>
        <w:t>200</w:t>
      </w:r>
      <w:r w:rsidRPr="00A25843">
        <w:rPr>
          <w:rFonts w:cs="Times New Roman"/>
        </w:rPr>
        <w:t>多万吨，先后被确定为</w:t>
      </w:r>
      <w:r w:rsidRPr="00A25843">
        <w:rPr>
          <w:rFonts w:cs="Times New Roman"/>
        </w:rPr>
        <w:t>“</w:t>
      </w:r>
      <w:r w:rsidRPr="00A25843">
        <w:rPr>
          <w:rFonts w:cs="Times New Roman"/>
        </w:rPr>
        <w:t>全国蔬菜产业重点县</w:t>
      </w:r>
      <w:r w:rsidRPr="00A25843">
        <w:rPr>
          <w:rFonts w:cs="Times New Roman"/>
        </w:rPr>
        <w:t>”</w:t>
      </w:r>
      <w:r w:rsidRPr="00A25843">
        <w:rPr>
          <w:rFonts w:cs="Times New Roman"/>
        </w:rPr>
        <w:t>、</w:t>
      </w:r>
      <w:r w:rsidRPr="00A25843">
        <w:rPr>
          <w:rFonts w:cs="Times New Roman"/>
        </w:rPr>
        <w:t>“</w:t>
      </w:r>
      <w:r w:rsidRPr="00A25843">
        <w:rPr>
          <w:rFonts w:cs="Times New Roman"/>
        </w:rPr>
        <w:t>省级蔬菜产业示范县</w:t>
      </w:r>
      <w:r w:rsidRPr="00A25843">
        <w:rPr>
          <w:rFonts w:cs="Times New Roman"/>
        </w:rPr>
        <w:t>”</w:t>
      </w:r>
      <w:r w:rsidRPr="00A25843">
        <w:rPr>
          <w:rFonts w:cs="Times New Roman"/>
        </w:rPr>
        <w:t>、</w:t>
      </w:r>
      <w:r w:rsidRPr="00A25843">
        <w:rPr>
          <w:rFonts w:cs="Times New Roman"/>
        </w:rPr>
        <w:t>“</w:t>
      </w:r>
      <w:r w:rsidRPr="00A25843">
        <w:rPr>
          <w:rFonts w:cs="Times New Roman"/>
        </w:rPr>
        <w:t>河北省特色农业建设先进县</w:t>
      </w:r>
      <w:r w:rsidRPr="00A25843">
        <w:rPr>
          <w:rFonts w:cs="Times New Roman"/>
        </w:rPr>
        <w:t>”</w:t>
      </w:r>
      <w:r w:rsidRPr="00A25843">
        <w:rPr>
          <w:rFonts w:cs="Times New Roman"/>
        </w:rPr>
        <w:t>。</w:t>
      </w:r>
      <w:r w:rsidRPr="00A25843">
        <w:rPr>
          <w:rFonts w:cs="Times New Roman"/>
        </w:rPr>
        <w:t>“</w:t>
      </w:r>
      <w:r w:rsidRPr="00A25843">
        <w:rPr>
          <w:rFonts w:cs="Times New Roman"/>
        </w:rPr>
        <w:t>大司马</w:t>
      </w:r>
      <w:r w:rsidRPr="00A25843">
        <w:rPr>
          <w:rFonts w:cs="Times New Roman"/>
        </w:rPr>
        <w:t>”</w:t>
      </w:r>
      <w:r w:rsidRPr="00A25843">
        <w:rPr>
          <w:rFonts w:cs="Times New Roman"/>
        </w:rPr>
        <w:t>牌被认定为</w:t>
      </w:r>
      <w:r w:rsidRPr="00A25843">
        <w:rPr>
          <w:rFonts w:cs="Times New Roman"/>
        </w:rPr>
        <w:t>“</w:t>
      </w:r>
      <w:r w:rsidRPr="00A25843">
        <w:rPr>
          <w:rFonts w:cs="Times New Roman"/>
        </w:rPr>
        <w:t>中国驰名商标</w:t>
      </w:r>
      <w:r w:rsidRPr="00A25843">
        <w:rPr>
          <w:rFonts w:cs="Times New Roman"/>
        </w:rPr>
        <w:t>”</w:t>
      </w:r>
      <w:r w:rsidRPr="00A25843">
        <w:rPr>
          <w:rFonts w:cs="Times New Roman"/>
        </w:rPr>
        <w:t>。</w:t>
      </w:r>
      <w:r w:rsidRPr="00A25843">
        <w:rPr>
          <w:rFonts w:cs="Times New Roman"/>
        </w:rPr>
        <w:t>“</w:t>
      </w:r>
      <w:r w:rsidRPr="00A25843">
        <w:rPr>
          <w:rFonts w:cs="Times New Roman"/>
        </w:rPr>
        <w:t>羊角脆</w:t>
      </w:r>
      <w:r w:rsidRPr="00A25843">
        <w:rPr>
          <w:rFonts w:cs="Times New Roman"/>
        </w:rPr>
        <w:t>”</w:t>
      </w:r>
      <w:r w:rsidRPr="00A25843">
        <w:rPr>
          <w:rFonts w:cs="Times New Roman"/>
        </w:rPr>
        <w:t>被认定为国家地理标志产品。工业上，培育形成了石油装备、电子机箱、红木家具、食品饮料、缝制设备、汽车零部件、紧固件等特色产业。全县规模以上企业达到</w:t>
      </w:r>
      <w:r w:rsidRPr="00A25843">
        <w:rPr>
          <w:rFonts w:cs="Times New Roman"/>
        </w:rPr>
        <w:t>146</w:t>
      </w:r>
      <w:r w:rsidRPr="00A25843">
        <w:rPr>
          <w:rFonts w:cs="Times New Roman"/>
        </w:rPr>
        <w:t>家，上市企业达到</w:t>
      </w:r>
      <w:r w:rsidRPr="00A25843">
        <w:rPr>
          <w:rFonts w:cs="Times New Roman"/>
        </w:rPr>
        <w:t>9</w:t>
      </w:r>
      <w:r w:rsidRPr="00A25843">
        <w:rPr>
          <w:rFonts w:cs="Times New Roman"/>
        </w:rPr>
        <w:t>家，上市企业数量居全省各县</w:t>
      </w:r>
      <w:r w:rsidRPr="00A25843">
        <w:rPr>
          <w:rFonts w:cs="Times New Roman"/>
        </w:rPr>
        <w:lastRenderedPageBreak/>
        <w:t>首位。</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w:t>
      </w:r>
      <w:r w:rsidRPr="00A25843">
        <w:rPr>
          <w:rFonts w:cs="Times New Roman"/>
        </w:rPr>
        <w:t>3</w:t>
      </w:r>
      <w:r w:rsidRPr="00A25843">
        <w:rPr>
          <w:rFonts w:cs="Times New Roman"/>
        </w:rPr>
        <w:t>）文物保护</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项目所在评价区域无风景名胜区、自然保护区、文物古迹等环境敏感点。</w:t>
      </w:r>
    </w:p>
    <w:p w:rsidR="00357BE7" w:rsidRPr="00A25843" w:rsidRDefault="003B14C1" w:rsidP="00F3457B">
      <w:pPr>
        <w:pStyle w:val="20"/>
        <w:spacing w:before="163"/>
        <w:rPr>
          <w:rFonts w:eastAsiaTheme="minorEastAsia" w:cs="Times New Roman"/>
        </w:rPr>
      </w:pPr>
      <w:bookmarkStart w:id="223" w:name="_Toc34816723"/>
      <w:r w:rsidRPr="00A25843">
        <w:rPr>
          <w:rFonts w:eastAsiaTheme="minorEastAsia" w:cs="Times New Roman"/>
        </w:rPr>
        <w:t>4.</w:t>
      </w:r>
      <w:bookmarkEnd w:id="197"/>
      <w:bookmarkEnd w:id="198"/>
      <w:bookmarkEnd w:id="199"/>
      <w:bookmarkEnd w:id="200"/>
      <w:bookmarkEnd w:id="201"/>
      <w:bookmarkEnd w:id="202"/>
      <w:bookmarkEnd w:id="203"/>
      <w:bookmarkEnd w:id="204"/>
      <w:bookmarkEnd w:id="205"/>
      <w:bookmarkEnd w:id="206"/>
      <w:bookmarkEnd w:id="207"/>
      <w:r w:rsidRPr="00A25843">
        <w:rPr>
          <w:rFonts w:eastAsiaTheme="minorEastAsia" w:cs="Times New Roman"/>
        </w:rPr>
        <w:t>4</w:t>
      </w:r>
      <w:r w:rsidRPr="00A25843">
        <w:rPr>
          <w:rFonts w:eastAsiaTheme="minorEastAsia" w:cs="Times New Roman"/>
        </w:rPr>
        <w:t>环境质量现状监测与评价</w:t>
      </w:r>
      <w:bookmarkEnd w:id="221"/>
      <w:bookmarkEnd w:id="223"/>
    </w:p>
    <w:p w:rsidR="00357BE7" w:rsidRPr="00A25843" w:rsidRDefault="003B14C1">
      <w:pPr>
        <w:adjustRightInd w:val="0"/>
        <w:snapToGrid w:val="0"/>
        <w:ind w:firstLine="480"/>
        <w:rPr>
          <w:rFonts w:cs="Times New Roman"/>
        </w:rPr>
      </w:pPr>
      <w:r w:rsidRPr="00A25843">
        <w:rPr>
          <w:rFonts w:cs="Times New Roman"/>
          <w:szCs w:val="24"/>
        </w:rPr>
        <w:t>本项目环境空气质量基本因子采用</w:t>
      </w:r>
      <w:r w:rsidRPr="00A25843">
        <w:rPr>
          <w:rFonts w:cs="Times New Roman"/>
        </w:rPr>
        <w:t>《</w:t>
      </w:r>
      <w:r w:rsidRPr="00A25843">
        <w:rPr>
          <w:rFonts w:cs="Times New Roman"/>
        </w:rPr>
        <w:t>2018</w:t>
      </w:r>
      <w:r w:rsidRPr="00A25843">
        <w:rPr>
          <w:rFonts w:cs="Times New Roman"/>
        </w:rPr>
        <w:t>年河北省生态环境状况公报》中数据，不在进行检测，其他环境空气质量因子及地下水、声环境因子</w:t>
      </w:r>
      <w:r w:rsidRPr="00A25843">
        <w:rPr>
          <w:rFonts w:cs="Times New Roman"/>
          <w:szCs w:val="24"/>
        </w:rPr>
        <w:t>委托沧州燕赵环境监测技术服务有限公司进行检测，检测报告《</w:t>
      </w:r>
      <w:r w:rsidRPr="00A25843">
        <w:rPr>
          <w:rFonts w:cs="Times New Roman"/>
          <w:szCs w:val="24"/>
        </w:rPr>
        <w:t>CZYZ19I28Z04F</w:t>
      </w:r>
      <w:r w:rsidRPr="00A25843">
        <w:rPr>
          <w:rFonts w:cs="Times New Roman"/>
          <w:szCs w:val="24"/>
        </w:rPr>
        <w:t>》，</w:t>
      </w:r>
      <w:r w:rsidRPr="00A25843">
        <w:rPr>
          <w:rFonts w:cs="Times New Roman"/>
        </w:rPr>
        <w:t>检测时间为</w:t>
      </w:r>
      <w:r w:rsidRPr="00A25843">
        <w:rPr>
          <w:rFonts w:cs="Times New Roman"/>
        </w:rPr>
        <w:t>2019</w:t>
      </w:r>
      <w:r w:rsidRPr="00A25843">
        <w:rPr>
          <w:rFonts w:cs="Times New Roman"/>
        </w:rPr>
        <w:t>年</w:t>
      </w:r>
      <w:r w:rsidRPr="00A25843">
        <w:rPr>
          <w:rFonts w:cs="Times New Roman"/>
        </w:rPr>
        <w:t>9</w:t>
      </w:r>
      <w:r w:rsidRPr="00A25843">
        <w:rPr>
          <w:rFonts w:cs="Times New Roman"/>
        </w:rPr>
        <w:t>月</w:t>
      </w:r>
      <w:r w:rsidRPr="00A25843">
        <w:rPr>
          <w:rFonts w:cs="Times New Roman"/>
        </w:rPr>
        <w:t>29</w:t>
      </w:r>
      <w:r w:rsidRPr="00A25843">
        <w:rPr>
          <w:rFonts w:cs="Times New Roman"/>
        </w:rPr>
        <w:t>日至</w:t>
      </w:r>
      <w:r w:rsidRPr="00A25843">
        <w:rPr>
          <w:rFonts w:cs="Times New Roman"/>
        </w:rPr>
        <w:t>10</w:t>
      </w:r>
      <w:r w:rsidRPr="00A25843">
        <w:rPr>
          <w:rFonts w:cs="Times New Roman"/>
        </w:rPr>
        <w:t>月</w:t>
      </w:r>
      <w:r w:rsidRPr="00A25843">
        <w:rPr>
          <w:rFonts w:cs="Times New Roman"/>
        </w:rPr>
        <w:t>9</w:t>
      </w:r>
      <w:r w:rsidRPr="00A25843">
        <w:rPr>
          <w:rFonts w:cs="Times New Roman"/>
        </w:rPr>
        <w:t>日。</w:t>
      </w:r>
      <w:r w:rsidRPr="00A25843">
        <w:rPr>
          <w:rFonts w:cs="Times New Roman"/>
          <w:szCs w:val="24"/>
        </w:rPr>
        <w:t>监测点位、监测项目、监测时间及频次、监测项目均满足《环境影响评价技术导则</w:t>
      </w:r>
      <w:r w:rsidRPr="00A25843">
        <w:rPr>
          <w:rFonts w:cs="Times New Roman"/>
          <w:szCs w:val="24"/>
        </w:rPr>
        <w:t>—</w:t>
      </w:r>
      <w:r w:rsidRPr="00A25843">
        <w:rPr>
          <w:rFonts w:cs="Times New Roman"/>
          <w:szCs w:val="24"/>
        </w:rPr>
        <w:t>大气环境》（</w:t>
      </w:r>
      <w:r w:rsidRPr="00A25843">
        <w:rPr>
          <w:rFonts w:cs="Times New Roman"/>
          <w:szCs w:val="24"/>
        </w:rPr>
        <w:t>HJ2.2-2018</w:t>
      </w:r>
      <w:r w:rsidRPr="00A25843">
        <w:rPr>
          <w:rFonts w:cs="Times New Roman"/>
          <w:szCs w:val="24"/>
        </w:rPr>
        <w:t>）中常规因子相关要求。</w:t>
      </w:r>
    </w:p>
    <w:p w:rsidR="00357BE7" w:rsidRPr="00A25843" w:rsidRDefault="003B14C1" w:rsidP="00EB272C">
      <w:pPr>
        <w:pStyle w:val="3"/>
        <w:spacing w:before="163"/>
        <w:rPr>
          <w:rFonts w:cs="Times New Roman"/>
        </w:rPr>
      </w:pPr>
      <w:bookmarkStart w:id="224" w:name="_Toc476811827"/>
      <w:r w:rsidRPr="00A25843">
        <w:rPr>
          <w:rFonts w:cs="Times New Roman"/>
        </w:rPr>
        <w:t>4.4.1</w:t>
      </w:r>
      <w:r w:rsidRPr="00A25843">
        <w:rPr>
          <w:rFonts w:cs="Times New Roman"/>
        </w:rPr>
        <w:t>环境空气质量现状监测与评价</w:t>
      </w:r>
      <w:bookmarkEnd w:id="224"/>
    </w:p>
    <w:p w:rsidR="00357BE7" w:rsidRPr="00A25843" w:rsidRDefault="003B14C1">
      <w:pPr>
        <w:pStyle w:val="A-z"/>
        <w:ind w:firstLine="480"/>
        <w:rPr>
          <w:rFonts w:cs="Times New Roman"/>
        </w:rPr>
      </w:pPr>
      <w:r w:rsidRPr="00A25843">
        <w:rPr>
          <w:rFonts w:cs="Times New Roman"/>
        </w:rPr>
        <w:t>（</w:t>
      </w:r>
      <w:r w:rsidRPr="00A25843">
        <w:rPr>
          <w:rFonts w:cs="Times New Roman"/>
        </w:rPr>
        <w:t>1</w:t>
      </w:r>
      <w:r w:rsidRPr="00A25843">
        <w:rPr>
          <w:rFonts w:cs="Times New Roman"/>
        </w:rPr>
        <w:t>）达标区域判定</w:t>
      </w:r>
    </w:p>
    <w:p w:rsidR="00357BE7" w:rsidRPr="00A25843" w:rsidRDefault="003B14C1">
      <w:pPr>
        <w:pStyle w:val="A-z"/>
        <w:ind w:firstLine="480"/>
        <w:rPr>
          <w:rFonts w:cs="Times New Roman"/>
        </w:rPr>
      </w:pPr>
      <w:r w:rsidRPr="00A25843">
        <w:rPr>
          <w:rFonts w:cs="Times New Roman"/>
        </w:rPr>
        <w:t>《环境影响评价技术导则</w:t>
      </w:r>
      <w:r w:rsidRPr="00A25843">
        <w:rPr>
          <w:rFonts w:cs="Times New Roman"/>
        </w:rPr>
        <w:t>-</w:t>
      </w:r>
      <w:r w:rsidRPr="00A25843">
        <w:rPr>
          <w:rFonts w:cs="Times New Roman"/>
        </w:rPr>
        <w:t>大气环境》</w:t>
      </w:r>
      <w:r w:rsidR="000020CB" w:rsidRPr="00A25843">
        <w:rPr>
          <w:rFonts w:cs="Times New Roman"/>
        </w:rPr>
        <w:t>（</w:t>
      </w:r>
      <w:r w:rsidRPr="00A25843">
        <w:rPr>
          <w:rFonts w:cs="Times New Roman"/>
        </w:rPr>
        <w:t>HJ2.2-2018</w:t>
      </w:r>
      <w:r w:rsidR="000020CB" w:rsidRPr="00A25843">
        <w:rPr>
          <w:rFonts w:cs="Times New Roman"/>
        </w:rPr>
        <w:t>）</w:t>
      </w:r>
      <w:r w:rsidRPr="00A25843">
        <w:rPr>
          <w:rFonts w:cs="Times New Roman"/>
        </w:rPr>
        <w:t>中</w:t>
      </w:r>
      <w:r w:rsidRPr="00A25843">
        <w:rPr>
          <w:rFonts w:cs="Times New Roman"/>
        </w:rPr>
        <w:t>6.2.1.1</w:t>
      </w:r>
      <w:r w:rsidRPr="00A25843">
        <w:rPr>
          <w:rFonts w:cs="Times New Roman"/>
        </w:rPr>
        <w:t>要求项目所在区域达标判定</w:t>
      </w:r>
      <w:r w:rsidRPr="00A25843">
        <w:rPr>
          <w:rFonts w:cs="Times New Roman"/>
        </w:rPr>
        <w:t>“</w:t>
      </w:r>
      <w:r w:rsidRPr="00A25843">
        <w:rPr>
          <w:rFonts w:cs="Times New Roman"/>
        </w:rPr>
        <w:t>优先采用国家或地方生态环境主管部门公开发布的评价基准年环境质量公告或环境质量报告中的数据或结论</w:t>
      </w:r>
      <w:r w:rsidRPr="00A25843">
        <w:rPr>
          <w:rFonts w:cs="Times New Roman"/>
        </w:rPr>
        <w:t>”</w:t>
      </w:r>
      <w:r w:rsidRPr="00A25843">
        <w:rPr>
          <w:rFonts w:cs="Times New Roman"/>
        </w:rPr>
        <w:t>规定，</w:t>
      </w:r>
    </w:p>
    <w:p w:rsidR="00357BE7" w:rsidRPr="00A25843" w:rsidRDefault="003B14C1">
      <w:pPr>
        <w:pStyle w:val="A-z"/>
        <w:ind w:firstLine="480"/>
        <w:rPr>
          <w:rFonts w:cs="Times New Roman"/>
        </w:rPr>
      </w:pPr>
      <w:r w:rsidRPr="00A25843">
        <w:rPr>
          <w:rFonts w:cs="Times New Roman"/>
        </w:rPr>
        <w:t>根据河北省生态环境厅于</w:t>
      </w:r>
      <w:r w:rsidRPr="00A25843">
        <w:rPr>
          <w:rFonts w:cs="Times New Roman"/>
        </w:rPr>
        <w:t>2019</w:t>
      </w:r>
      <w:r w:rsidRPr="00A25843">
        <w:rPr>
          <w:rFonts w:cs="Times New Roman"/>
        </w:rPr>
        <w:t>年</w:t>
      </w:r>
      <w:r w:rsidRPr="00A25843">
        <w:rPr>
          <w:rFonts w:cs="Times New Roman"/>
        </w:rPr>
        <w:t>6</w:t>
      </w:r>
      <w:r w:rsidRPr="00A25843">
        <w:rPr>
          <w:rFonts w:cs="Times New Roman"/>
        </w:rPr>
        <w:t>月</w:t>
      </w:r>
      <w:r w:rsidRPr="00A25843">
        <w:rPr>
          <w:rFonts w:cs="Times New Roman"/>
        </w:rPr>
        <w:t>5</w:t>
      </w:r>
      <w:r w:rsidRPr="00A25843">
        <w:rPr>
          <w:rFonts w:cs="Times New Roman"/>
        </w:rPr>
        <w:t>日发布的《</w:t>
      </w:r>
      <w:r w:rsidRPr="00A25843">
        <w:rPr>
          <w:rFonts w:cs="Times New Roman"/>
        </w:rPr>
        <w:t>2018</w:t>
      </w:r>
      <w:r w:rsidRPr="00A25843">
        <w:rPr>
          <w:rFonts w:cs="Times New Roman"/>
        </w:rPr>
        <w:t>年河北省生态环境状况公报》中沧州市相关数据进行判定。</w:t>
      </w:r>
    </w:p>
    <w:p w:rsidR="00357BE7" w:rsidRPr="00A25843" w:rsidRDefault="003B14C1">
      <w:pPr>
        <w:pStyle w:val="a3"/>
        <w:numPr>
          <w:ilvl w:val="0"/>
          <w:numId w:val="0"/>
        </w:numPr>
        <w:spacing w:before="163"/>
        <w:rPr>
          <w:rFonts w:cs="Times New Roman"/>
        </w:rPr>
      </w:pPr>
      <w:r w:rsidRPr="00A25843">
        <w:rPr>
          <w:rFonts w:cs="Times New Roman"/>
        </w:rPr>
        <w:t>表</w:t>
      </w:r>
      <w:r w:rsidRPr="00A25843">
        <w:rPr>
          <w:rFonts w:cs="Times New Roman"/>
        </w:rPr>
        <w:t xml:space="preserve">4.4-1   </w:t>
      </w:r>
      <w:r w:rsidRPr="00A25843">
        <w:rPr>
          <w:rFonts w:cs="Times New Roman"/>
        </w:rPr>
        <w:t>区域环境空气质量现状评价表</w:t>
      </w:r>
    </w:p>
    <w:tbl>
      <w:tblPr>
        <w:tblW w:w="5000" w:type="pct"/>
        <w:jc w:val="center"/>
        <w:tblBorders>
          <w:top w:val="single" w:sz="4" w:space="0" w:color="auto"/>
          <w:bottom w:val="single" w:sz="4" w:space="0" w:color="auto"/>
          <w:insideH w:val="single" w:sz="6" w:space="0" w:color="auto"/>
          <w:insideV w:val="single" w:sz="6" w:space="0" w:color="auto"/>
        </w:tblBorders>
        <w:tblLook w:val="04A0"/>
      </w:tblPr>
      <w:tblGrid>
        <w:gridCol w:w="907"/>
        <w:gridCol w:w="3091"/>
        <w:gridCol w:w="1129"/>
        <w:gridCol w:w="902"/>
        <w:gridCol w:w="904"/>
        <w:gridCol w:w="1595"/>
      </w:tblGrid>
      <w:tr w:rsidR="00357BE7" w:rsidRPr="00A25843">
        <w:trPr>
          <w:jc w:val="center"/>
        </w:trPr>
        <w:tc>
          <w:tcPr>
            <w:tcW w:w="532" w:type="pct"/>
            <w:vAlign w:val="center"/>
          </w:tcPr>
          <w:p w:rsidR="00357BE7" w:rsidRPr="00A25843" w:rsidRDefault="003B14C1" w:rsidP="0046077A">
            <w:pPr>
              <w:pStyle w:val="A-"/>
              <w:spacing w:line="360" w:lineRule="atLeast"/>
            </w:pPr>
            <w:r w:rsidRPr="00A25843">
              <w:t>污染物</w:t>
            </w:r>
          </w:p>
        </w:tc>
        <w:tc>
          <w:tcPr>
            <w:tcW w:w="1812" w:type="pct"/>
            <w:vAlign w:val="center"/>
          </w:tcPr>
          <w:p w:rsidR="00357BE7" w:rsidRPr="00A25843" w:rsidRDefault="003B14C1" w:rsidP="0046077A">
            <w:pPr>
              <w:pStyle w:val="A-"/>
              <w:spacing w:line="360" w:lineRule="atLeast"/>
            </w:pPr>
            <w:r w:rsidRPr="00A25843">
              <w:t>年评价指标</w:t>
            </w:r>
          </w:p>
        </w:tc>
        <w:tc>
          <w:tcPr>
            <w:tcW w:w="662" w:type="pct"/>
            <w:vAlign w:val="center"/>
          </w:tcPr>
          <w:p w:rsidR="00357BE7" w:rsidRPr="00A25843" w:rsidRDefault="003B14C1" w:rsidP="0046077A">
            <w:pPr>
              <w:pStyle w:val="A-"/>
              <w:spacing w:line="360" w:lineRule="atLeast"/>
            </w:pPr>
            <w:r w:rsidRPr="00A25843">
              <w:t>现状浓度</w:t>
            </w:r>
          </w:p>
          <w:p w:rsidR="00357BE7" w:rsidRPr="00A25843" w:rsidRDefault="003B14C1" w:rsidP="0046077A">
            <w:pPr>
              <w:pStyle w:val="A-"/>
              <w:spacing w:line="360" w:lineRule="atLeast"/>
            </w:pPr>
            <w:r w:rsidRPr="00A25843">
              <w:t>μg/m</w:t>
            </w:r>
            <w:r w:rsidRPr="00A25843">
              <w:rPr>
                <w:vertAlign w:val="superscript"/>
              </w:rPr>
              <w:t>3</w:t>
            </w:r>
          </w:p>
        </w:tc>
        <w:tc>
          <w:tcPr>
            <w:tcW w:w="529" w:type="pct"/>
            <w:vAlign w:val="center"/>
          </w:tcPr>
          <w:p w:rsidR="00357BE7" w:rsidRPr="00A25843" w:rsidRDefault="003B14C1" w:rsidP="0046077A">
            <w:pPr>
              <w:pStyle w:val="A-"/>
              <w:spacing w:line="360" w:lineRule="atLeast"/>
            </w:pPr>
            <w:r w:rsidRPr="00A25843">
              <w:t>标准值</w:t>
            </w:r>
          </w:p>
          <w:p w:rsidR="00357BE7" w:rsidRPr="00A25843" w:rsidRDefault="003B14C1" w:rsidP="0046077A">
            <w:pPr>
              <w:pStyle w:val="A-"/>
              <w:spacing w:line="360" w:lineRule="atLeast"/>
            </w:pPr>
            <w:r w:rsidRPr="00A25843">
              <w:t>μg/m</w:t>
            </w:r>
            <w:r w:rsidRPr="00A25843">
              <w:rPr>
                <w:vertAlign w:val="superscript"/>
              </w:rPr>
              <w:t>3</w:t>
            </w:r>
          </w:p>
        </w:tc>
        <w:tc>
          <w:tcPr>
            <w:tcW w:w="530" w:type="pct"/>
            <w:vAlign w:val="center"/>
          </w:tcPr>
          <w:p w:rsidR="00357BE7" w:rsidRPr="00A25843" w:rsidRDefault="003B14C1" w:rsidP="0046077A">
            <w:pPr>
              <w:pStyle w:val="A-"/>
              <w:spacing w:line="360" w:lineRule="atLeast"/>
            </w:pPr>
            <w:r w:rsidRPr="00A25843">
              <w:t>占标率</w:t>
            </w:r>
          </w:p>
          <w:p w:rsidR="00357BE7" w:rsidRPr="00A25843" w:rsidRDefault="003B14C1" w:rsidP="0046077A">
            <w:pPr>
              <w:pStyle w:val="A-"/>
              <w:spacing w:line="360" w:lineRule="atLeast"/>
            </w:pPr>
            <w:r w:rsidRPr="00A25843">
              <w:t>%</w:t>
            </w:r>
          </w:p>
        </w:tc>
        <w:tc>
          <w:tcPr>
            <w:tcW w:w="936" w:type="pct"/>
            <w:vAlign w:val="center"/>
          </w:tcPr>
          <w:p w:rsidR="00357BE7" w:rsidRPr="00A25843" w:rsidRDefault="003B14C1" w:rsidP="0046077A">
            <w:pPr>
              <w:pStyle w:val="A-"/>
              <w:spacing w:line="360" w:lineRule="atLeast"/>
            </w:pPr>
            <w:r w:rsidRPr="00A25843">
              <w:t>达标情况</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SO</w:t>
            </w:r>
            <w:r w:rsidRPr="00A25843">
              <w:rPr>
                <w:vertAlign w:val="subscript"/>
              </w:rPr>
              <w:t>2</w:t>
            </w:r>
          </w:p>
        </w:tc>
        <w:tc>
          <w:tcPr>
            <w:tcW w:w="1812" w:type="pct"/>
            <w:vAlign w:val="center"/>
          </w:tcPr>
          <w:p w:rsidR="00357BE7" w:rsidRPr="00A25843" w:rsidRDefault="003B14C1" w:rsidP="0046077A">
            <w:pPr>
              <w:pStyle w:val="A-"/>
              <w:spacing w:line="360" w:lineRule="atLeast"/>
            </w:pPr>
            <w:r w:rsidRPr="00A25843">
              <w:t>年平均质量浓度</w:t>
            </w:r>
          </w:p>
        </w:tc>
        <w:tc>
          <w:tcPr>
            <w:tcW w:w="662" w:type="pct"/>
            <w:vAlign w:val="center"/>
          </w:tcPr>
          <w:p w:rsidR="00357BE7" w:rsidRPr="00A25843" w:rsidRDefault="003B14C1" w:rsidP="0046077A">
            <w:pPr>
              <w:pStyle w:val="A-"/>
              <w:spacing w:line="360" w:lineRule="atLeast"/>
            </w:pPr>
            <w:r w:rsidRPr="00A25843">
              <w:t>24</w:t>
            </w:r>
          </w:p>
        </w:tc>
        <w:tc>
          <w:tcPr>
            <w:tcW w:w="529" w:type="pct"/>
            <w:vAlign w:val="center"/>
          </w:tcPr>
          <w:p w:rsidR="00357BE7" w:rsidRPr="00A25843" w:rsidRDefault="003B14C1" w:rsidP="0046077A">
            <w:pPr>
              <w:pStyle w:val="A-"/>
              <w:spacing w:line="360" w:lineRule="atLeast"/>
            </w:pPr>
            <w:r w:rsidRPr="00A25843">
              <w:t>60</w:t>
            </w:r>
          </w:p>
        </w:tc>
        <w:tc>
          <w:tcPr>
            <w:tcW w:w="530" w:type="pct"/>
            <w:vAlign w:val="center"/>
          </w:tcPr>
          <w:p w:rsidR="00357BE7" w:rsidRPr="00A25843" w:rsidRDefault="003B14C1" w:rsidP="0046077A">
            <w:pPr>
              <w:pStyle w:val="A-"/>
              <w:spacing w:line="360" w:lineRule="atLeast"/>
            </w:pPr>
            <w:r w:rsidRPr="00A25843">
              <w:t>40</w:t>
            </w:r>
          </w:p>
        </w:tc>
        <w:tc>
          <w:tcPr>
            <w:tcW w:w="936" w:type="pct"/>
            <w:vAlign w:val="center"/>
          </w:tcPr>
          <w:p w:rsidR="00357BE7" w:rsidRPr="00A25843" w:rsidRDefault="003B14C1" w:rsidP="0046077A">
            <w:pPr>
              <w:pStyle w:val="A-"/>
              <w:spacing w:line="360" w:lineRule="atLeast"/>
            </w:pPr>
            <w:r w:rsidRPr="00A25843">
              <w:t>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NO</w:t>
            </w:r>
            <w:r w:rsidRPr="00A25843">
              <w:rPr>
                <w:vertAlign w:val="subscript"/>
              </w:rPr>
              <w:t>2</w:t>
            </w:r>
          </w:p>
        </w:tc>
        <w:tc>
          <w:tcPr>
            <w:tcW w:w="1812" w:type="pct"/>
            <w:vAlign w:val="center"/>
          </w:tcPr>
          <w:p w:rsidR="00357BE7" w:rsidRPr="00A25843" w:rsidRDefault="003B14C1" w:rsidP="0046077A">
            <w:pPr>
              <w:pStyle w:val="A-"/>
              <w:spacing w:line="360" w:lineRule="atLeast"/>
            </w:pPr>
            <w:r w:rsidRPr="00A25843">
              <w:t>年平均质量浓度</w:t>
            </w:r>
          </w:p>
        </w:tc>
        <w:tc>
          <w:tcPr>
            <w:tcW w:w="662" w:type="pct"/>
            <w:vAlign w:val="center"/>
          </w:tcPr>
          <w:p w:rsidR="00357BE7" w:rsidRPr="00A25843" w:rsidRDefault="003B14C1" w:rsidP="0046077A">
            <w:pPr>
              <w:pStyle w:val="A-"/>
              <w:spacing w:line="360" w:lineRule="atLeast"/>
            </w:pPr>
            <w:r w:rsidRPr="00A25843">
              <w:t>43</w:t>
            </w:r>
          </w:p>
        </w:tc>
        <w:tc>
          <w:tcPr>
            <w:tcW w:w="529" w:type="pct"/>
            <w:vAlign w:val="center"/>
          </w:tcPr>
          <w:p w:rsidR="00357BE7" w:rsidRPr="00A25843" w:rsidRDefault="003B14C1" w:rsidP="0046077A">
            <w:pPr>
              <w:pStyle w:val="A-"/>
              <w:spacing w:line="360" w:lineRule="atLeast"/>
            </w:pPr>
            <w:r w:rsidRPr="00A25843">
              <w:t>40</w:t>
            </w:r>
          </w:p>
        </w:tc>
        <w:tc>
          <w:tcPr>
            <w:tcW w:w="530" w:type="pct"/>
            <w:vAlign w:val="center"/>
          </w:tcPr>
          <w:p w:rsidR="00357BE7" w:rsidRPr="00A25843" w:rsidRDefault="003B14C1" w:rsidP="0046077A">
            <w:pPr>
              <w:pStyle w:val="A-"/>
              <w:spacing w:line="360" w:lineRule="atLeast"/>
            </w:pPr>
            <w:r w:rsidRPr="00A25843">
              <w:t>107.5</w:t>
            </w:r>
          </w:p>
        </w:tc>
        <w:tc>
          <w:tcPr>
            <w:tcW w:w="936" w:type="pct"/>
            <w:vAlign w:val="center"/>
          </w:tcPr>
          <w:p w:rsidR="00357BE7" w:rsidRPr="00A25843" w:rsidRDefault="003B14C1" w:rsidP="0046077A">
            <w:pPr>
              <w:pStyle w:val="A-"/>
              <w:spacing w:line="360" w:lineRule="atLeast"/>
            </w:pPr>
            <w:r w:rsidRPr="00A25843">
              <w:t>不达标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PM</w:t>
            </w:r>
            <w:r w:rsidRPr="00A25843">
              <w:rPr>
                <w:vertAlign w:val="subscript"/>
              </w:rPr>
              <w:t>10</w:t>
            </w:r>
          </w:p>
        </w:tc>
        <w:tc>
          <w:tcPr>
            <w:tcW w:w="1812" w:type="pct"/>
            <w:vAlign w:val="center"/>
          </w:tcPr>
          <w:p w:rsidR="00357BE7" w:rsidRPr="00A25843" w:rsidRDefault="003B14C1" w:rsidP="0046077A">
            <w:pPr>
              <w:pStyle w:val="A-"/>
              <w:spacing w:line="360" w:lineRule="atLeast"/>
            </w:pPr>
            <w:r w:rsidRPr="00A25843">
              <w:t>年平均质量浓度</w:t>
            </w:r>
          </w:p>
        </w:tc>
        <w:tc>
          <w:tcPr>
            <w:tcW w:w="662" w:type="pct"/>
            <w:vAlign w:val="center"/>
          </w:tcPr>
          <w:p w:rsidR="00357BE7" w:rsidRPr="00A25843" w:rsidRDefault="003B14C1" w:rsidP="0046077A">
            <w:pPr>
              <w:pStyle w:val="A-"/>
              <w:spacing w:line="360" w:lineRule="atLeast"/>
            </w:pPr>
            <w:r w:rsidRPr="00A25843">
              <w:t>102</w:t>
            </w:r>
          </w:p>
        </w:tc>
        <w:tc>
          <w:tcPr>
            <w:tcW w:w="529" w:type="pct"/>
            <w:vAlign w:val="center"/>
          </w:tcPr>
          <w:p w:rsidR="00357BE7" w:rsidRPr="00A25843" w:rsidRDefault="003B14C1" w:rsidP="0046077A">
            <w:pPr>
              <w:pStyle w:val="A-"/>
              <w:spacing w:line="360" w:lineRule="atLeast"/>
            </w:pPr>
            <w:r w:rsidRPr="00A25843">
              <w:t>70</w:t>
            </w:r>
          </w:p>
        </w:tc>
        <w:tc>
          <w:tcPr>
            <w:tcW w:w="530" w:type="pct"/>
            <w:vAlign w:val="center"/>
          </w:tcPr>
          <w:p w:rsidR="00357BE7" w:rsidRPr="00A25843" w:rsidRDefault="003B14C1" w:rsidP="0046077A">
            <w:pPr>
              <w:pStyle w:val="A-"/>
              <w:spacing w:line="360" w:lineRule="atLeast"/>
            </w:pPr>
            <w:r w:rsidRPr="00A25843">
              <w:t>145.7</w:t>
            </w:r>
          </w:p>
        </w:tc>
        <w:tc>
          <w:tcPr>
            <w:tcW w:w="936" w:type="pct"/>
            <w:vAlign w:val="center"/>
          </w:tcPr>
          <w:p w:rsidR="00357BE7" w:rsidRPr="00A25843" w:rsidRDefault="003B14C1" w:rsidP="0046077A">
            <w:pPr>
              <w:pStyle w:val="A-"/>
              <w:spacing w:line="360" w:lineRule="atLeast"/>
            </w:pPr>
            <w:r w:rsidRPr="00A25843">
              <w:t>不达标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PM</w:t>
            </w:r>
            <w:r w:rsidRPr="00A25843">
              <w:rPr>
                <w:vertAlign w:val="subscript"/>
              </w:rPr>
              <w:t>2.5</w:t>
            </w:r>
          </w:p>
        </w:tc>
        <w:tc>
          <w:tcPr>
            <w:tcW w:w="1812" w:type="pct"/>
            <w:vAlign w:val="center"/>
          </w:tcPr>
          <w:p w:rsidR="00357BE7" w:rsidRPr="00A25843" w:rsidRDefault="003B14C1" w:rsidP="0046077A">
            <w:pPr>
              <w:pStyle w:val="A-"/>
              <w:spacing w:line="360" w:lineRule="atLeast"/>
            </w:pPr>
            <w:r w:rsidRPr="00A25843">
              <w:t>年平均质量浓度</w:t>
            </w:r>
          </w:p>
        </w:tc>
        <w:tc>
          <w:tcPr>
            <w:tcW w:w="662" w:type="pct"/>
            <w:vAlign w:val="center"/>
          </w:tcPr>
          <w:p w:rsidR="00357BE7" w:rsidRPr="00A25843" w:rsidRDefault="003B14C1" w:rsidP="0046077A">
            <w:pPr>
              <w:pStyle w:val="A-"/>
              <w:spacing w:line="360" w:lineRule="atLeast"/>
            </w:pPr>
            <w:r w:rsidRPr="00A25843">
              <w:t>59</w:t>
            </w:r>
          </w:p>
        </w:tc>
        <w:tc>
          <w:tcPr>
            <w:tcW w:w="529" w:type="pct"/>
            <w:vAlign w:val="center"/>
          </w:tcPr>
          <w:p w:rsidR="00357BE7" w:rsidRPr="00A25843" w:rsidRDefault="003B14C1" w:rsidP="0046077A">
            <w:pPr>
              <w:pStyle w:val="A-"/>
              <w:spacing w:line="360" w:lineRule="atLeast"/>
            </w:pPr>
            <w:r w:rsidRPr="00A25843">
              <w:t>35</w:t>
            </w:r>
          </w:p>
        </w:tc>
        <w:tc>
          <w:tcPr>
            <w:tcW w:w="530" w:type="pct"/>
            <w:vAlign w:val="center"/>
          </w:tcPr>
          <w:p w:rsidR="00357BE7" w:rsidRPr="00A25843" w:rsidRDefault="003B14C1" w:rsidP="0046077A">
            <w:pPr>
              <w:pStyle w:val="A-"/>
              <w:spacing w:line="360" w:lineRule="atLeast"/>
            </w:pPr>
            <w:r w:rsidRPr="00A25843">
              <w:t>168.6</w:t>
            </w:r>
          </w:p>
        </w:tc>
        <w:tc>
          <w:tcPr>
            <w:tcW w:w="936" w:type="pct"/>
            <w:vAlign w:val="center"/>
          </w:tcPr>
          <w:p w:rsidR="00357BE7" w:rsidRPr="00A25843" w:rsidRDefault="003B14C1" w:rsidP="0046077A">
            <w:pPr>
              <w:pStyle w:val="A-"/>
              <w:spacing w:line="360" w:lineRule="atLeast"/>
            </w:pPr>
            <w:r w:rsidRPr="00A25843">
              <w:t>不达标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CO</w:t>
            </w:r>
          </w:p>
        </w:tc>
        <w:tc>
          <w:tcPr>
            <w:tcW w:w="1812" w:type="pct"/>
            <w:vAlign w:val="center"/>
          </w:tcPr>
          <w:p w:rsidR="00357BE7" w:rsidRPr="00A25843" w:rsidRDefault="003B14C1" w:rsidP="0046077A">
            <w:pPr>
              <w:pStyle w:val="A-"/>
              <w:spacing w:line="360" w:lineRule="atLeast"/>
            </w:pPr>
            <w:r w:rsidRPr="00A25843">
              <w:t>24</w:t>
            </w:r>
            <w:r w:rsidRPr="00A25843">
              <w:t>小时平均第</w:t>
            </w:r>
            <w:r w:rsidRPr="00A25843">
              <w:t>95</w:t>
            </w:r>
            <w:r w:rsidRPr="00A25843">
              <w:t>位百分位数</w:t>
            </w:r>
          </w:p>
        </w:tc>
        <w:tc>
          <w:tcPr>
            <w:tcW w:w="662" w:type="pct"/>
            <w:vAlign w:val="center"/>
          </w:tcPr>
          <w:p w:rsidR="00357BE7" w:rsidRPr="00A25843" w:rsidRDefault="003B14C1" w:rsidP="0046077A">
            <w:pPr>
              <w:pStyle w:val="A-"/>
              <w:spacing w:line="360" w:lineRule="atLeast"/>
            </w:pPr>
            <w:r w:rsidRPr="00A25843">
              <w:t>1800</w:t>
            </w:r>
          </w:p>
        </w:tc>
        <w:tc>
          <w:tcPr>
            <w:tcW w:w="529" w:type="pct"/>
            <w:vAlign w:val="center"/>
          </w:tcPr>
          <w:p w:rsidR="00357BE7" w:rsidRPr="00A25843" w:rsidRDefault="003B14C1" w:rsidP="0046077A">
            <w:pPr>
              <w:pStyle w:val="A-"/>
              <w:spacing w:line="360" w:lineRule="atLeast"/>
            </w:pPr>
            <w:r w:rsidRPr="00A25843">
              <w:t>4000</w:t>
            </w:r>
          </w:p>
        </w:tc>
        <w:tc>
          <w:tcPr>
            <w:tcW w:w="530" w:type="pct"/>
            <w:vAlign w:val="center"/>
          </w:tcPr>
          <w:p w:rsidR="00357BE7" w:rsidRPr="00A25843" w:rsidRDefault="003B14C1" w:rsidP="0046077A">
            <w:pPr>
              <w:pStyle w:val="A-"/>
              <w:spacing w:line="360" w:lineRule="atLeast"/>
            </w:pPr>
            <w:r w:rsidRPr="00A25843">
              <w:t>45</w:t>
            </w:r>
          </w:p>
        </w:tc>
        <w:tc>
          <w:tcPr>
            <w:tcW w:w="936" w:type="pct"/>
            <w:vAlign w:val="center"/>
          </w:tcPr>
          <w:p w:rsidR="00357BE7" w:rsidRPr="00A25843" w:rsidRDefault="003B14C1" w:rsidP="0046077A">
            <w:pPr>
              <w:pStyle w:val="A-"/>
              <w:spacing w:line="360" w:lineRule="atLeast"/>
            </w:pPr>
            <w:r w:rsidRPr="00A25843">
              <w:t>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O</w:t>
            </w:r>
            <w:r w:rsidRPr="00A25843">
              <w:rPr>
                <w:vertAlign w:val="subscript"/>
              </w:rPr>
              <w:t>3</w:t>
            </w:r>
          </w:p>
        </w:tc>
        <w:tc>
          <w:tcPr>
            <w:tcW w:w="1812" w:type="pct"/>
            <w:vAlign w:val="center"/>
          </w:tcPr>
          <w:p w:rsidR="00357BE7" w:rsidRPr="00A25843" w:rsidRDefault="003B14C1" w:rsidP="0046077A">
            <w:pPr>
              <w:pStyle w:val="A-"/>
              <w:spacing w:line="360" w:lineRule="atLeast"/>
            </w:pPr>
            <w:r w:rsidRPr="00A25843">
              <w:t>8</w:t>
            </w:r>
            <w:r w:rsidRPr="00A25843">
              <w:t>小时平均第</w:t>
            </w:r>
            <w:r w:rsidRPr="00A25843">
              <w:t>90</w:t>
            </w:r>
            <w:r w:rsidRPr="00A25843">
              <w:t>位百分位数</w:t>
            </w:r>
          </w:p>
        </w:tc>
        <w:tc>
          <w:tcPr>
            <w:tcW w:w="662" w:type="pct"/>
            <w:vAlign w:val="center"/>
          </w:tcPr>
          <w:p w:rsidR="00357BE7" w:rsidRPr="00A25843" w:rsidRDefault="003B14C1" w:rsidP="0046077A">
            <w:pPr>
              <w:pStyle w:val="A-"/>
              <w:spacing w:line="360" w:lineRule="atLeast"/>
            </w:pPr>
            <w:r w:rsidRPr="00A25843">
              <w:t>200</w:t>
            </w:r>
          </w:p>
        </w:tc>
        <w:tc>
          <w:tcPr>
            <w:tcW w:w="529" w:type="pct"/>
            <w:vAlign w:val="center"/>
          </w:tcPr>
          <w:p w:rsidR="00357BE7" w:rsidRPr="00A25843" w:rsidRDefault="003B14C1" w:rsidP="0046077A">
            <w:pPr>
              <w:pStyle w:val="A-"/>
              <w:spacing w:line="360" w:lineRule="atLeast"/>
            </w:pPr>
            <w:r w:rsidRPr="00A25843">
              <w:t>160</w:t>
            </w:r>
          </w:p>
        </w:tc>
        <w:tc>
          <w:tcPr>
            <w:tcW w:w="530" w:type="pct"/>
            <w:vAlign w:val="center"/>
          </w:tcPr>
          <w:p w:rsidR="00357BE7" w:rsidRPr="00A25843" w:rsidRDefault="003B14C1" w:rsidP="0046077A">
            <w:pPr>
              <w:pStyle w:val="A-"/>
              <w:spacing w:line="360" w:lineRule="atLeast"/>
            </w:pPr>
            <w:r w:rsidRPr="00A25843">
              <w:t>125</w:t>
            </w:r>
          </w:p>
        </w:tc>
        <w:tc>
          <w:tcPr>
            <w:tcW w:w="936" w:type="pct"/>
            <w:vAlign w:val="center"/>
          </w:tcPr>
          <w:p w:rsidR="00357BE7" w:rsidRPr="00A25843" w:rsidRDefault="003B14C1" w:rsidP="0046077A">
            <w:pPr>
              <w:pStyle w:val="A-"/>
              <w:spacing w:line="360" w:lineRule="atLeast"/>
            </w:pPr>
            <w:r w:rsidRPr="00A25843">
              <w:t>不达标</w:t>
            </w:r>
          </w:p>
        </w:tc>
      </w:tr>
    </w:tbl>
    <w:p w:rsidR="00357BE7" w:rsidRPr="00A25843" w:rsidRDefault="003B14C1">
      <w:pPr>
        <w:pStyle w:val="A-z"/>
        <w:ind w:firstLine="480"/>
        <w:rPr>
          <w:rFonts w:cs="Times New Roman"/>
        </w:rPr>
      </w:pPr>
      <w:r w:rsidRPr="00A25843">
        <w:rPr>
          <w:rFonts w:cs="Times New Roman"/>
        </w:rPr>
        <w:t>根据公报数据显示，项目区域为环境空气质量不达标区，不达标因子为</w:t>
      </w:r>
      <w:r w:rsidRPr="00A25843">
        <w:rPr>
          <w:rFonts w:cs="Times New Roman"/>
        </w:rPr>
        <w:t>NO</w:t>
      </w:r>
      <w:r w:rsidRPr="00A25843">
        <w:rPr>
          <w:rFonts w:cs="Times New Roman"/>
          <w:vertAlign w:val="subscript"/>
        </w:rPr>
        <w:t>2</w:t>
      </w:r>
      <w:r w:rsidRPr="00A25843">
        <w:rPr>
          <w:rFonts w:cs="Times New Roman"/>
        </w:rPr>
        <w:t>、</w:t>
      </w:r>
      <w:r w:rsidRPr="00A25843">
        <w:rPr>
          <w:rFonts w:cs="Times New Roman"/>
        </w:rPr>
        <w:t>PM</w:t>
      </w:r>
      <w:r w:rsidRPr="00A25843">
        <w:rPr>
          <w:rFonts w:cs="Times New Roman"/>
          <w:vertAlign w:val="subscript"/>
        </w:rPr>
        <w:t>10</w:t>
      </w:r>
      <w:r w:rsidRPr="00A25843">
        <w:rPr>
          <w:rFonts w:cs="Times New Roman"/>
        </w:rPr>
        <w:t>、</w:t>
      </w:r>
      <w:r w:rsidRPr="00A25843">
        <w:rPr>
          <w:rFonts w:cs="Times New Roman"/>
        </w:rPr>
        <w:t>PM</w:t>
      </w:r>
      <w:r w:rsidRPr="00A25843">
        <w:rPr>
          <w:rFonts w:cs="Times New Roman"/>
          <w:vertAlign w:val="subscript"/>
        </w:rPr>
        <w:t>2.5</w:t>
      </w:r>
      <w:r w:rsidRPr="00A25843">
        <w:rPr>
          <w:rFonts w:cs="Times New Roman"/>
        </w:rPr>
        <w:t>、</w:t>
      </w:r>
      <w:r w:rsidRPr="00A25843">
        <w:rPr>
          <w:rFonts w:cs="Times New Roman"/>
        </w:rPr>
        <w:t>O</w:t>
      </w:r>
      <w:r w:rsidRPr="00A25843">
        <w:rPr>
          <w:rFonts w:cs="Times New Roman"/>
          <w:vertAlign w:val="subscript"/>
        </w:rPr>
        <w:t>3</w:t>
      </w:r>
      <w:r w:rsidRPr="00A25843">
        <w:rPr>
          <w:rFonts w:cs="Times New Roman"/>
        </w:rPr>
        <w:t>。超标原因主要为受燃煤、机动车、建筑施工扬尘等污染及气</w:t>
      </w:r>
      <w:r w:rsidRPr="00A25843">
        <w:rPr>
          <w:rFonts w:cs="Times New Roman"/>
        </w:rPr>
        <w:lastRenderedPageBreak/>
        <w:t>象因素的影响，该地区环境空气质量总体一般。</w:t>
      </w:r>
    </w:p>
    <w:p w:rsidR="00357BE7" w:rsidRPr="00A25843" w:rsidRDefault="003B14C1">
      <w:pPr>
        <w:pStyle w:val="A-z"/>
        <w:ind w:firstLine="480"/>
        <w:rPr>
          <w:rFonts w:cs="Times New Roman"/>
        </w:rPr>
      </w:pPr>
      <w:r w:rsidRPr="00A25843">
        <w:rPr>
          <w:rFonts w:cs="Times New Roman"/>
        </w:rPr>
        <w:t>项目所在沧州市青县，目前正在稳步实施《国家打赢蓝天保卫战三年行动计划》（国发〔</w:t>
      </w:r>
      <w:r w:rsidRPr="00A25843">
        <w:rPr>
          <w:rFonts w:cs="Times New Roman"/>
        </w:rPr>
        <w:t>2018</w:t>
      </w:r>
      <w:r w:rsidRPr="00A25843">
        <w:rPr>
          <w:rFonts w:cs="Times New Roman"/>
        </w:rPr>
        <w:t>〕</w:t>
      </w:r>
      <w:r w:rsidRPr="00A25843">
        <w:rPr>
          <w:rFonts w:cs="Times New Roman"/>
        </w:rPr>
        <w:t>22</w:t>
      </w:r>
      <w:r w:rsidRPr="00A25843">
        <w:rPr>
          <w:rFonts w:cs="Times New Roman"/>
        </w:rPr>
        <w:t>号）、《河北省打赢蓝天保卫战三年行动方案》（冀政发〔</w:t>
      </w:r>
      <w:r w:rsidRPr="00A25843">
        <w:rPr>
          <w:rFonts w:cs="Times New Roman"/>
        </w:rPr>
        <w:t>2018</w:t>
      </w:r>
      <w:r w:rsidRPr="00A25843">
        <w:rPr>
          <w:rFonts w:cs="Times New Roman"/>
        </w:rPr>
        <w:t>〕</w:t>
      </w:r>
      <w:r w:rsidRPr="00A25843">
        <w:rPr>
          <w:rFonts w:cs="Times New Roman"/>
        </w:rPr>
        <w:t>18</w:t>
      </w:r>
      <w:r w:rsidRPr="00A25843">
        <w:rPr>
          <w:rFonts w:cs="Times New Roman"/>
        </w:rPr>
        <w:t>号），持续改善区域环境空气质量。</w:t>
      </w:r>
    </w:p>
    <w:p w:rsidR="00357BE7" w:rsidRPr="00A25843" w:rsidRDefault="003B14C1">
      <w:pPr>
        <w:adjustRightInd w:val="0"/>
        <w:snapToGrid w:val="0"/>
        <w:spacing w:line="480" w:lineRule="atLeast"/>
        <w:ind w:firstLine="480"/>
        <w:textAlignment w:val="baseline"/>
        <w:rPr>
          <w:rFonts w:cs="Times New Roman"/>
          <w:color w:val="000000"/>
          <w:kern w:val="28"/>
        </w:rPr>
      </w:pPr>
      <w:r w:rsidRPr="00A25843">
        <w:rPr>
          <w:rFonts w:cs="Times New Roman"/>
          <w:color w:val="000000"/>
          <w:szCs w:val="24"/>
        </w:rPr>
        <w:t>（</w:t>
      </w:r>
      <w:r w:rsidRPr="00A25843">
        <w:rPr>
          <w:rFonts w:cs="Times New Roman"/>
          <w:color w:val="000000"/>
          <w:szCs w:val="24"/>
        </w:rPr>
        <w:t>2</w:t>
      </w:r>
      <w:r w:rsidRPr="00A25843">
        <w:rPr>
          <w:rFonts w:cs="Times New Roman"/>
          <w:color w:val="000000"/>
          <w:szCs w:val="24"/>
        </w:rPr>
        <w:t>）</w:t>
      </w:r>
      <w:r w:rsidRPr="00A25843">
        <w:rPr>
          <w:rFonts w:cs="Times New Roman"/>
          <w:color w:val="000000"/>
          <w:kern w:val="28"/>
        </w:rPr>
        <w:t>监测点位</w:t>
      </w:r>
    </w:p>
    <w:p w:rsidR="00357BE7" w:rsidRPr="00A25843" w:rsidRDefault="003B14C1">
      <w:pPr>
        <w:spacing w:line="480" w:lineRule="atLeast"/>
        <w:ind w:firstLine="480"/>
        <w:rPr>
          <w:rFonts w:cs="Times New Roman"/>
          <w:color w:val="000000"/>
        </w:rPr>
      </w:pPr>
      <w:r w:rsidRPr="00A25843">
        <w:rPr>
          <w:rFonts w:cs="Times New Roman"/>
          <w:color w:val="000000"/>
        </w:rPr>
        <w:t>大气监测布点情况见表</w:t>
      </w:r>
      <w:r w:rsidRPr="00A25843">
        <w:rPr>
          <w:rFonts w:cs="Times New Roman"/>
          <w:color w:val="000000"/>
        </w:rPr>
        <w:t>4.4-2</w:t>
      </w:r>
      <w:r w:rsidRPr="00A25843">
        <w:rPr>
          <w:rFonts w:cs="Times New Roman"/>
          <w:color w:val="000000"/>
        </w:rPr>
        <w:t>，监测点位布置见附图</w:t>
      </w:r>
      <w:r w:rsidRPr="00A25843">
        <w:rPr>
          <w:rFonts w:cs="Times New Roman"/>
          <w:color w:val="000000"/>
        </w:rPr>
        <w:t>2</w:t>
      </w:r>
      <w:r w:rsidRPr="00A25843">
        <w:rPr>
          <w:rFonts w:cs="Times New Roman"/>
          <w:color w:val="000000"/>
        </w:rPr>
        <w:t>。</w:t>
      </w:r>
    </w:p>
    <w:p w:rsidR="00357BE7" w:rsidRPr="00A25843" w:rsidRDefault="003B14C1">
      <w:pPr>
        <w:topLinePunct/>
        <w:spacing w:line="480" w:lineRule="atLeast"/>
        <w:ind w:firstLineChars="196" w:firstLine="472"/>
        <w:jc w:val="center"/>
        <w:rPr>
          <w:rFonts w:cs="Times New Roman"/>
          <w:b/>
          <w:color w:val="000000"/>
        </w:rPr>
      </w:pPr>
      <w:r w:rsidRPr="00A25843">
        <w:rPr>
          <w:rFonts w:cs="Times New Roman"/>
          <w:b/>
          <w:color w:val="000000"/>
        </w:rPr>
        <w:t>表</w:t>
      </w:r>
      <w:r w:rsidRPr="00A25843">
        <w:rPr>
          <w:rFonts w:cs="Times New Roman"/>
          <w:b/>
          <w:color w:val="000000"/>
        </w:rPr>
        <w:t xml:space="preserve">4.4-2   </w:t>
      </w:r>
      <w:r w:rsidRPr="00A25843">
        <w:rPr>
          <w:rFonts w:cs="Times New Roman"/>
          <w:b/>
          <w:color w:val="000000"/>
        </w:rPr>
        <w:t>环境空气质量现状监测布点一览表</w:t>
      </w:r>
    </w:p>
    <w:tbl>
      <w:tblPr>
        <w:tblStyle w:val="affa"/>
        <w:tblW w:w="5000" w:type="pct"/>
        <w:jc w:val="center"/>
        <w:tblBorders>
          <w:left w:val="none" w:sz="0" w:space="0" w:color="auto"/>
          <w:right w:val="none" w:sz="0" w:space="0" w:color="auto"/>
        </w:tblBorders>
        <w:tblCellMar>
          <w:left w:w="28" w:type="dxa"/>
          <w:right w:w="28" w:type="dxa"/>
        </w:tblCellMar>
        <w:tblLook w:val="04A0"/>
      </w:tblPr>
      <w:tblGrid>
        <w:gridCol w:w="1195"/>
        <w:gridCol w:w="1561"/>
        <w:gridCol w:w="1689"/>
        <w:gridCol w:w="1950"/>
        <w:gridCol w:w="1973"/>
      </w:tblGrid>
      <w:tr w:rsidR="00357BE7" w:rsidRPr="00A25843" w:rsidTr="0046077A">
        <w:trPr>
          <w:jc w:val="center"/>
        </w:trPr>
        <w:tc>
          <w:tcPr>
            <w:tcW w:w="714" w:type="pct"/>
            <w:vAlign w:val="center"/>
          </w:tcPr>
          <w:p w:rsidR="00357BE7" w:rsidRPr="00A25843" w:rsidRDefault="003B14C1" w:rsidP="0046077A">
            <w:pPr>
              <w:pStyle w:val="A-"/>
              <w:spacing w:line="360" w:lineRule="atLeast"/>
            </w:pPr>
            <w:r w:rsidRPr="00A25843">
              <w:t>监测点编号</w:t>
            </w:r>
          </w:p>
        </w:tc>
        <w:tc>
          <w:tcPr>
            <w:tcW w:w="933" w:type="pct"/>
            <w:vAlign w:val="center"/>
          </w:tcPr>
          <w:p w:rsidR="00357BE7" w:rsidRPr="00A25843" w:rsidRDefault="003B14C1" w:rsidP="0046077A">
            <w:pPr>
              <w:pStyle w:val="A-"/>
              <w:spacing w:line="360" w:lineRule="atLeast"/>
            </w:pPr>
            <w:r w:rsidRPr="00A25843">
              <w:t>监测点名称</w:t>
            </w:r>
          </w:p>
        </w:tc>
        <w:tc>
          <w:tcPr>
            <w:tcW w:w="1009" w:type="pct"/>
            <w:vAlign w:val="center"/>
          </w:tcPr>
          <w:p w:rsidR="00357BE7" w:rsidRPr="00A25843" w:rsidRDefault="003B14C1" w:rsidP="0046077A">
            <w:pPr>
              <w:pStyle w:val="A-"/>
              <w:spacing w:line="360" w:lineRule="atLeast"/>
            </w:pPr>
            <w:r w:rsidRPr="00A25843">
              <w:t>相对厂址方位</w:t>
            </w:r>
          </w:p>
        </w:tc>
        <w:tc>
          <w:tcPr>
            <w:tcW w:w="1165" w:type="pct"/>
            <w:vAlign w:val="center"/>
          </w:tcPr>
          <w:p w:rsidR="00357BE7" w:rsidRPr="00A25843" w:rsidRDefault="003B14C1" w:rsidP="0046077A">
            <w:pPr>
              <w:pStyle w:val="A-"/>
              <w:spacing w:line="360" w:lineRule="atLeast"/>
            </w:pPr>
            <w:r w:rsidRPr="00A25843">
              <w:t>距厂界距离（</w:t>
            </w:r>
            <w:r w:rsidRPr="00A25843">
              <w:t>m</w:t>
            </w:r>
            <w:r w:rsidRPr="00A25843">
              <w:t>）</w:t>
            </w:r>
          </w:p>
        </w:tc>
        <w:tc>
          <w:tcPr>
            <w:tcW w:w="1179" w:type="pct"/>
            <w:vAlign w:val="center"/>
          </w:tcPr>
          <w:p w:rsidR="00357BE7" w:rsidRPr="00A25843" w:rsidRDefault="003B14C1" w:rsidP="0046077A">
            <w:pPr>
              <w:pStyle w:val="A-"/>
              <w:spacing w:line="360" w:lineRule="atLeast"/>
            </w:pPr>
            <w:r w:rsidRPr="00A25843">
              <w:t>监测因子</w:t>
            </w:r>
          </w:p>
        </w:tc>
      </w:tr>
      <w:tr w:rsidR="00357BE7" w:rsidRPr="00A25843" w:rsidTr="0046077A">
        <w:trPr>
          <w:jc w:val="center"/>
        </w:trPr>
        <w:tc>
          <w:tcPr>
            <w:tcW w:w="714" w:type="pct"/>
            <w:vAlign w:val="center"/>
          </w:tcPr>
          <w:p w:rsidR="00357BE7" w:rsidRPr="00A25843" w:rsidRDefault="003B14C1" w:rsidP="0046077A">
            <w:pPr>
              <w:pStyle w:val="A-"/>
              <w:spacing w:line="360" w:lineRule="atLeast"/>
              <w:rPr>
                <w:spacing w:val="-5"/>
              </w:rPr>
            </w:pPr>
            <w:r w:rsidRPr="00A25843">
              <w:rPr>
                <w:spacing w:val="-5"/>
              </w:rPr>
              <w:t>1</w:t>
            </w:r>
          </w:p>
        </w:tc>
        <w:tc>
          <w:tcPr>
            <w:tcW w:w="933" w:type="pct"/>
            <w:vAlign w:val="center"/>
          </w:tcPr>
          <w:p w:rsidR="00357BE7" w:rsidRPr="00A25843" w:rsidRDefault="003B14C1" w:rsidP="0046077A">
            <w:pPr>
              <w:pStyle w:val="A-"/>
              <w:spacing w:line="360" w:lineRule="atLeast"/>
            </w:pPr>
            <w:r w:rsidRPr="00A25843">
              <w:t>邓庄子村</w:t>
            </w:r>
          </w:p>
        </w:tc>
        <w:tc>
          <w:tcPr>
            <w:tcW w:w="1009" w:type="pct"/>
            <w:vAlign w:val="center"/>
          </w:tcPr>
          <w:p w:rsidR="00357BE7" w:rsidRPr="00A25843" w:rsidRDefault="003B14C1" w:rsidP="0046077A">
            <w:pPr>
              <w:pStyle w:val="A-"/>
              <w:spacing w:line="360" w:lineRule="atLeast"/>
            </w:pPr>
            <w:r w:rsidRPr="00A25843">
              <w:t>东北</w:t>
            </w:r>
          </w:p>
        </w:tc>
        <w:tc>
          <w:tcPr>
            <w:tcW w:w="1165" w:type="pct"/>
            <w:vAlign w:val="center"/>
          </w:tcPr>
          <w:p w:rsidR="00357BE7" w:rsidRPr="00A25843" w:rsidRDefault="003B14C1" w:rsidP="0046077A">
            <w:pPr>
              <w:pStyle w:val="A-"/>
              <w:spacing w:line="360" w:lineRule="atLeast"/>
            </w:pPr>
            <w:r w:rsidRPr="00A25843">
              <w:t>1550</w:t>
            </w:r>
          </w:p>
        </w:tc>
        <w:tc>
          <w:tcPr>
            <w:tcW w:w="1179" w:type="pct"/>
            <w:vAlign w:val="center"/>
          </w:tcPr>
          <w:p w:rsidR="00357BE7" w:rsidRPr="00A25843" w:rsidRDefault="003B14C1" w:rsidP="0046077A">
            <w:pPr>
              <w:pStyle w:val="A-"/>
              <w:spacing w:line="360" w:lineRule="atLeast"/>
            </w:pPr>
            <w:r w:rsidRPr="00A25843">
              <w:t>氨、硫化氢</w:t>
            </w:r>
          </w:p>
        </w:tc>
      </w:tr>
    </w:tbl>
    <w:p w:rsidR="00357BE7" w:rsidRPr="00A25843" w:rsidRDefault="003B14C1">
      <w:pPr>
        <w:snapToGrid w:val="0"/>
        <w:spacing w:line="480" w:lineRule="atLeast"/>
        <w:ind w:firstLine="480"/>
        <w:rPr>
          <w:rFonts w:cs="Times New Roman"/>
          <w:color w:val="000000"/>
          <w:kern w:val="28"/>
        </w:rPr>
      </w:pPr>
      <w:r w:rsidRPr="00A25843">
        <w:rPr>
          <w:rFonts w:cs="Times New Roman"/>
          <w:color w:val="000000"/>
          <w:kern w:val="28"/>
        </w:rPr>
        <w:t>（</w:t>
      </w:r>
      <w:r w:rsidRPr="00A25843">
        <w:rPr>
          <w:rFonts w:cs="Times New Roman"/>
          <w:color w:val="000000"/>
          <w:kern w:val="28"/>
        </w:rPr>
        <w:t>3</w:t>
      </w:r>
      <w:r w:rsidRPr="00A25843">
        <w:rPr>
          <w:rFonts w:cs="Times New Roman"/>
          <w:color w:val="000000"/>
          <w:kern w:val="28"/>
        </w:rPr>
        <w:t>）监测项目</w:t>
      </w:r>
    </w:p>
    <w:p w:rsidR="00357BE7" w:rsidRPr="00A25843" w:rsidRDefault="003B14C1">
      <w:pPr>
        <w:snapToGrid w:val="0"/>
        <w:spacing w:line="480" w:lineRule="atLeast"/>
        <w:ind w:firstLine="480"/>
        <w:rPr>
          <w:rFonts w:cs="Times New Roman"/>
        </w:rPr>
      </w:pPr>
      <w:r w:rsidRPr="00A25843">
        <w:rPr>
          <w:rFonts w:cs="Times New Roman"/>
          <w:color w:val="000000"/>
        </w:rPr>
        <w:t>1</w:t>
      </w:r>
      <w:r w:rsidRPr="00A25843">
        <w:rPr>
          <w:rFonts w:cs="Times New Roman"/>
          <w:color w:val="000000"/>
        </w:rPr>
        <w:t>小时平均浓度：</w:t>
      </w:r>
      <w:r w:rsidRPr="00A25843">
        <w:rPr>
          <w:rFonts w:cs="Times New Roman"/>
        </w:rPr>
        <w:t>氨、硫化氢</w:t>
      </w:r>
    </w:p>
    <w:p w:rsidR="00357BE7" w:rsidRPr="00A25843" w:rsidRDefault="003B14C1">
      <w:pPr>
        <w:snapToGrid w:val="0"/>
        <w:spacing w:line="480" w:lineRule="atLeast"/>
        <w:ind w:firstLine="480"/>
        <w:rPr>
          <w:rFonts w:cs="Times New Roman"/>
          <w:color w:val="000000"/>
        </w:rPr>
      </w:pPr>
      <w:r w:rsidRPr="00A25843">
        <w:rPr>
          <w:rFonts w:cs="Times New Roman"/>
          <w:color w:val="000000"/>
        </w:rPr>
        <w:t>同时记录监测期间风向、风速、总云量、气温、气压等气象参数。</w:t>
      </w:r>
    </w:p>
    <w:p w:rsidR="00357BE7" w:rsidRPr="00A25843" w:rsidRDefault="003B14C1">
      <w:pPr>
        <w:snapToGrid w:val="0"/>
        <w:spacing w:line="480" w:lineRule="atLeast"/>
        <w:ind w:firstLine="480"/>
        <w:rPr>
          <w:rFonts w:cs="Times New Roman"/>
          <w:color w:val="000000"/>
          <w:kern w:val="28"/>
        </w:rPr>
      </w:pPr>
      <w:r w:rsidRPr="00A25843">
        <w:rPr>
          <w:rFonts w:cs="Times New Roman"/>
          <w:color w:val="000000"/>
          <w:kern w:val="28"/>
        </w:rPr>
        <w:t>3</w:t>
      </w:r>
      <w:r w:rsidRPr="00A25843">
        <w:rPr>
          <w:rFonts w:cs="Times New Roman"/>
          <w:color w:val="000000"/>
          <w:kern w:val="28"/>
        </w:rPr>
        <w:t>、监测时间及频次</w:t>
      </w:r>
    </w:p>
    <w:p w:rsidR="00357BE7" w:rsidRPr="00A25843" w:rsidRDefault="003B14C1">
      <w:pPr>
        <w:spacing w:line="480" w:lineRule="exact"/>
        <w:ind w:firstLine="480"/>
        <w:rPr>
          <w:rFonts w:cs="Times New Roman"/>
        </w:rPr>
      </w:pPr>
      <w:r w:rsidRPr="00A25843">
        <w:rPr>
          <w:rFonts w:cs="Times New Roman"/>
        </w:rPr>
        <w:t>现状连续监测</w:t>
      </w:r>
      <w:r w:rsidRPr="00A25843">
        <w:rPr>
          <w:rFonts w:cs="Times New Roman"/>
        </w:rPr>
        <w:t>7</w:t>
      </w:r>
      <w:r w:rsidRPr="00A25843">
        <w:rPr>
          <w:rFonts w:cs="Times New Roman"/>
        </w:rPr>
        <w:t>天。</w:t>
      </w:r>
      <w:r w:rsidRPr="00A25843">
        <w:rPr>
          <w:rFonts w:cs="Times New Roman"/>
        </w:rPr>
        <w:t>1</w:t>
      </w:r>
      <w:r w:rsidRPr="00A25843">
        <w:rPr>
          <w:rFonts w:cs="Times New Roman"/>
        </w:rPr>
        <w:t>小时平均质量浓度每天采样</w:t>
      </w:r>
      <w:r w:rsidRPr="00A25843">
        <w:rPr>
          <w:rFonts w:cs="Times New Roman"/>
        </w:rPr>
        <w:t>4</w:t>
      </w:r>
      <w:r w:rsidRPr="00A25843">
        <w:rPr>
          <w:rFonts w:cs="Times New Roman"/>
        </w:rPr>
        <w:t>次，每次采样不少于</w:t>
      </w:r>
      <w:r w:rsidRPr="00A25843">
        <w:rPr>
          <w:rFonts w:cs="Times New Roman"/>
        </w:rPr>
        <w:t>45</w:t>
      </w:r>
      <w:r w:rsidRPr="00A25843">
        <w:rPr>
          <w:rFonts w:cs="Times New Roman"/>
        </w:rPr>
        <w:t>分钟，具体时间为</w:t>
      </w:r>
      <w:r w:rsidRPr="00A25843">
        <w:rPr>
          <w:rFonts w:cs="Times New Roman"/>
        </w:rPr>
        <w:t>2:00</w:t>
      </w:r>
      <w:r w:rsidRPr="00A25843">
        <w:rPr>
          <w:rFonts w:cs="Times New Roman"/>
        </w:rPr>
        <w:t>、</w:t>
      </w:r>
      <w:r w:rsidRPr="00A25843">
        <w:rPr>
          <w:rFonts w:cs="Times New Roman"/>
        </w:rPr>
        <w:t>8:00</w:t>
      </w:r>
      <w:r w:rsidRPr="00A25843">
        <w:rPr>
          <w:rFonts w:cs="Times New Roman"/>
        </w:rPr>
        <w:t>、</w:t>
      </w:r>
      <w:r w:rsidRPr="00A25843">
        <w:rPr>
          <w:rFonts w:cs="Times New Roman"/>
        </w:rPr>
        <w:t>14:00</w:t>
      </w:r>
      <w:r w:rsidRPr="00A25843">
        <w:rPr>
          <w:rFonts w:cs="Times New Roman"/>
        </w:rPr>
        <w:t>、</w:t>
      </w:r>
      <w:r w:rsidRPr="00A25843">
        <w:rPr>
          <w:rFonts w:cs="Times New Roman"/>
        </w:rPr>
        <w:t>20:00</w:t>
      </w:r>
      <w:r w:rsidRPr="00A25843">
        <w:rPr>
          <w:rFonts w:cs="Times New Roman"/>
        </w:rPr>
        <w:t>。</w:t>
      </w:r>
      <w:r w:rsidRPr="00A25843">
        <w:rPr>
          <w:rFonts w:cs="Times New Roman"/>
          <w:color w:val="000000"/>
        </w:rPr>
        <w:t>采样同时观测记录每天逐时的风向、风速、气压、低云量等气象要素。</w:t>
      </w:r>
    </w:p>
    <w:p w:rsidR="00357BE7" w:rsidRPr="00A25843" w:rsidRDefault="003B14C1">
      <w:pPr>
        <w:snapToGrid w:val="0"/>
        <w:spacing w:line="480" w:lineRule="atLeast"/>
        <w:ind w:firstLine="480"/>
        <w:rPr>
          <w:rFonts w:cs="Times New Roman"/>
          <w:color w:val="000000"/>
          <w:kern w:val="28"/>
        </w:rPr>
      </w:pPr>
      <w:r w:rsidRPr="00A25843">
        <w:rPr>
          <w:rFonts w:cs="Times New Roman"/>
          <w:snapToGrid w:val="0"/>
          <w:color w:val="000000"/>
        </w:rPr>
        <w:t>（</w:t>
      </w:r>
      <w:r w:rsidRPr="00A25843">
        <w:rPr>
          <w:rFonts w:cs="Times New Roman"/>
          <w:snapToGrid w:val="0"/>
          <w:color w:val="000000"/>
        </w:rPr>
        <w:t>4</w:t>
      </w:r>
      <w:r w:rsidRPr="00A25843">
        <w:rPr>
          <w:rFonts w:cs="Times New Roman"/>
          <w:snapToGrid w:val="0"/>
          <w:color w:val="000000"/>
        </w:rPr>
        <w:t>）评价因子</w:t>
      </w:r>
    </w:p>
    <w:p w:rsidR="00357BE7" w:rsidRPr="00A25843" w:rsidRDefault="003B14C1">
      <w:pPr>
        <w:snapToGrid w:val="0"/>
        <w:spacing w:line="480" w:lineRule="atLeast"/>
        <w:ind w:firstLine="480"/>
        <w:rPr>
          <w:rFonts w:cs="Times New Roman"/>
          <w:color w:val="000000"/>
          <w:kern w:val="28"/>
          <w:szCs w:val="28"/>
        </w:rPr>
      </w:pPr>
      <w:r w:rsidRPr="00A25843">
        <w:rPr>
          <w:rFonts w:cs="Times New Roman"/>
          <w:color w:val="000000"/>
          <w:kern w:val="28"/>
        </w:rPr>
        <w:t>根据</w:t>
      </w:r>
      <w:r w:rsidRPr="00A25843">
        <w:rPr>
          <w:rFonts w:cs="Times New Roman"/>
          <w:color w:val="000000"/>
          <w:kern w:val="28"/>
          <w:szCs w:val="28"/>
        </w:rPr>
        <w:t>空气质量现状监测情况，本次环评评价因子为：</w:t>
      </w:r>
      <w:r w:rsidRPr="00A25843">
        <w:rPr>
          <w:rFonts w:cs="Times New Roman"/>
          <w:color w:val="000000"/>
        </w:rPr>
        <w:t>氨、硫化氢。</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5</w:t>
      </w:r>
      <w:r w:rsidRPr="00A25843">
        <w:rPr>
          <w:rFonts w:cs="Times New Roman"/>
          <w:color w:val="000000"/>
          <w:szCs w:val="24"/>
        </w:rPr>
        <w:t>）评价方法</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评价方法采用单项标准指数法，评价模式如下：</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Pi</w:t>
      </w:r>
      <w:r w:rsidRPr="00A25843">
        <w:rPr>
          <w:rFonts w:cs="Times New Roman"/>
          <w:color w:val="000000"/>
          <w:szCs w:val="24"/>
        </w:rPr>
        <w:t>＝</w:t>
      </w:r>
      <w:r w:rsidRPr="00A25843">
        <w:rPr>
          <w:rFonts w:cs="Times New Roman"/>
          <w:color w:val="000000"/>
          <w:szCs w:val="24"/>
        </w:rPr>
        <w:t>Ci/Coi</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式中：</w:t>
      </w:r>
      <w:r w:rsidRPr="00A25843">
        <w:rPr>
          <w:rFonts w:cs="Times New Roman"/>
          <w:color w:val="000000"/>
          <w:szCs w:val="24"/>
        </w:rPr>
        <w:t>Pi—i</w:t>
      </w:r>
      <w:r w:rsidRPr="00A25843">
        <w:rPr>
          <w:rFonts w:cs="Times New Roman"/>
          <w:color w:val="000000"/>
          <w:szCs w:val="24"/>
        </w:rPr>
        <w:t>污染物标准指数；</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Ci—i</w:t>
      </w:r>
      <w:r w:rsidRPr="00A25843">
        <w:rPr>
          <w:rFonts w:cs="Times New Roman"/>
          <w:color w:val="000000"/>
          <w:szCs w:val="24"/>
        </w:rPr>
        <w:t>污染物实测浓度</w:t>
      </w:r>
      <w:r w:rsidRPr="00A25843">
        <w:rPr>
          <w:rFonts w:cs="Times New Roman"/>
          <w:color w:val="000000"/>
          <w:szCs w:val="24"/>
        </w:rPr>
        <w:t>mg/m</w:t>
      </w:r>
      <w:r w:rsidRPr="00A25843">
        <w:rPr>
          <w:rFonts w:cs="Times New Roman"/>
          <w:color w:val="000000"/>
          <w:szCs w:val="24"/>
          <w:vertAlign w:val="superscript"/>
        </w:rPr>
        <w:t>3</w:t>
      </w:r>
      <w:r w:rsidRPr="00A25843">
        <w:rPr>
          <w:rFonts w:cs="Times New Roman"/>
          <w:color w:val="000000"/>
          <w:szCs w:val="24"/>
        </w:rPr>
        <w:t>；</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Coi—i</w:t>
      </w:r>
      <w:r w:rsidRPr="00A25843">
        <w:rPr>
          <w:rFonts w:cs="Times New Roman"/>
          <w:color w:val="000000"/>
          <w:szCs w:val="24"/>
        </w:rPr>
        <w:t>污染物评价标准值</w:t>
      </w:r>
      <w:r w:rsidRPr="00A25843">
        <w:rPr>
          <w:rFonts w:cs="Times New Roman"/>
          <w:color w:val="000000"/>
          <w:szCs w:val="24"/>
        </w:rPr>
        <w:t>mg/m</w:t>
      </w:r>
      <w:r w:rsidRPr="00A25843">
        <w:rPr>
          <w:rFonts w:cs="Times New Roman"/>
          <w:color w:val="000000"/>
          <w:szCs w:val="24"/>
          <w:vertAlign w:val="superscript"/>
        </w:rPr>
        <w:t>3</w:t>
      </w:r>
      <w:r w:rsidRPr="00A25843">
        <w:rPr>
          <w:rFonts w:cs="Times New Roman"/>
          <w:color w:val="000000"/>
          <w:szCs w:val="24"/>
        </w:rPr>
        <w:t>；</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6</w:t>
      </w:r>
      <w:r w:rsidRPr="00A25843">
        <w:rPr>
          <w:rFonts w:cs="Times New Roman"/>
          <w:color w:val="000000"/>
          <w:szCs w:val="24"/>
        </w:rPr>
        <w:t>）评价标准</w:t>
      </w:r>
    </w:p>
    <w:p w:rsidR="00357BE7" w:rsidRPr="00A25843" w:rsidRDefault="003B14C1">
      <w:pPr>
        <w:snapToGrid w:val="0"/>
        <w:spacing w:line="480" w:lineRule="atLeast"/>
        <w:ind w:firstLine="480"/>
        <w:rPr>
          <w:rFonts w:cs="Times New Roman"/>
          <w:color w:val="000000"/>
          <w:kern w:val="28"/>
          <w:szCs w:val="28"/>
        </w:rPr>
      </w:pPr>
      <w:r w:rsidRPr="00A25843">
        <w:rPr>
          <w:rFonts w:cs="Times New Roman"/>
          <w:color w:val="000000"/>
          <w:kern w:val="28"/>
          <w:szCs w:val="28"/>
        </w:rPr>
        <w:t>评价标准采用</w:t>
      </w:r>
      <w:r w:rsidRPr="00A25843">
        <w:rPr>
          <w:rFonts w:cs="Times New Roman"/>
          <w:color w:val="000000"/>
          <w:szCs w:val="24"/>
        </w:rPr>
        <w:t>《环境影响评价技术导则大气环境》（</w:t>
      </w:r>
      <w:r w:rsidRPr="00A25843">
        <w:rPr>
          <w:rFonts w:cs="Times New Roman"/>
          <w:color w:val="000000"/>
          <w:szCs w:val="24"/>
        </w:rPr>
        <w:t>HJ2.2-2018</w:t>
      </w:r>
      <w:r w:rsidRPr="00A25843">
        <w:rPr>
          <w:rFonts w:cs="Times New Roman"/>
          <w:color w:val="000000"/>
          <w:szCs w:val="24"/>
        </w:rPr>
        <w:t>）附录</w:t>
      </w:r>
      <w:r w:rsidRPr="00A25843">
        <w:rPr>
          <w:rFonts w:cs="Times New Roman"/>
          <w:color w:val="000000"/>
          <w:szCs w:val="24"/>
        </w:rPr>
        <w:t>D</w:t>
      </w:r>
      <w:r w:rsidRPr="00A25843">
        <w:rPr>
          <w:rFonts w:cs="Times New Roman"/>
          <w:color w:val="000000"/>
          <w:szCs w:val="24"/>
        </w:rPr>
        <w:t>。</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7</w:t>
      </w:r>
      <w:r w:rsidRPr="00A25843">
        <w:rPr>
          <w:rFonts w:cs="Times New Roman"/>
          <w:color w:val="000000"/>
          <w:szCs w:val="24"/>
        </w:rPr>
        <w:t>）监测结果</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区域大气环境特征污染物监测结果见表</w:t>
      </w:r>
      <w:r w:rsidRPr="00A25843">
        <w:rPr>
          <w:rFonts w:cs="Times New Roman"/>
          <w:color w:val="000000"/>
          <w:szCs w:val="24"/>
        </w:rPr>
        <w:t>4.4-3</w:t>
      </w:r>
      <w:r w:rsidRPr="00A25843">
        <w:rPr>
          <w:rFonts w:cs="Times New Roman"/>
          <w:color w:val="000000"/>
          <w:szCs w:val="24"/>
        </w:rPr>
        <w:t>。</w:t>
      </w:r>
    </w:p>
    <w:p w:rsidR="00EC6898" w:rsidRDefault="00EC6898">
      <w:pPr>
        <w:spacing w:line="480" w:lineRule="atLeast"/>
        <w:ind w:firstLine="482"/>
        <w:jc w:val="center"/>
        <w:rPr>
          <w:rFonts w:cs="Times New Roman"/>
          <w:b/>
          <w:color w:val="000000"/>
          <w:szCs w:val="24"/>
        </w:rPr>
      </w:pPr>
    </w:p>
    <w:p w:rsidR="00357BE7" w:rsidRPr="00A25843" w:rsidRDefault="003B14C1">
      <w:pPr>
        <w:spacing w:line="480" w:lineRule="atLeast"/>
        <w:ind w:firstLine="482"/>
        <w:jc w:val="center"/>
        <w:rPr>
          <w:rFonts w:cs="Times New Roman"/>
          <w:b/>
          <w:color w:val="000000"/>
        </w:rPr>
      </w:pPr>
      <w:r w:rsidRPr="00A25843">
        <w:rPr>
          <w:rFonts w:cs="Times New Roman"/>
          <w:b/>
          <w:color w:val="000000"/>
          <w:szCs w:val="24"/>
        </w:rPr>
        <w:lastRenderedPageBreak/>
        <w:t>表</w:t>
      </w:r>
      <w:r w:rsidRPr="00A25843">
        <w:rPr>
          <w:rFonts w:cs="Times New Roman"/>
          <w:b/>
          <w:color w:val="000000"/>
          <w:szCs w:val="24"/>
        </w:rPr>
        <w:t xml:space="preserve">4.4-3   </w:t>
      </w:r>
      <w:r w:rsidRPr="00A25843">
        <w:rPr>
          <w:rFonts w:cs="Times New Roman"/>
          <w:b/>
          <w:color w:val="000000"/>
        </w:rPr>
        <w:t>平均浓度现状监测结果统计评价表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tblPr>
      <w:tblGrid>
        <w:gridCol w:w="516"/>
        <w:gridCol w:w="684"/>
        <w:gridCol w:w="1064"/>
        <w:gridCol w:w="1556"/>
        <w:gridCol w:w="1697"/>
        <w:gridCol w:w="848"/>
        <w:gridCol w:w="1131"/>
        <w:gridCol w:w="816"/>
      </w:tblGrid>
      <w:tr w:rsidR="00357BE7" w:rsidRPr="00A25843" w:rsidTr="0046077A">
        <w:trPr>
          <w:tblHeader/>
          <w:jc w:val="center"/>
        </w:trPr>
        <w:tc>
          <w:tcPr>
            <w:tcW w:w="51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序号</w:t>
            </w:r>
          </w:p>
        </w:tc>
        <w:tc>
          <w:tcPr>
            <w:tcW w:w="68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污染物</w:t>
            </w:r>
          </w:p>
        </w:tc>
        <w:tc>
          <w:tcPr>
            <w:tcW w:w="106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监测点名称</w:t>
            </w:r>
          </w:p>
        </w:tc>
        <w:tc>
          <w:tcPr>
            <w:tcW w:w="156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标准值（</w:t>
            </w:r>
            <w:r w:rsidRPr="00A25843">
              <w:rPr>
                <w:rFonts w:cs="Times New Roman"/>
                <w:color w:val="000000"/>
                <w:sz w:val="21"/>
                <w:szCs w:val="21"/>
              </w:rPr>
              <w:t>mg/m</w:t>
            </w:r>
            <w:r w:rsidRPr="00A25843">
              <w:rPr>
                <w:rFonts w:cs="Times New Roman"/>
                <w:color w:val="000000"/>
                <w:sz w:val="21"/>
                <w:szCs w:val="21"/>
                <w:vertAlign w:val="superscript"/>
              </w:rPr>
              <w:t>3</w:t>
            </w:r>
            <w:r w:rsidRPr="00A25843">
              <w:rPr>
                <w:rFonts w:cs="Times New Roman"/>
                <w:color w:val="000000"/>
                <w:sz w:val="21"/>
                <w:szCs w:val="21"/>
              </w:rPr>
              <w:t>）</w:t>
            </w:r>
          </w:p>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（一次浓度）</w:t>
            </w:r>
          </w:p>
        </w:tc>
        <w:tc>
          <w:tcPr>
            <w:tcW w:w="1701"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监测值（</w:t>
            </w:r>
            <w:r w:rsidRPr="00A25843">
              <w:rPr>
                <w:rFonts w:cs="Times New Roman"/>
                <w:color w:val="000000"/>
                <w:sz w:val="21"/>
                <w:szCs w:val="21"/>
              </w:rPr>
              <w:t>mg/m</w:t>
            </w:r>
            <w:r w:rsidRPr="00A25843">
              <w:rPr>
                <w:rFonts w:cs="Times New Roman"/>
                <w:color w:val="000000"/>
                <w:sz w:val="21"/>
                <w:szCs w:val="21"/>
                <w:vertAlign w:val="superscript"/>
              </w:rPr>
              <w:t>3</w:t>
            </w:r>
            <w:r w:rsidRPr="00A25843">
              <w:rPr>
                <w:rFonts w:cs="Times New Roman"/>
                <w:color w:val="000000"/>
                <w:sz w:val="21"/>
                <w:szCs w:val="21"/>
              </w:rPr>
              <w:t>）</w:t>
            </w:r>
          </w:p>
        </w:tc>
        <w:tc>
          <w:tcPr>
            <w:tcW w:w="85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超标率％</w:t>
            </w:r>
          </w:p>
        </w:tc>
        <w:tc>
          <w:tcPr>
            <w:tcW w:w="1134"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污染指数</w:t>
            </w:r>
          </w:p>
        </w:tc>
        <w:tc>
          <w:tcPr>
            <w:tcW w:w="818"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最大超标倍数</w:t>
            </w:r>
          </w:p>
        </w:tc>
      </w:tr>
      <w:tr w:rsidR="00357BE7" w:rsidRPr="00A25843" w:rsidTr="0046077A">
        <w:trPr>
          <w:jc w:val="center"/>
        </w:trPr>
        <w:tc>
          <w:tcPr>
            <w:tcW w:w="51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1</w:t>
            </w:r>
          </w:p>
        </w:tc>
        <w:tc>
          <w:tcPr>
            <w:tcW w:w="686" w:type="dxa"/>
            <w:vAlign w:val="center"/>
          </w:tcPr>
          <w:p w:rsidR="00357BE7" w:rsidRPr="00A25843" w:rsidRDefault="003B14C1">
            <w:pPr>
              <w:spacing w:line="240" w:lineRule="auto"/>
              <w:ind w:firstLineChars="0" w:firstLine="0"/>
              <w:jc w:val="center"/>
              <w:rPr>
                <w:rFonts w:cs="Times New Roman"/>
                <w:color w:val="000000"/>
                <w:sz w:val="21"/>
                <w:szCs w:val="21"/>
              </w:rPr>
            </w:pPr>
            <w:r w:rsidRPr="00A25843">
              <w:rPr>
                <w:rFonts w:cs="Times New Roman"/>
                <w:color w:val="000000"/>
                <w:sz w:val="21"/>
                <w:szCs w:val="21"/>
              </w:rPr>
              <w:t>硫化氢</w:t>
            </w:r>
          </w:p>
        </w:tc>
        <w:tc>
          <w:tcPr>
            <w:tcW w:w="1066" w:type="dxa"/>
            <w:vMerge w:val="restart"/>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邓庄子村</w:t>
            </w:r>
          </w:p>
        </w:tc>
        <w:tc>
          <w:tcPr>
            <w:tcW w:w="156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0.01</w:t>
            </w:r>
          </w:p>
        </w:tc>
        <w:tc>
          <w:tcPr>
            <w:tcW w:w="1701"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0.006-0.009</w:t>
            </w:r>
          </w:p>
        </w:tc>
        <w:tc>
          <w:tcPr>
            <w:tcW w:w="85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w:t>
            </w:r>
          </w:p>
        </w:tc>
        <w:tc>
          <w:tcPr>
            <w:tcW w:w="1134"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0.6-0.9</w:t>
            </w:r>
          </w:p>
        </w:tc>
        <w:tc>
          <w:tcPr>
            <w:tcW w:w="818"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w:t>
            </w:r>
          </w:p>
        </w:tc>
      </w:tr>
      <w:tr w:rsidR="00357BE7" w:rsidRPr="00A25843" w:rsidTr="0046077A">
        <w:trPr>
          <w:jc w:val="center"/>
        </w:trPr>
        <w:tc>
          <w:tcPr>
            <w:tcW w:w="51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2</w:t>
            </w:r>
          </w:p>
        </w:tc>
        <w:tc>
          <w:tcPr>
            <w:tcW w:w="686" w:type="dxa"/>
            <w:vAlign w:val="center"/>
          </w:tcPr>
          <w:p w:rsidR="00357BE7" w:rsidRPr="00A25843" w:rsidRDefault="003B14C1">
            <w:pPr>
              <w:spacing w:line="240" w:lineRule="auto"/>
              <w:ind w:firstLineChars="0" w:firstLine="0"/>
              <w:jc w:val="center"/>
              <w:rPr>
                <w:rFonts w:cs="Times New Roman"/>
                <w:color w:val="000000"/>
                <w:sz w:val="21"/>
                <w:szCs w:val="21"/>
              </w:rPr>
            </w:pPr>
            <w:r w:rsidRPr="00A25843">
              <w:rPr>
                <w:rFonts w:cs="Times New Roman"/>
                <w:color w:val="000000"/>
                <w:sz w:val="21"/>
                <w:szCs w:val="21"/>
              </w:rPr>
              <w:t>氨</w:t>
            </w:r>
          </w:p>
        </w:tc>
        <w:tc>
          <w:tcPr>
            <w:tcW w:w="1066" w:type="dxa"/>
            <w:vMerge/>
            <w:vAlign w:val="center"/>
          </w:tcPr>
          <w:p w:rsidR="00357BE7" w:rsidRPr="00A25843" w:rsidRDefault="00357BE7">
            <w:pPr>
              <w:spacing w:line="240" w:lineRule="atLeast"/>
              <w:ind w:firstLineChars="0" w:firstLine="0"/>
              <w:jc w:val="center"/>
              <w:rPr>
                <w:rFonts w:cs="Times New Roman"/>
                <w:color w:val="000000"/>
                <w:sz w:val="21"/>
                <w:szCs w:val="21"/>
              </w:rPr>
            </w:pPr>
          </w:p>
        </w:tc>
        <w:tc>
          <w:tcPr>
            <w:tcW w:w="156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0.2</w:t>
            </w:r>
          </w:p>
        </w:tc>
        <w:tc>
          <w:tcPr>
            <w:tcW w:w="1701"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0.07-0.11</w:t>
            </w:r>
          </w:p>
        </w:tc>
        <w:tc>
          <w:tcPr>
            <w:tcW w:w="85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w:t>
            </w:r>
          </w:p>
        </w:tc>
        <w:tc>
          <w:tcPr>
            <w:tcW w:w="1134"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0.35-0.55</w:t>
            </w:r>
          </w:p>
        </w:tc>
        <w:tc>
          <w:tcPr>
            <w:tcW w:w="818"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w:t>
            </w:r>
          </w:p>
        </w:tc>
      </w:tr>
    </w:tbl>
    <w:p w:rsidR="00357BE7" w:rsidRPr="00A25843" w:rsidRDefault="003B14C1">
      <w:pPr>
        <w:spacing w:line="480" w:lineRule="atLeast"/>
        <w:ind w:firstLine="480"/>
        <w:rPr>
          <w:rFonts w:cs="Times New Roman"/>
          <w:color w:val="000000"/>
        </w:rPr>
      </w:pPr>
      <w:r w:rsidRPr="00A25843">
        <w:rPr>
          <w:rFonts w:cs="Times New Roman"/>
          <w:color w:val="000000"/>
        </w:rPr>
        <w:t>由表</w:t>
      </w:r>
      <w:r w:rsidRPr="00A25843">
        <w:rPr>
          <w:rFonts w:cs="Times New Roman"/>
          <w:color w:val="000000"/>
        </w:rPr>
        <w:t>4.4-3</w:t>
      </w:r>
      <w:r w:rsidRPr="00A25843">
        <w:rPr>
          <w:rFonts w:cs="Times New Roman"/>
          <w:color w:val="000000"/>
        </w:rPr>
        <w:t>可知：硫化氢一次浓度平均浓度范围</w:t>
      </w:r>
      <w:r w:rsidRPr="00A25843">
        <w:rPr>
          <w:rFonts w:cs="Times New Roman"/>
          <w:color w:val="000000"/>
        </w:rPr>
        <w:t>0.006</w:t>
      </w:r>
      <w:r w:rsidRPr="00A25843">
        <w:rPr>
          <w:rFonts w:cs="Times New Roman"/>
          <w:color w:val="000000"/>
        </w:rPr>
        <w:t>～</w:t>
      </w:r>
      <w:r w:rsidRPr="00A25843">
        <w:rPr>
          <w:rFonts w:cs="Times New Roman"/>
          <w:color w:val="000000"/>
        </w:rPr>
        <w:t>0.009mg/m</w:t>
      </w:r>
      <w:r w:rsidRPr="00A25843">
        <w:rPr>
          <w:rFonts w:cs="Times New Roman"/>
          <w:color w:val="000000"/>
          <w:vertAlign w:val="superscript"/>
        </w:rPr>
        <w:t>3</w:t>
      </w:r>
      <w:r w:rsidRPr="00A25843">
        <w:rPr>
          <w:rFonts w:cs="Times New Roman"/>
          <w:color w:val="000000"/>
          <w:vertAlign w:val="superscript"/>
        </w:rPr>
        <w:t>，</w:t>
      </w:r>
      <w:r w:rsidRPr="00A25843">
        <w:rPr>
          <w:rFonts w:cs="Times New Roman"/>
          <w:color w:val="000000"/>
        </w:rPr>
        <w:t>氨一次浓度平均浓度范围</w:t>
      </w:r>
      <w:r w:rsidRPr="00A25843">
        <w:rPr>
          <w:rFonts w:cs="Times New Roman"/>
          <w:color w:val="000000"/>
        </w:rPr>
        <w:t>0.07-0.11mg/m</w:t>
      </w:r>
      <w:r w:rsidRPr="00A25843">
        <w:rPr>
          <w:rFonts w:cs="Times New Roman"/>
          <w:color w:val="000000"/>
          <w:vertAlign w:val="superscript"/>
        </w:rPr>
        <w:t>3</w:t>
      </w:r>
      <w:r w:rsidRPr="00A25843">
        <w:rPr>
          <w:rFonts w:cs="Times New Roman"/>
          <w:color w:val="000000"/>
        </w:rPr>
        <w:t>，</w:t>
      </w:r>
      <w:r w:rsidRPr="00A25843">
        <w:rPr>
          <w:rFonts w:cs="Times New Roman"/>
        </w:rPr>
        <w:t>均符合《环境影响评价技术导则大气环境》（</w:t>
      </w:r>
      <w:r w:rsidRPr="00A25843">
        <w:rPr>
          <w:rFonts w:cs="Times New Roman"/>
        </w:rPr>
        <w:t>HJ2.2-2018</w:t>
      </w:r>
      <w:r w:rsidRPr="00A25843">
        <w:rPr>
          <w:rFonts w:cs="Times New Roman"/>
        </w:rPr>
        <w:t>）附录</w:t>
      </w:r>
      <w:r w:rsidRPr="00A25843">
        <w:rPr>
          <w:rFonts w:cs="Times New Roman"/>
        </w:rPr>
        <w:t>D</w:t>
      </w:r>
      <w:r w:rsidRPr="00A25843">
        <w:rPr>
          <w:rFonts w:cs="Times New Roman"/>
        </w:rPr>
        <w:t>其他污染物空气质量浓度参考限值。</w:t>
      </w:r>
    </w:p>
    <w:p w:rsidR="00357BE7" w:rsidRPr="00A25843" w:rsidRDefault="003B14C1" w:rsidP="00EB272C">
      <w:pPr>
        <w:pStyle w:val="3"/>
        <w:spacing w:before="163"/>
        <w:rPr>
          <w:rFonts w:cs="Times New Roman"/>
        </w:rPr>
      </w:pPr>
      <w:r w:rsidRPr="00A25843">
        <w:rPr>
          <w:rFonts w:cs="Times New Roman"/>
        </w:rPr>
        <w:t>4.4.2</w:t>
      </w:r>
      <w:r w:rsidRPr="00A25843">
        <w:rPr>
          <w:rFonts w:cs="Times New Roman"/>
        </w:rPr>
        <w:t>地下水环境质量现状监测与评价</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1</w:t>
      </w:r>
      <w:r w:rsidRPr="00A25843">
        <w:rPr>
          <w:rFonts w:cs="Times New Roman"/>
          <w:szCs w:val="24"/>
        </w:rPr>
        <w:t>）监测因子</w:t>
      </w:r>
    </w:p>
    <w:p w:rsidR="00357BE7" w:rsidRPr="00A25843" w:rsidRDefault="003B14C1">
      <w:pPr>
        <w:spacing w:line="480" w:lineRule="atLeast"/>
        <w:ind w:firstLine="480"/>
        <w:rPr>
          <w:rFonts w:cs="Times New Roman"/>
          <w:kern w:val="28"/>
          <w:szCs w:val="24"/>
        </w:rPr>
      </w:pPr>
      <w:r w:rsidRPr="00A25843">
        <w:rPr>
          <w:rFonts w:cs="Times New Roman"/>
          <w:kern w:val="28"/>
          <w:szCs w:val="24"/>
        </w:rPr>
        <w:t>监测点位监测项目：</w:t>
      </w:r>
      <w:r w:rsidRPr="00A25843">
        <w:rPr>
          <w:rFonts w:cs="Times New Roman"/>
          <w:kern w:val="28"/>
          <w:szCs w:val="24"/>
        </w:rPr>
        <w:t>K</w:t>
      </w:r>
      <w:r w:rsidRPr="00A25843">
        <w:rPr>
          <w:rFonts w:cs="Times New Roman"/>
          <w:kern w:val="28"/>
          <w:szCs w:val="24"/>
          <w:vertAlign w:val="superscript"/>
        </w:rPr>
        <w:t>+</w:t>
      </w:r>
      <w:r w:rsidRPr="00A25843">
        <w:rPr>
          <w:rFonts w:cs="Times New Roman"/>
          <w:kern w:val="28"/>
          <w:szCs w:val="24"/>
        </w:rPr>
        <w:t>、</w:t>
      </w:r>
      <w:r w:rsidRPr="00A25843">
        <w:rPr>
          <w:rFonts w:cs="Times New Roman"/>
          <w:kern w:val="28"/>
          <w:szCs w:val="24"/>
        </w:rPr>
        <w:t>Na</w:t>
      </w:r>
      <w:r w:rsidRPr="00A25843">
        <w:rPr>
          <w:rFonts w:cs="Times New Roman"/>
          <w:kern w:val="28"/>
          <w:szCs w:val="24"/>
          <w:vertAlign w:val="superscript"/>
        </w:rPr>
        <w:t>+</w:t>
      </w:r>
      <w:r w:rsidRPr="00A25843">
        <w:rPr>
          <w:rFonts w:cs="Times New Roman"/>
          <w:kern w:val="28"/>
          <w:szCs w:val="24"/>
        </w:rPr>
        <w:t>、</w:t>
      </w:r>
      <w:r w:rsidRPr="00A25843">
        <w:rPr>
          <w:rFonts w:cs="Times New Roman"/>
          <w:kern w:val="28"/>
          <w:szCs w:val="24"/>
        </w:rPr>
        <w:t>Ca</w:t>
      </w:r>
      <w:r w:rsidRPr="00A25843">
        <w:rPr>
          <w:rFonts w:cs="Times New Roman"/>
          <w:kern w:val="28"/>
          <w:szCs w:val="24"/>
          <w:vertAlign w:val="superscript"/>
        </w:rPr>
        <w:t>2+</w:t>
      </w:r>
      <w:r w:rsidRPr="00A25843">
        <w:rPr>
          <w:rFonts w:cs="Times New Roman"/>
          <w:kern w:val="28"/>
          <w:szCs w:val="24"/>
        </w:rPr>
        <w:t>、</w:t>
      </w:r>
      <w:r w:rsidRPr="00A25843">
        <w:rPr>
          <w:rFonts w:cs="Times New Roman"/>
          <w:kern w:val="28"/>
          <w:szCs w:val="24"/>
        </w:rPr>
        <w:t>Mg</w:t>
      </w:r>
      <w:r w:rsidRPr="00A25843">
        <w:rPr>
          <w:rFonts w:cs="Times New Roman"/>
          <w:kern w:val="28"/>
          <w:szCs w:val="24"/>
          <w:vertAlign w:val="superscript"/>
        </w:rPr>
        <w:t>2+</w:t>
      </w:r>
      <w:r w:rsidRPr="00A25843">
        <w:rPr>
          <w:rFonts w:cs="Times New Roman"/>
          <w:kern w:val="28"/>
          <w:szCs w:val="24"/>
        </w:rPr>
        <w:t>、</w:t>
      </w:r>
      <w:r w:rsidRPr="00A25843">
        <w:rPr>
          <w:rFonts w:cs="Times New Roman"/>
          <w:kern w:val="28"/>
          <w:szCs w:val="24"/>
        </w:rPr>
        <w:t>CO</w:t>
      </w:r>
      <w:r w:rsidRPr="00A25843">
        <w:rPr>
          <w:rFonts w:cs="Times New Roman"/>
          <w:kern w:val="28"/>
          <w:szCs w:val="24"/>
          <w:vertAlign w:val="subscript"/>
        </w:rPr>
        <w:t>3</w:t>
      </w:r>
      <w:r w:rsidRPr="00A25843">
        <w:rPr>
          <w:rFonts w:cs="Times New Roman"/>
          <w:kern w:val="28"/>
          <w:szCs w:val="24"/>
          <w:vertAlign w:val="superscript"/>
        </w:rPr>
        <w:t>2-</w:t>
      </w:r>
      <w:r w:rsidRPr="00A25843">
        <w:rPr>
          <w:rFonts w:cs="Times New Roman"/>
          <w:kern w:val="28"/>
          <w:szCs w:val="24"/>
        </w:rPr>
        <w:t>、</w:t>
      </w:r>
      <w:r w:rsidRPr="00A25843">
        <w:rPr>
          <w:rFonts w:cs="Times New Roman"/>
          <w:kern w:val="28"/>
          <w:szCs w:val="24"/>
        </w:rPr>
        <w:t>HCO</w:t>
      </w:r>
      <w:r w:rsidRPr="00A25843">
        <w:rPr>
          <w:rFonts w:cs="Times New Roman"/>
          <w:kern w:val="28"/>
          <w:szCs w:val="24"/>
          <w:vertAlign w:val="subscript"/>
        </w:rPr>
        <w:t>3</w:t>
      </w:r>
      <w:r w:rsidRPr="00A25843">
        <w:rPr>
          <w:rFonts w:cs="Times New Roman"/>
          <w:kern w:val="28"/>
          <w:szCs w:val="24"/>
          <w:vertAlign w:val="superscript"/>
        </w:rPr>
        <w:t>-</w:t>
      </w:r>
      <w:r w:rsidRPr="00A25843">
        <w:rPr>
          <w:rFonts w:cs="Times New Roman"/>
          <w:kern w:val="28"/>
          <w:szCs w:val="24"/>
        </w:rPr>
        <w:t>、</w:t>
      </w:r>
      <w:r w:rsidRPr="00A25843">
        <w:rPr>
          <w:rFonts w:cs="Times New Roman"/>
          <w:kern w:val="28"/>
          <w:szCs w:val="24"/>
        </w:rPr>
        <w:t>Cl</w:t>
      </w:r>
      <w:r w:rsidRPr="00A25843">
        <w:rPr>
          <w:rFonts w:cs="Times New Roman"/>
          <w:kern w:val="28"/>
          <w:szCs w:val="24"/>
          <w:vertAlign w:val="superscript"/>
        </w:rPr>
        <w:t>-</w:t>
      </w:r>
      <w:r w:rsidRPr="00A25843">
        <w:rPr>
          <w:rFonts w:cs="Times New Roman"/>
          <w:kern w:val="28"/>
          <w:szCs w:val="24"/>
        </w:rPr>
        <w:t>、</w:t>
      </w:r>
      <w:r w:rsidRPr="00A25843">
        <w:rPr>
          <w:rFonts w:cs="Times New Roman"/>
          <w:kern w:val="28"/>
          <w:szCs w:val="24"/>
        </w:rPr>
        <w:t>SO</w:t>
      </w:r>
      <w:r w:rsidRPr="00A25843">
        <w:rPr>
          <w:rFonts w:cs="Times New Roman"/>
          <w:kern w:val="28"/>
          <w:szCs w:val="24"/>
          <w:vertAlign w:val="subscript"/>
        </w:rPr>
        <w:t>4</w:t>
      </w:r>
      <w:r w:rsidRPr="00A25843">
        <w:rPr>
          <w:rFonts w:cs="Times New Roman"/>
          <w:kern w:val="28"/>
          <w:szCs w:val="24"/>
          <w:vertAlign w:val="superscript"/>
        </w:rPr>
        <w:t>2-</w:t>
      </w:r>
    </w:p>
    <w:p w:rsidR="00357BE7" w:rsidRPr="00A25843" w:rsidRDefault="003B14C1">
      <w:pPr>
        <w:spacing w:line="480" w:lineRule="atLeast"/>
        <w:ind w:firstLine="480"/>
        <w:rPr>
          <w:rFonts w:cs="Times New Roman"/>
          <w:szCs w:val="21"/>
        </w:rPr>
      </w:pPr>
      <w:r w:rsidRPr="00A25843">
        <w:rPr>
          <w:rFonts w:cs="Times New Roman"/>
          <w:szCs w:val="24"/>
          <w:lang w:bidi="en-US"/>
        </w:rPr>
        <w:t>pH</w:t>
      </w:r>
      <w:r w:rsidRPr="00A25843">
        <w:rPr>
          <w:rFonts w:cs="Times New Roman"/>
          <w:szCs w:val="24"/>
          <w:lang w:bidi="en-US"/>
        </w:rPr>
        <w:t>、氨氮、硝酸盐、亚硝酸盐、挥发性酚类、氰化物、砷、汞、铬（六价）、总硬度、铅、氟、镉、铁、锰、溶解性总固体、耗氧量（</w:t>
      </w:r>
      <w:r w:rsidRPr="00A25843">
        <w:rPr>
          <w:rFonts w:cs="Times New Roman"/>
          <w:szCs w:val="24"/>
          <w:lang w:bidi="en-US"/>
        </w:rPr>
        <w:t>COD</w:t>
      </w:r>
      <w:r w:rsidRPr="00A25843">
        <w:rPr>
          <w:rFonts w:cs="Times New Roman"/>
          <w:szCs w:val="24"/>
          <w:vertAlign w:val="subscript"/>
          <w:lang w:bidi="en-US"/>
        </w:rPr>
        <w:t>Mn</w:t>
      </w:r>
      <w:r w:rsidRPr="00A25843">
        <w:rPr>
          <w:rFonts w:cs="Times New Roman"/>
          <w:szCs w:val="24"/>
          <w:lang w:bidi="en-US"/>
        </w:rPr>
        <w:t>）、硫酸盐、氯化物、总大肠菌群、细菌总数、铜、镍。</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2</w:t>
      </w:r>
      <w:r w:rsidRPr="00A25843">
        <w:rPr>
          <w:rFonts w:cs="Times New Roman"/>
          <w:szCs w:val="24"/>
        </w:rPr>
        <w:t>）监测点位</w:t>
      </w:r>
    </w:p>
    <w:p w:rsidR="00357BE7" w:rsidRPr="00A25843" w:rsidRDefault="003B14C1">
      <w:pPr>
        <w:spacing w:line="480" w:lineRule="atLeast"/>
        <w:ind w:firstLine="480"/>
        <w:rPr>
          <w:rFonts w:cs="Times New Roman"/>
          <w:sz w:val="27"/>
        </w:rPr>
      </w:pPr>
      <w:r w:rsidRPr="00A25843">
        <w:rPr>
          <w:rFonts w:cs="Times New Roman"/>
          <w:szCs w:val="24"/>
        </w:rPr>
        <w:t>浅水层：</w:t>
      </w:r>
      <w:r w:rsidRPr="00A25843">
        <w:rPr>
          <w:rFonts w:cs="Times New Roman"/>
          <w:szCs w:val="24"/>
        </w:rPr>
        <w:t>3</w:t>
      </w:r>
      <w:r w:rsidRPr="00A25843">
        <w:rPr>
          <w:rFonts w:cs="Times New Roman"/>
          <w:szCs w:val="24"/>
        </w:rPr>
        <w:t>个点位，</w:t>
      </w:r>
      <w:r w:rsidRPr="00A25843">
        <w:rPr>
          <w:rFonts w:cs="Times New Roman"/>
        </w:rPr>
        <w:t>石泗河村、项目厂址、邓庄子村。</w:t>
      </w:r>
    </w:p>
    <w:p w:rsidR="00357BE7" w:rsidRPr="00A25843" w:rsidRDefault="003B14C1">
      <w:pPr>
        <w:spacing w:line="480" w:lineRule="atLeast"/>
        <w:ind w:firstLine="480"/>
        <w:rPr>
          <w:rFonts w:cs="Times New Roman"/>
          <w:szCs w:val="24"/>
        </w:rPr>
      </w:pPr>
      <w:r w:rsidRPr="00A25843">
        <w:rPr>
          <w:rFonts w:cs="Times New Roman"/>
          <w:szCs w:val="24"/>
        </w:rPr>
        <w:t>深水层：</w:t>
      </w:r>
      <w:r w:rsidRPr="00A25843">
        <w:rPr>
          <w:rFonts w:cs="Times New Roman"/>
          <w:szCs w:val="24"/>
        </w:rPr>
        <w:t>1</w:t>
      </w:r>
      <w:r w:rsidRPr="00A25843">
        <w:rPr>
          <w:rFonts w:cs="Times New Roman"/>
          <w:szCs w:val="24"/>
        </w:rPr>
        <w:t>个点位，</w:t>
      </w:r>
      <w:r w:rsidRPr="00A25843">
        <w:rPr>
          <w:rFonts w:cs="Times New Roman"/>
        </w:rPr>
        <w:t>邓庄子村。</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3</w:t>
      </w:r>
      <w:r w:rsidRPr="00A25843">
        <w:rPr>
          <w:rFonts w:cs="Times New Roman"/>
          <w:szCs w:val="24"/>
        </w:rPr>
        <w:t>）监测结果统计</w:t>
      </w:r>
    </w:p>
    <w:p w:rsidR="00357BE7" w:rsidRPr="00A25843" w:rsidRDefault="003B14C1">
      <w:pPr>
        <w:spacing w:line="480" w:lineRule="atLeast"/>
        <w:ind w:firstLine="480"/>
        <w:rPr>
          <w:rFonts w:cs="Times New Roman"/>
          <w:szCs w:val="24"/>
        </w:rPr>
      </w:pPr>
      <w:r w:rsidRPr="00A25843">
        <w:rPr>
          <w:rFonts w:cs="Times New Roman"/>
          <w:szCs w:val="24"/>
        </w:rPr>
        <w:t>监测时间为</w:t>
      </w:r>
      <w:r w:rsidRPr="00A25843">
        <w:rPr>
          <w:rFonts w:cs="Times New Roman"/>
          <w:szCs w:val="24"/>
        </w:rPr>
        <w:t>2019</w:t>
      </w:r>
      <w:r w:rsidRPr="00A25843">
        <w:rPr>
          <w:rFonts w:cs="Times New Roman"/>
          <w:szCs w:val="24"/>
        </w:rPr>
        <w:t>年</w:t>
      </w:r>
      <w:r w:rsidRPr="00A25843">
        <w:rPr>
          <w:rFonts w:cs="Times New Roman"/>
          <w:szCs w:val="24"/>
        </w:rPr>
        <w:t>9</w:t>
      </w:r>
      <w:r w:rsidRPr="00A25843">
        <w:rPr>
          <w:rFonts w:cs="Times New Roman"/>
          <w:szCs w:val="24"/>
        </w:rPr>
        <w:t>月</w:t>
      </w:r>
      <w:r w:rsidRPr="00A25843">
        <w:rPr>
          <w:rFonts w:cs="Times New Roman"/>
          <w:szCs w:val="24"/>
        </w:rPr>
        <w:t>29</w:t>
      </w:r>
      <w:r w:rsidRPr="00A25843">
        <w:rPr>
          <w:rFonts w:cs="Times New Roman"/>
          <w:szCs w:val="24"/>
        </w:rPr>
        <w:t>日</w:t>
      </w:r>
      <w:r w:rsidRPr="00A25843">
        <w:rPr>
          <w:rFonts w:cs="Times New Roman"/>
          <w:szCs w:val="24"/>
        </w:rPr>
        <w:t>-9</w:t>
      </w:r>
      <w:r w:rsidRPr="00A25843">
        <w:rPr>
          <w:rFonts w:cs="Times New Roman"/>
          <w:szCs w:val="24"/>
        </w:rPr>
        <w:t>月</w:t>
      </w:r>
      <w:r w:rsidRPr="00A25843">
        <w:rPr>
          <w:rFonts w:cs="Times New Roman"/>
          <w:szCs w:val="24"/>
        </w:rPr>
        <w:t>30</w:t>
      </w:r>
      <w:r w:rsidRPr="00A25843">
        <w:rPr>
          <w:rFonts w:cs="Times New Roman"/>
          <w:szCs w:val="24"/>
        </w:rPr>
        <w:t>日，各监测因子监测结果见表</w:t>
      </w:r>
      <w:r w:rsidRPr="00A25843">
        <w:rPr>
          <w:rFonts w:cs="Times New Roman"/>
          <w:szCs w:val="24"/>
        </w:rPr>
        <w:t>4.4-4</w:t>
      </w:r>
      <w:r w:rsidRPr="00A25843">
        <w:rPr>
          <w:rFonts w:cs="Times New Roman"/>
          <w:szCs w:val="24"/>
        </w:rPr>
        <w:t>。</w:t>
      </w:r>
    </w:p>
    <w:p w:rsidR="00357BE7" w:rsidRPr="00A25843" w:rsidRDefault="003B14C1">
      <w:pPr>
        <w:tabs>
          <w:tab w:val="left" w:pos="1647"/>
        </w:tabs>
        <w:ind w:firstLine="482"/>
        <w:jc w:val="center"/>
        <w:rPr>
          <w:rFonts w:cs="Times New Roman"/>
          <w:b/>
          <w:szCs w:val="21"/>
        </w:rPr>
      </w:pPr>
      <w:r w:rsidRPr="00A25843">
        <w:rPr>
          <w:rFonts w:cs="Times New Roman"/>
          <w:b/>
          <w:szCs w:val="21"/>
        </w:rPr>
        <w:t>表</w:t>
      </w:r>
      <w:r w:rsidRPr="00A25843">
        <w:rPr>
          <w:rFonts w:cs="Times New Roman"/>
          <w:b/>
          <w:szCs w:val="21"/>
        </w:rPr>
        <w:t xml:space="preserve">4.4-4   </w:t>
      </w:r>
      <w:r w:rsidRPr="00A25843">
        <w:rPr>
          <w:rFonts w:cs="Times New Roman"/>
          <w:b/>
          <w:szCs w:val="21"/>
        </w:rPr>
        <w:t>地下水水位监测结果</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854"/>
        <w:gridCol w:w="2980"/>
        <w:gridCol w:w="1847"/>
        <w:gridCol w:w="1847"/>
      </w:tblGrid>
      <w:tr w:rsidR="00357BE7" w:rsidRPr="00A25843" w:rsidTr="0046077A">
        <w:trPr>
          <w:jc w:val="center"/>
        </w:trPr>
        <w:tc>
          <w:tcPr>
            <w:tcW w:w="108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取水类型</w:t>
            </w: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点位名称</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埋深</w:t>
            </w:r>
            <w:r w:rsidRPr="00A25843">
              <w:rPr>
                <w:rFonts w:ascii="Times New Roman" w:hAnsi="Times New Roman" w:cs="Times New Roman"/>
                <w:sz w:val="21"/>
                <w:szCs w:val="21"/>
              </w:rPr>
              <w:t>/m</w:t>
            </w:r>
          </w:p>
        </w:tc>
        <w:tc>
          <w:tcPr>
            <w:tcW w:w="1083" w:type="pct"/>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井深</w:t>
            </w:r>
            <w:r w:rsidRPr="00A25843">
              <w:rPr>
                <w:rFonts w:ascii="Times New Roman" w:hAnsi="Times New Roman" w:cs="Times New Roman"/>
                <w:sz w:val="21"/>
                <w:szCs w:val="21"/>
              </w:rPr>
              <w:t>/m</w:t>
            </w:r>
          </w:p>
        </w:tc>
      </w:tr>
      <w:tr w:rsidR="00357BE7" w:rsidRPr="00A25843" w:rsidTr="0046077A">
        <w:trPr>
          <w:jc w:val="center"/>
        </w:trPr>
        <w:tc>
          <w:tcPr>
            <w:tcW w:w="108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深水</w:t>
            </w: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邓庄子村</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350</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380</w:t>
            </w:r>
          </w:p>
        </w:tc>
      </w:tr>
      <w:tr w:rsidR="00357BE7" w:rsidRPr="00A25843" w:rsidTr="0046077A">
        <w:trPr>
          <w:jc w:val="center"/>
        </w:trPr>
        <w:tc>
          <w:tcPr>
            <w:tcW w:w="1087" w:type="pct"/>
            <w:vMerge w:val="restar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潜水</w:t>
            </w: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石泗河村</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17</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20</w:t>
            </w:r>
          </w:p>
        </w:tc>
      </w:tr>
      <w:tr w:rsidR="00357BE7" w:rsidRPr="00A25843" w:rsidTr="0046077A">
        <w:trPr>
          <w:jc w:val="center"/>
        </w:trPr>
        <w:tc>
          <w:tcPr>
            <w:tcW w:w="1087" w:type="pct"/>
            <w:vMerge/>
            <w:vAlign w:val="center"/>
          </w:tcPr>
          <w:p w:rsidR="00357BE7" w:rsidRPr="00A25843" w:rsidRDefault="00357BE7" w:rsidP="0046077A">
            <w:pPr>
              <w:pStyle w:val="TableParagraph"/>
              <w:spacing w:before="62" w:line="240" w:lineRule="atLeast"/>
              <w:ind w:left="11"/>
              <w:rPr>
                <w:rFonts w:ascii="Times New Roman" w:hAnsi="Times New Roman" w:cs="Times New Roman"/>
                <w:sz w:val="21"/>
                <w:szCs w:val="21"/>
              </w:rPr>
            </w:pP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项目厂址</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14</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18</w:t>
            </w:r>
          </w:p>
        </w:tc>
      </w:tr>
      <w:tr w:rsidR="00357BE7" w:rsidRPr="00A25843" w:rsidTr="0046077A">
        <w:trPr>
          <w:jc w:val="center"/>
        </w:trPr>
        <w:tc>
          <w:tcPr>
            <w:tcW w:w="1087" w:type="pct"/>
            <w:vMerge/>
            <w:vAlign w:val="center"/>
          </w:tcPr>
          <w:p w:rsidR="00357BE7" w:rsidRPr="00A25843" w:rsidRDefault="00357BE7" w:rsidP="0046077A">
            <w:pPr>
              <w:pStyle w:val="TableParagraph"/>
              <w:spacing w:before="62" w:line="240" w:lineRule="atLeast"/>
              <w:ind w:left="11"/>
              <w:rPr>
                <w:rFonts w:ascii="Times New Roman" w:hAnsi="Times New Roman" w:cs="Times New Roman"/>
                <w:sz w:val="21"/>
                <w:szCs w:val="21"/>
              </w:rPr>
            </w:pP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邓庄子村</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16</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19</w:t>
            </w:r>
          </w:p>
        </w:tc>
      </w:tr>
    </w:tbl>
    <w:p w:rsidR="00357BE7" w:rsidRPr="00A25843" w:rsidRDefault="003B14C1" w:rsidP="007775DC">
      <w:pPr>
        <w:spacing w:beforeLines="50" w:line="480" w:lineRule="atLeast"/>
        <w:ind w:right="420" w:firstLine="482"/>
        <w:jc w:val="center"/>
        <w:rPr>
          <w:rFonts w:cs="Times New Roman"/>
          <w:b/>
          <w:szCs w:val="21"/>
        </w:rPr>
      </w:pPr>
      <w:r w:rsidRPr="00A25843">
        <w:rPr>
          <w:rFonts w:cs="Times New Roman"/>
          <w:b/>
          <w:szCs w:val="21"/>
        </w:rPr>
        <w:t>表</w:t>
      </w:r>
      <w:r w:rsidRPr="00A25843">
        <w:rPr>
          <w:rFonts w:cs="Times New Roman"/>
          <w:b/>
          <w:bCs/>
        </w:rPr>
        <w:t xml:space="preserve">4.4-5   </w:t>
      </w:r>
      <w:r w:rsidRPr="00A25843">
        <w:rPr>
          <w:rFonts w:cs="Times New Roman"/>
          <w:b/>
          <w:szCs w:val="21"/>
        </w:rPr>
        <w:t>潜层地下水水质监测结果单位：</w:t>
      </w:r>
      <w:r w:rsidRPr="00A25843">
        <w:rPr>
          <w:rFonts w:cs="Times New Roman"/>
          <w:b/>
          <w:szCs w:val="21"/>
        </w:rPr>
        <w:t>mg/L</w:t>
      </w:r>
      <w:r w:rsidRPr="00A25843">
        <w:rPr>
          <w:rFonts w:cs="Times New Roman"/>
          <w:b/>
          <w:szCs w:val="21"/>
        </w:rPr>
        <w:t>，</w:t>
      </w:r>
      <w:r w:rsidRPr="00A25843">
        <w:rPr>
          <w:rFonts w:cs="Times New Roman"/>
          <w:b/>
          <w:szCs w:val="21"/>
        </w:rPr>
        <w:t>pH</w:t>
      </w:r>
      <w:r w:rsidRPr="00A25843">
        <w:rPr>
          <w:rFonts w:cs="Times New Roman"/>
          <w:b/>
          <w:szCs w:val="21"/>
        </w:rPr>
        <w:t>无量纲</w:t>
      </w:r>
    </w:p>
    <w:tbl>
      <w:tblPr>
        <w:tblW w:w="8522" w:type="dxa"/>
        <w:jc w:val="center"/>
        <w:tblBorders>
          <w:top w:val="single" w:sz="4" w:space="0" w:color="auto"/>
          <w:bottom w:val="single" w:sz="4" w:space="0" w:color="auto"/>
          <w:insideH w:val="single" w:sz="4" w:space="0" w:color="auto"/>
          <w:insideV w:val="single" w:sz="4" w:space="0" w:color="auto"/>
        </w:tblBorders>
        <w:tblLayout w:type="fixed"/>
        <w:tblLook w:val="04A0"/>
      </w:tblPr>
      <w:tblGrid>
        <w:gridCol w:w="959"/>
        <w:gridCol w:w="1843"/>
        <w:gridCol w:w="992"/>
        <w:gridCol w:w="1417"/>
        <w:gridCol w:w="1276"/>
        <w:gridCol w:w="912"/>
        <w:gridCol w:w="1123"/>
      </w:tblGrid>
      <w:tr w:rsidR="00357BE7" w:rsidRPr="00A25843" w:rsidTr="0046077A">
        <w:trPr>
          <w:trHeight w:val="326"/>
          <w:jc w:val="center"/>
        </w:trPr>
        <w:tc>
          <w:tcPr>
            <w:tcW w:w="959" w:type="dxa"/>
            <w:vMerge w:val="restart"/>
            <w:vAlign w:val="center"/>
          </w:tcPr>
          <w:p w:rsidR="00357BE7" w:rsidRPr="00A25843" w:rsidRDefault="003B14C1">
            <w:pPr>
              <w:pStyle w:val="A-"/>
              <w:spacing w:line="240" w:lineRule="atLeast"/>
            </w:pPr>
            <w:r w:rsidRPr="00A25843">
              <w:t>监测点</w:t>
            </w:r>
          </w:p>
        </w:tc>
        <w:tc>
          <w:tcPr>
            <w:tcW w:w="1843" w:type="dxa"/>
            <w:vMerge w:val="restart"/>
            <w:vAlign w:val="center"/>
          </w:tcPr>
          <w:p w:rsidR="00357BE7" w:rsidRPr="00A25843" w:rsidRDefault="003B14C1">
            <w:pPr>
              <w:pStyle w:val="A-"/>
              <w:spacing w:line="240" w:lineRule="atLeast"/>
            </w:pPr>
            <w:r w:rsidRPr="00A25843">
              <w:t>监测项目</w:t>
            </w:r>
          </w:p>
        </w:tc>
        <w:tc>
          <w:tcPr>
            <w:tcW w:w="992" w:type="dxa"/>
            <w:vMerge w:val="restart"/>
            <w:vAlign w:val="center"/>
          </w:tcPr>
          <w:p w:rsidR="00357BE7" w:rsidRPr="00A25843" w:rsidRDefault="003B14C1">
            <w:pPr>
              <w:pStyle w:val="A-"/>
              <w:spacing w:line="240" w:lineRule="atLeast"/>
            </w:pPr>
            <w:r w:rsidRPr="00A25843">
              <w:t>标准值</w:t>
            </w:r>
          </w:p>
        </w:tc>
        <w:tc>
          <w:tcPr>
            <w:tcW w:w="1417" w:type="dxa"/>
            <w:vMerge w:val="restart"/>
            <w:vAlign w:val="center"/>
          </w:tcPr>
          <w:p w:rsidR="00357BE7" w:rsidRPr="00A25843" w:rsidRDefault="003B14C1">
            <w:pPr>
              <w:pStyle w:val="A-"/>
              <w:spacing w:line="240" w:lineRule="atLeast"/>
            </w:pPr>
            <w:r w:rsidRPr="00A25843">
              <w:t>浓度范围</w:t>
            </w:r>
          </w:p>
        </w:tc>
        <w:tc>
          <w:tcPr>
            <w:tcW w:w="1276" w:type="dxa"/>
            <w:vMerge w:val="restart"/>
            <w:vAlign w:val="center"/>
          </w:tcPr>
          <w:p w:rsidR="00357BE7" w:rsidRPr="00A25843" w:rsidRDefault="003B14C1">
            <w:pPr>
              <w:pStyle w:val="A-"/>
              <w:spacing w:line="240" w:lineRule="atLeast"/>
            </w:pPr>
            <w:r w:rsidRPr="00A25843">
              <w:t>标准指数</w:t>
            </w:r>
          </w:p>
        </w:tc>
        <w:tc>
          <w:tcPr>
            <w:tcW w:w="912" w:type="dxa"/>
            <w:vMerge w:val="restart"/>
            <w:vAlign w:val="center"/>
          </w:tcPr>
          <w:p w:rsidR="00357BE7" w:rsidRPr="00A25843" w:rsidRDefault="003B14C1">
            <w:pPr>
              <w:pStyle w:val="A-"/>
              <w:spacing w:line="240" w:lineRule="atLeast"/>
            </w:pPr>
            <w:r w:rsidRPr="00A25843">
              <w:t>超标率</w:t>
            </w:r>
            <w:r w:rsidRPr="00A25843">
              <w:t>%</w:t>
            </w:r>
          </w:p>
        </w:tc>
        <w:tc>
          <w:tcPr>
            <w:tcW w:w="1123" w:type="dxa"/>
            <w:vMerge w:val="restart"/>
            <w:vAlign w:val="center"/>
          </w:tcPr>
          <w:p w:rsidR="00357BE7" w:rsidRPr="00A25843" w:rsidRDefault="003B14C1">
            <w:pPr>
              <w:pStyle w:val="A-"/>
              <w:spacing w:line="240" w:lineRule="atLeast"/>
            </w:pPr>
            <w:r w:rsidRPr="00A25843">
              <w:t>最大</w:t>
            </w:r>
          </w:p>
          <w:p w:rsidR="00357BE7" w:rsidRPr="00A25843" w:rsidRDefault="003B14C1">
            <w:pPr>
              <w:pStyle w:val="A-"/>
              <w:spacing w:line="240" w:lineRule="atLeast"/>
            </w:pPr>
            <w:r w:rsidRPr="00A25843">
              <w:t>超标倍数</w:t>
            </w:r>
          </w:p>
        </w:tc>
      </w:tr>
      <w:tr w:rsidR="00357BE7" w:rsidRPr="00A25843" w:rsidTr="0046077A">
        <w:trPr>
          <w:trHeight w:val="326"/>
          <w:jc w:val="center"/>
        </w:trPr>
        <w:tc>
          <w:tcPr>
            <w:tcW w:w="959" w:type="dxa"/>
            <w:vMerge/>
            <w:vAlign w:val="center"/>
          </w:tcPr>
          <w:p w:rsidR="00357BE7" w:rsidRPr="00A25843" w:rsidRDefault="00357BE7">
            <w:pPr>
              <w:pStyle w:val="A-"/>
              <w:spacing w:line="240" w:lineRule="atLeast"/>
            </w:pPr>
          </w:p>
        </w:tc>
        <w:tc>
          <w:tcPr>
            <w:tcW w:w="1843" w:type="dxa"/>
            <w:vMerge/>
            <w:vAlign w:val="center"/>
          </w:tcPr>
          <w:p w:rsidR="00357BE7" w:rsidRPr="00A25843" w:rsidRDefault="00357BE7">
            <w:pPr>
              <w:pStyle w:val="A-"/>
              <w:spacing w:line="240" w:lineRule="atLeast"/>
            </w:pPr>
          </w:p>
        </w:tc>
        <w:tc>
          <w:tcPr>
            <w:tcW w:w="992" w:type="dxa"/>
            <w:vMerge/>
            <w:vAlign w:val="center"/>
          </w:tcPr>
          <w:p w:rsidR="00357BE7" w:rsidRPr="00A25843" w:rsidRDefault="00357BE7">
            <w:pPr>
              <w:pStyle w:val="A-"/>
              <w:spacing w:line="240" w:lineRule="atLeast"/>
            </w:pPr>
          </w:p>
        </w:tc>
        <w:tc>
          <w:tcPr>
            <w:tcW w:w="1417" w:type="dxa"/>
            <w:vMerge/>
            <w:vAlign w:val="center"/>
          </w:tcPr>
          <w:p w:rsidR="00357BE7" w:rsidRPr="00A25843" w:rsidRDefault="00357BE7">
            <w:pPr>
              <w:pStyle w:val="A-"/>
              <w:spacing w:line="240" w:lineRule="atLeast"/>
            </w:pPr>
          </w:p>
        </w:tc>
        <w:tc>
          <w:tcPr>
            <w:tcW w:w="1276" w:type="dxa"/>
            <w:vMerge/>
            <w:vAlign w:val="center"/>
          </w:tcPr>
          <w:p w:rsidR="00357BE7" w:rsidRPr="00A25843" w:rsidRDefault="00357BE7">
            <w:pPr>
              <w:pStyle w:val="A-"/>
              <w:spacing w:line="240" w:lineRule="atLeast"/>
            </w:pPr>
          </w:p>
        </w:tc>
        <w:tc>
          <w:tcPr>
            <w:tcW w:w="912" w:type="dxa"/>
            <w:vMerge/>
            <w:vAlign w:val="center"/>
          </w:tcPr>
          <w:p w:rsidR="00357BE7" w:rsidRPr="00A25843" w:rsidRDefault="00357BE7">
            <w:pPr>
              <w:pStyle w:val="A-"/>
              <w:spacing w:line="240" w:lineRule="atLeast"/>
            </w:pPr>
          </w:p>
        </w:tc>
        <w:tc>
          <w:tcPr>
            <w:tcW w:w="1123" w:type="dxa"/>
            <w:vMerge/>
            <w:vAlign w:val="center"/>
          </w:tcPr>
          <w:p w:rsidR="00357BE7" w:rsidRPr="00A25843" w:rsidRDefault="00357BE7">
            <w:pPr>
              <w:pStyle w:val="A-"/>
              <w:spacing w:line="240" w:lineRule="atLeast"/>
            </w:pPr>
          </w:p>
        </w:tc>
      </w:tr>
      <w:tr w:rsidR="00357BE7" w:rsidRPr="00A25843" w:rsidTr="0046077A">
        <w:trPr>
          <w:jc w:val="center"/>
        </w:trPr>
        <w:tc>
          <w:tcPr>
            <w:tcW w:w="959" w:type="dxa"/>
            <w:vMerge w:val="restart"/>
            <w:vAlign w:val="center"/>
          </w:tcPr>
          <w:p w:rsidR="00357BE7" w:rsidRPr="00A25843" w:rsidRDefault="003B14C1">
            <w:pPr>
              <w:pStyle w:val="A-"/>
              <w:spacing w:line="240" w:lineRule="atLeast"/>
            </w:pPr>
            <w:r w:rsidRPr="00A25843">
              <w:t>石泗河村</w:t>
            </w: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pH</w:t>
            </w:r>
          </w:p>
        </w:tc>
        <w:tc>
          <w:tcPr>
            <w:tcW w:w="992" w:type="dxa"/>
            <w:vAlign w:val="center"/>
          </w:tcPr>
          <w:p w:rsidR="00357BE7" w:rsidRPr="00A25843" w:rsidRDefault="003B14C1">
            <w:pPr>
              <w:pStyle w:val="A-"/>
              <w:spacing w:line="240" w:lineRule="atLeast"/>
            </w:pPr>
            <w:r w:rsidRPr="00A25843">
              <w:t>6.5-8.5</w:t>
            </w:r>
          </w:p>
        </w:tc>
        <w:tc>
          <w:tcPr>
            <w:tcW w:w="1417" w:type="dxa"/>
            <w:vAlign w:val="center"/>
          </w:tcPr>
          <w:p w:rsidR="00357BE7" w:rsidRPr="00A25843" w:rsidRDefault="003B14C1">
            <w:pPr>
              <w:pStyle w:val="A-"/>
              <w:spacing w:line="240" w:lineRule="atLeast"/>
            </w:pPr>
            <w:r w:rsidRPr="00A25843">
              <w:t>7.57-7.60</w:t>
            </w:r>
          </w:p>
        </w:tc>
        <w:tc>
          <w:tcPr>
            <w:tcW w:w="1276" w:type="dxa"/>
            <w:vAlign w:val="center"/>
          </w:tcPr>
          <w:p w:rsidR="00357BE7" w:rsidRPr="00A25843" w:rsidRDefault="003B14C1">
            <w:pPr>
              <w:pStyle w:val="A-"/>
              <w:spacing w:line="240" w:lineRule="atLeast"/>
            </w:pPr>
            <w:r w:rsidRPr="00A25843">
              <w:t>0.285-0.3</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氨氮</w:t>
            </w:r>
          </w:p>
        </w:tc>
        <w:tc>
          <w:tcPr>
            <w:tcW w:w="992" w:type="dxa"/>
            <w:vAlign w:val="center"/>
          </w:tcPr>
          <w:p w:rsidR="00357BE7" w:rsidRPr="00A25843" w:rsidRDefault="003B14C1">
            <w:pPr>
              <w:pStyle w:val="A-"/>
              <w:spacing w:line="240" w:lineRule="atLeast"/>
            </w:pPr>
            <w:r w:rsidRPr="00A25843">
              <w:t>0.5</w:t>
            </w:r>
          </w:p>
        </w:tc>
        <w:tc>
          <w:tcPr>
            <w:tcW w:w="1417" w:type="dxa"/>
            <w:vAlign w:val="center"/>
          </w:tcPr>
          <w:p w:rsidR="00357BE7" w:rsidRPr="00A25843" w:rsidRDefault="003B14C1">
            <w:pPr>
              <w:pStyle w:val="A-"/>
              <w:spacing w:line="240" w:lineRule="atLeast"/>
            </w:pPr>
            <w:r w:rsidRPr="00A25843">
              <w:t>0.27-0.29</w:t>
            </w:r>
          </w:p>
        </w:tc>
        <w:tc>
          <w:tcPr>
            <w:tcW w:w="1276" w:type="dxa"/>
            <w:vAlign w:val="center"/>
          </w:tcPr>
          <w:p w:rsidR="00357BE7" w:rsidRPr="00A25843" w:rsidRDefault="003B14C1">
            <w:pPr>
              <w:pStyle w:val="A-"/>
              <w:spacing w:line="240" w:lineRule="atLeast"/>
            </w:pPr>
            <w:r w:rsidRPr="00A25843">
              <w:t>0.54-0.58</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挥发酚</w:t>
            </w:r>
          </w:p>
        </w:tc>
        <w:tc>
          <w:tcPr>
            <w:tcW w:w="992" w:type="dxa"/>
            <w:vAlign w:val="center"/>
          </w:tcPr>
          <w:p w:rsidR="00357BE7" w:rsidRPr="00A25843" w:rsidRDefault="003B14C1">
            <w:pPr>
              <w:pStyle w:val="A-"/>
              <w:spacing w:line="240" w:lineRule="atLeast"/>
            </w:pPr>
            <w:r w:rsidRPr="00A25843">
              <w:t>0.002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总硬度</w:t>
            </w:r>
          </w:p>
        </w:tc>
        <w:tc>
          <w:tcPr>
            <w:tcW w:w="992" w:type="dxa"/>
            <w:vAlign w:val="center"/>
          </w:tcPr>
          <w:p w:rsidR="00357BE7" w:rsidRPr="00A25843" w:rsidRDefault="003B14C1">
            <w:pPr>
              <w:pStyle w:val="A-"/>
              <w:spacing w:line="240" w:lineRule="atLeast"/>
            </w:pPr>
            <w:r w:rsidRPr="00A25843">
              <w:t>450</w:t>
            </w:r>
          </w:p>
        </w:tc>
        <w:tc>
          <w:tcPr>
            <w:tcW w:w="1417" w:type="dxa"/>
            <w:vAlign w:val="center"/>
          </w:tcPr>
          <w:p w:rsidR="00357BE7" w:rsidRPr="00A25843" w:rsidRDefault="003B14C1">
            <w:pPr>
              <w:pStyle w:val="A-"/>
              <w:spacing w:line="240" w:lineRule="atLeast"/>
            </w:pPr>
            <w:r w:rsidRPr="00A25843">
              <w:t>1364-1404</w:t>
            </w:r>
          </w:p>
        </w:tc>
        <w:tc>
          <w:tcPr>
            <w:tcW w:w="1276" w:type="dxa"/>
            <w:vAlign w:val="center"/>
          </w:tcPr>
          <w:p w:rsidR="00357BE7" w:rsidRPr="00A25843" w:rsidRDefault="003B14C1">
            <w:pPr>
              <w:pStyle w:val="A-"/>
              <w:spacing w:line="240" w:lineRule="atLeast"/>
            </w:pPr>
            <w:r w:rsidRPr="00A25843">
              <w:t>3.03-3.12</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2.12</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溶解性总固体</w:t>
            </w:r>
          </w:p>
        </w:tc>
        <w:tc>
          <w:tcPr>
            <w:tcW w:w="992" w:type="dxa"/>
            <w:vAlign w:val="center"/>
          </w:tcPr>
          <w:p w:rsidR="00357BE7" w:rsidRPr="00A25843" w:rsidRDefault="003B14C1">
            <w:pPr>
              <w:pStyle w:val="A-"/>
              <w:spacing w:line="240" w:lineRule="atLeast"/>
            </w:pPr>
            <w:r w:rsidRPr="00A25843">
              <w:t>1000</w:t>
            </w:r>
          </w:p>
        </w:tc>
        <w:tc>
          <w:tcPr>
            <w:tcW w:w="1417" w:type="dxa"/>
            <w:vAlign w:val="center"/>
          </w:tcPr>
          <w:p w:rsidR="00357BE7" w:rsidRPr="00A25843" w:rsidRDefault="003B14C1">
            <w:pPr>
              <w:pStyle w:val="A-"/>
              <w:spacing w:line="240" w:lineRule="atLeast"/>
            </w:pPr>
            <w:r w:rsidRPr="00A25843">
              <w:t>4132-4133</w:t>
            </w:r>
          </w:p>
        </w:tc>
        <w:tc>
          <w:tcPr>
            <w:tcW w:w="1276" w:type="dxa"/>
            <w:vAlign w:val="center"/>
          </w:tcPr>
          <w:p w:rsidR="00357BE7" w:rsidRPr="00A25843" w:rsidRDefault="003B14C1">
            <w:pPr>
              <w:pStyle w:val="A-"/>
              <w:spacing w:line="240" w:lineRule="atLeast"/>
            </w:pPr>
            <w:r w:rsidRPr="00A25843">
              <w:t>4.132-4.133</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3.13</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vAlign w:val="center"/>
          </w:tcPr>
          <w:p w:rsidR="00357BE7" w:rsidRPr="00A25843" w:rsidRDefault="003B14C1">
            <w:pPr>
              <w:pStyle w:val="A-"/>
              <w:spacing w:line="240" w:lineRule="atLeast"/>
            </w:pPr>
            <w:r w:rsidRPr="00A25843">
              <w:t>20</w:t>
            </w:r>
          </w:p>
        </w:tc>
        <w:tc>
          <w:tcPr>
            <w:tcW w:w="1417" w:type="dxa"/>
            <w:vAlign w:val="center"/>
          </w:tcPr>
          <w:p w:rsidR="00357BE7" w:rsidRPr="00A25843" w:rsidRDefault="003B14C1">
            <w:pPr>
              <w:pStyle w:val="A-"/>
              <w:spacing w:line="240" w:lineRule="atLeast"/>
            </w:pPr>
            <w:r w:rsidRPr="00A25843">
              <w:t>2.9-8.5</w:t>
            </w:r>
          </w:p>
        </w:tc>
        <w:tc>
          <w:tcPr>
            <w:tcW w:w="1276" w:type="dxa"/>
            <w:vAlign w:val="center"/>
          </w:tcPr>
          <w:p w:rsidR="00357BE7" w:rsidRPr="00A25843" w:rsidRDefault="003B14C1">
            <w:pPr>
              <w:pStyle w:val="A-"/>
              <w:spacing w:line="240" w:lineRule="atLeast"/>
            </w:pPr>
            <w:r w:rsidRPr="00A25843">
              <w:t>0.145-0.425</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亚硝酸盐（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0.015</w:t>
            </w:r>
          </w:p>
        </w:tc>
        <w:tc>
          <w:tcPr>
            <w:tcW w:w="1276" w:type="dxa"/>
            <w:vAlign w:val="center"/>
          </w:tcPr>
          <w:p w:rsidR="00357BE7" w:rsidRPr="00A25843" w:rsidRDefault="003B14C1">
            <w:pPr>
              <w:pStyle w:val="A-"/>
              <w:spacing w:line="240" w:lineRule="atLeast"/>
            </w:pPr>
            <w:r w:rsidRPr="00A25843">
              <w:t>0.015</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铬（六价）</w:t>
            </w:r>
          </w:p>
        </w:tc>
        <w:tc>
          <w:tcPr>
            <w:tcW w:w="992" w:type="dxa"/>
            <w:vAlign w:val="center"/>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0.011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0.22</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氯化物</w:t>
            </w:r>
          </w:p>
        </w:tc>
        <w:tc>
          <w:tcPr>
            <w:tcW w:w="992" w:type="dxa"/>
            <w:vAlign w:val="center"/>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929-976</w:t>
            </w:r>
          </w:p>
        </w:tc>
        <w:tc>
          <w:tcPr>
            <w:tcW w:w="1276" w:type="dxa"/>
            <w:vAlign w:val="center"/>
          </w:tcPr>
          <w:p w:rsidR="00357BE7" w:rsidRPr="00A25843" w:rsidRDefault="003B14C1">
            <w:pPr>
              <w:pStyle w:val="A-"/>
              <w:spacing w:line="240" w:lineRule="atLeast"/>
            </w:pPr>
            <w:r w:rsidRPr="00A25843">
              <w:t>3.72-3.90</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2.9</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硫酸盐</w:t>
            </w:r>
          </w:p>
        </w:tc>
        <w:tc>
          <w:tcPr>
            <w:tcW w:w="992" w:type="dxa"/>
            <w:vAlign w:val="center"/>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711-774</w:t>
            </w:r>
          </w:p>
        </w:tc>
        <w:tc>
          <w:tcPr>
            <w:tcW w:w="1276" w:type="dxa"/>
            <w:vAlign w:val="center"/>
          </w:tcPr>
          <w:p w:rsidR="00357BE7" w:rsidRPr="00A25843" w:rsidRDefault="003B14C1">
            <w:pPr>
              <w:pStyle w:val="A-"/>
              <w:spacing w:line="240" w:lineRule="atLeast"/>
            </w:pPr>
            <w:r w:rsidRPr="00A25843">
              <w:t>2.84-3.10</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2.1</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总大肠菌群（</w:t>
            </w:r>
            <w:r w:rsidRPr="00A25843">
              <w:rPr>
                <w:rFonts w:ascii="Times New Roman" w:hAnsi="Times New Roman" w:cs="Times New Roman"/>
                <w:sz w:val="18"/>
              </w:rPr>
              <w:t>个</w:t>
            </w:r>
            <w:r w:rsidRPr="00A25843">
              <w:rPr>
                <w:rFonts w:ascii="Times New Roman" w:hAnsi="Times New Roman" w:cs="Times New Roman"/>
                <w:sz w:val="18"/>
              </w:rPr>
              <w:t>/100m</w:t>
            </w:r>
            <w:r w:rsidRPr="00A25843">
              <w:rPr>
                <w:rFonts w:ascii="Times New Roman" w:hAnsi="Times New Roman" w:cs="Times New Roman"/>
                <w:sz w:val="21"/>
                <w:szCs w:val="21"/>
              </w:rPr>
              <w:t>）</w:t>
            </w:r>
          </w:p>
        </w:tc>
        <w:tc>
          <w:tcPr>
            <w:tcW w:w="992" w:type="dxa"/>
            <w:vAlign w:val="center"/>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&lt;2</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0.667</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菌落总数（个</w:t>
            </w:r>
            <w:r w:rsidRPr="00A25843">
              <w:rPr>
                <w:rFonts w:ascii="Times New Roman" w:hAnsi="Times New Roman" w:cs="Times New Roman"/>
                <w:sz w:val="21"/>
                <w:szCs w:val="21"/>
              </w:rPr>
              <w:t>/mL</w:t>
            </w:r>
            <w:r w:rsidRPr="00A25843">
              <w:rPr>
                <w:rFonts w:ascii="Times New Roman" w:hAnsi="Times New Roman" w:cs="Times New Roman"/>
                <w:sz w:val="21"/>
                <w:szCs w:val="21"/>
              </w:rPr>
              <w:t>）</w:t>
            </w:r>
          </w:p>
        </w:tc>
        <w:tc>
          <w:tcPr>
            <w:tcW w:w="992" w:type="dxa"/>
            <w:vAlign w:val="center"/>
          </w:tcPr>
          <w:p w:rsidR="00357BE7" w:rsidRPr="00A25843" w:rsidRDefault="003B14C1">
            <w:pPr>
              <w:pStyle w:val="A-"/>
              <w:spacing w:line="240" w:lineRule="atLeast"/>
            </w:pPr>
            <w:r w:rsidRPr="00A25843">
              <w:t>100</w:t>
            </w:r>
          </w:p>
        </w:tc>
        <w:tc>
          <w:tcPr>
            <w:tcW w:w="1417" w:type="dxa"/>
            <w:vAlign w:val="center"/>
          </w:tcPr>
          <w:p w:rsidR="00357BE7" w:rsidRPr="00A25843" w:rsidRDefault="003B14C1">
            <w:pPr>
              <w:pStyle w:val="A-"/>
              <w:spacing w:line="240" w:lineRule="atLeast"/>
            </w:pPr>
            <w:r w:rsidRPr="00A25843">
              <w:t>57-58</w:t>
            </w:r>
          </w:p>
        </w:tc>
        <w:tc>
          <w:tcPr>
            <w:tcW w:w="1276" w:type="dxa"/>
            <w:vAlign w:val="center"/>
          </w:tcPr>
          <w:p w:rsidR="00357BE7" w:rsidRPr="00A25843" w:rsidRDefault="003B14C1">
            <w:pPr>
              <w:pStyle w:val="A-"/>
              <w:spacing w:line="240" w:lineRule="atLeast"/>
              <w:jc w:val="both"/>
            </w:pPr>
            <w:r w:rsidRPr="00A25843">
              <w:t>0.57-0.58</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K</w:t>
            </w:r>
            <w:r w:rsidRPr="00A25843">
              <w:rPr>
                <w:rFonts w:ascii="Times New Roman" w:hAnsi="Times New Roman" w:cs="Times New Roman"/>
                <w:sz w:val="21"/>
                <w:szCs w:val="21"/>
                <w:vertAlign w:val="superscript"/>
              </w:rPr>
              <w:t>+</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112</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Na</w:t>
            </w:r>
            <w:r w:rsidRPr="00A25843">
              <w:rPr>
                <w:rFonts w:ascii="Times New Roman" w:hAnsi="Times New Roman" w:cs="Times New Roman"/>
                <w:sz w:val="21"/>
                <w:szCs w:val="21"/>
                <w:vertAlign w:val="superscript"/>
              </w:rPr>
              <w:t>+</w:t>
            </w:r>
          </w:p>
        </w:tc>
        <w:tc>
          <w:tcPr>
            <w:tcW w:w="992" w:type="dxa"/>
            <w:vAlign w:val="center"/>
          </w:tcPr>
          <w:p w:rsidR="00357BE7" w:rsidRPr="00A25843" w:rsidRDefault="003B14C1">
            <w:pPr>
              <w:pStyle w:val="A-"/>
              <w:spacing w:line="240" w:lineRule="atLeast"/>
            </w:pPr>
            <w:r w:rsidRPr="00A25843">
              <w:t>200</w:t>
            </w:r>
          </w:p>
        </w:tc>
        <w:tc>
          <w:tcPr>
            <w:tcW w:w="1417" w:type="dxa"/>
            <w:vAlign w:val="center"/>
          </w:tcPr>
          <w:p w:rsidR="00357BE7" w:rsidRPr="00A25843" w:rsidRDefault="003B14C1">
            <w:pPr>
              <w:pStyle w:val="A-"/>
              <w:spacing w:line="240" w:lineRule="atLeast"/>
            </w:pPr>
            <w:r w:rsidRPr="00A25843">
              <w:t>558</w:t>
            </w:r>
          </w:p>
        </w:tc>
        <w:tc>
          <w:tcPr>
            <w:tcW w:w="1276" w:type="dxa"/>
            <w:vAlign w:val="center"/>
          </w:tcPr>
          <w:p w:rsidR="00357BE7" w:rsidRPr="00A25843" w:rsidRDefault="003B14C1">
            <w:pPr>
              <w:pStyle w:val="A-"/>
              <w:spacing w:line="240" w:lineRule="atLeast"/>
            </w:pPr>
            <w:r w:rsidRPr="00A25843">
              <w:t>2.79</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1.79</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Ca</w:t>
            </w:r>
            <w:r w:rsidRPr="00A25843">
              <w:rPr>
                <w:rFonts w:ascii="Times New Roman" w:hAnsi="Times New Roman" w:cs="Times New Roman"/>
                <w:sz w:val="21"/>
                <w:szCs w:val="21"/>
                <w:vertAlign w:val="superscript"/>
              </w:rPr>
              <w:t>2+</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223-226</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Mg</w:t>
            </w:r>
            <w:r w:rsidRPr="00A25843">
              <w:rPr>
                <w:rFonts w:ascii="Times New Roman" w:hAnsi="Times New Roman" w:cs="Times New Roman"/>
                <w:sz w:val="21"/>
                <w:szCs w:val="21"/>
                <w:vertAlign w:val="superscript"/>
              </w:rPr>
              <w:t>2+</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233-241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碳酸根</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重碳酸根</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913-954</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耗氧量</w:t>
            </w:r>
          </w:p>
        </w:tc>
        <w:tc>
          <w:tcPr>
            <w:tcW w:w="992" w:type="dxa"/>
            <w:vAlign w:val="center"/>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1.8-2.0</w:t>
            </w:r>
          </w:p>
        </w:tc>
        <w:tc>
          <w:tcPr>
            <w:tcW w:w="1276" w:type="dxa"/>
            <w:vAlign w:val="center"/>
          </w:tcPr>
          <w:p w:rsidR="00357BE7" w:rsidRPr="00A25843" w:rsidRDefault="003B14C1">
            <w:pPr>
              <w:pStyle w:val="A-"/>
              <w:spacing w:line="240" w:lineRule="atLeast"/>
            </w:pPr>
            <w:r w:rsidRPr="00A25843">
              <w:t>0.6-0.67</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氰化物</w:t>
            </w:r>
          </w:p>
        </w:tc>
        <w:tc>
          <w:tcPr>
            <w:tcW w:w="992" w:type="dxa"/>
            <w:vAlign w:val="center"/>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氟化物</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0.19-0.20</w:t>
            </w:r>
          </w:p>
        </w:tc>
        <w:tc>
          <w:tcPr>
            <w:tcW w:w="1276" w:type="dxa"/>
            <w:vAlign w:val="center"/>
          </w:tcPr>
          <w:p w:rsidR="00357BE7" w:rsidRPr="00A25843" w:rsidRDefault="003B14C1">
            <w:pPr>
              <w:pStyle w:val="A-"/>
              <w:spacing w:line="240" w:lineRule="atLeast"/>
            </w:pPr>
            <w:r w:rsidRPr="00A25843">
              <w:t>0.19-0.20</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砷</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汞</w:t>
            </w:r>
          </w:p>
        </w:tc>
        <w:tc>
          <w:tcPr>
            <w:tcW w:w="992" w:type="dxa"/>
            <w:vAlign w:val="center"/>
          </w:tcPr>
          <w:p w:rsidR="00357BE7" w:rsidRPr="00A25843" w:rsidRDefault="003B14C1">
            <w:pPr>
              <w:pStyle w:val="A-"/>
              <w:spacing w:line="240" w:lineRule="atLeast"/>
            </w:pPr>
            <w:r w:rsidRPr="00A25843">
              <w:t>0.001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铅</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镉</w:t>
            </w:r>
          </w:p>
        </w:tc>
        <w:tc>
          <w:tcPr>
            <w:tcW w:w="992" w:type="dxa"/>
            <w:vAlign w:val="center"/>
          </w:tcPr>
          <w:p w:rsidR="00357BE7" w:rsidRPr="00A25843" w:rsidRDefault="003B14C1">
            <w:pPr>
              <w:pStyle w:val="A-"/>
              <w:spacing w:line="240" w:lineRule="atLeast"/>
            </w:pPr>
            <w:r w:rsidRPr="00A25843">
              <w:t>0.005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铁</w:t>
            </w:r>
          </w:p>
        </w:tc>
        <w:tc>
          <w:tcPr>
            <w:tcW w:w="992" w:type="dxa"/>
            <w:vAlign w:val="center"/>
          </w:tcPr>
          <w:p w:rsidR="00357BE7" w:rsidRPr="00A25843" w:rsidRDefault="003B14C1">
            <w:pPr>
              <w:pStyle w:val="A-"/>
              <w:spacing w:line="240" w:lineRule="atLeast"/>
            </w:pPr>
            <w:r w:rsidRPr="00A25843">
              <w:t>0.3</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锰</w:t>
            </w:r>
          </w:p>
        </w:tc>
        <w:tc>
          <w:tcPr>
            <w:tcW w:w="992" w:type="dxa"/>
            <w:vAlign w:val="center"/>
          </w:tcPr>
          <w:p w:rsidR="00357BE7" w:rsidRPr="00A25843" w:rsidRDefault="003B14C1">
            <w:pPr>
              <w:pStyle w:val="A-"/>
              <w:spacing w:line="240" w:lineRule="atLeast"/>
            </w:pPr>
            <w:r w:rsidRPr="00A25843">
              <w:t>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铜</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镍</w:t>
            </w:r>
          </w:p>
        </w:tc>
        <w:tc>
          <w:tcPr>
            <w:tcW w:w="992" w:type="dxa"/>
            <w:vAlign w:val="center"/>
          </w:tcPr>
          <w:p w:rsidR="00357BE7" w:rsidRPr="00A25843" w:rsidRDefault="003B14C1">
            <w:pPr>
              <w:pStyle w:val="A-"/>
              <w:spacing w:line="240" w:lineRule="atLeast"/>
            </w:pPr>
            <w:r w:rsidRPr="00A25843">
              <w:t>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restart"/>
            <w:vAlign w:val="center"/>
          </w:tcPr>
          <w:p w:rsidR="00357BE7" w:rsidRPr="00A25843" w:rsidRDefault="003B14C1">
            <w:pPr>
              <w:pStyle w:val="A-"/>
              <w:spacing w:line="240" w:lineRule="atLeast"/>
            </w:pPr>
            <w:r w:rsidRPr="00A25843">
              <w:t>项目厂址</w:t>
            </w: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pH</w:t>
            </w:r>
          </w:p>
        </w:tc>
        <w:tc>
          <w:tcPr>
            <w:tcW w:w="992" w:type="dxa"/>
          </w:tcPr>
          <w:p w:rsidR="00357BE7" w:rsidRPr="00A25843" w:rsidRDefault="003B14C1">
            <w:pPr>
              <w:pStyle w:val="A-"/>
              <w:spacing w:line="240" w:lineRule="atLeast"/>
            </w:pPr>
            <w:r w:rsidRPr="00A25843">
              <w:t>6.5-8.5</w:t>
            </w:r>
          </w:p>
        </w:tc>
        <w:tc>
          <w:tcPr>
            <w:tcW w:w="1417" w:type="dxa"/>
            <w:vAlign w:val="center"/>
          </w:tcPr>
          <w:p w:rsidR="00357BE7" w:rsidRPr="00A25843" w:rsidRDefault="003B14C1">
            <w:pPr>
              <w:pStyle w:val="A-"/>
              <w:spacing w:line="240" w:lineRule="atLeast"/>
            </w:pPr>
            <w:r w:rsidRPr="00A25843">
              <w:t>750-7.51</w:t>
            </w:r>
          </w:p>
        </w:tc>
        <w:tc>
          <w:tcPr>
            <w:tcW w:w="1276" w:type="dxa"/>
            <w:vAlign w:val="center"/>
          </w:tcPr>
          <w:p w:rsidR="00357BE7" w:rsidRPr="00A25843" w:rsidRDefault="003B14C1">
            <w:pPr>
              <w:pStyle w:val="A-"/>
              <w:spacing w:line="240" w:lineRule="atLeast"/>
            </w:pPr>
            <w:r w:rsidRPr="00A25843">
              <w:t>0.25-0.255</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氨氮</w:t>
            </w:r>
          </w:p>
        </w:tc>
        <w:tc>
          <w:tcPr>
            <w:tcW w:w="992" w:type="dxa"/>
          </w:tcPr>
          <w:p w:rsidR="00357BE7" w:rsidRPr="00A25843" w:rsidRDefault="003B14C1">
            <w:pPr>
              <w:pStyle w:val="A-"/>
              <w:spacing w:line="240" w:lineRule="atLeast"/>
            </w:pPr>
            <w:r w:rsidRPr="00A25843">
              <w:t>0.5</w:t>
            </w:r>
          </w:p>
        </w:tc>
        <w:tc>
          <w:tcPr>
            <w:tcW w:w="1417" w:type="dxa"/>
            <w:vAlign w:val="center"/>
          </w:tcPr>
          <w:p w:rsidR="00357BE7" w:rsidRPr="00A25843" w:rsidRDefault="003B14C1">
            <w:pPr>
              <w:pStyle w:val="A-"/>
              <w:spacing w:line="240" w:lineRule="atLeast"/>
            </w:pPr>
            <w:r w:rsidRPr="00A25843">
              <w:t>0.22-0.23</w:t>
            </w:r>
          </w:p>
        </w:tc>
        <w:tc>
          <w:tcPr>
            <w:tcW w:w="1276" w:type="dxa"/>
            <w:vAlign w:val="center"/>
          </w:tcPr>
          <w:p w:rsidR="00357BE7" w:rsidRPr="00A25843" w:rsidRDefault="003B14C1">
            <w:pPr>
              <w:pStyle w:val="A-"/>
              <w:spacing w:line="240" w:lineRule="atLeast"/>
            </w:pPr>
            <w:r w:rsidRPr="00A25843">
              <w:t>0.44-0.46</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挥发酚</w:t>
            </w:r>
          </w:p>
        </w:tc>
        <w:tc>
          <w:tcPr>
            <w:tcW w:w="992" w:type="dxa"/>
          </w:tcPr>
          <w:p w:rsidR="00357BE7" w:rsidRPr="00A25843" w:rsidRDefault="003B14C1">
            <w:pPr>
              <w:pStyle w:val="A-"/>
              <w:spacing w:line="240" w:lineRule="atLeast"/>
            </w:pPr>
            <w:r w:rsidRPr="00A25843">
              <w:t>0.002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总硬度</w:t>
            </w:r>
          </w:p>
        </w:tc>
        <w:tc>
          <w:tcPr>
            <w:tcW w:w="992" w:type="dxa"/>
          </w:tcPr>
          <w:p w:rsidR="00357BE7" w:rsidRPr="00A25843" w:rsidRDefault="003B14C1">
            <w:pPr>
              <w:pStyle w:val="A-"/>
              <w:spacing w:line="240" w:lineRule="atLeast"/>
            </w:pPr>
            <w:r w:rsidRPr="00A25843">
              <w:t>450</w:t>
            </w:r>
          </w:p>
        </w:tc>
        <w:tc>
          <w:tcPr>
            <w:tcW w:w="1417" w:type="dxa"/>
            <w:vAlign w:val="center"/>
          </w:tcPr>
          <w:p w:rsidR="00357BE7" w:rsidRPr="00A25843" w:rsidRDefault="003B14C1">
            <w:pPr>
              <w:pStyle w:val="A-"/>
              <w:spacing w:line="240" w:lineRule="atLeast"/>
            </w:pPr>
            <w:r w:rsidRPr="00A25843">
              <w:t>1410-1458</w:t>
            </w:r>
          </w:p>
        </w:tc>
        <w:tc>
          <w:tcPr>
            <w:tcW w:w="1276" w:type="dxa"/>
            <w:vAlign w:val="center"/>
          </w:tcPr>
          <w:p w:rsidR="00357BE7" w:rsidRPr="00A25843" w:rsidRDefault="003B14C1">
            <w:pPr>
              <w:pStyle w:val="A-"/>
              <w:spacing w:line="240" w:lineRule="atLeast"/>
            </w:pPr>
            <w:r w:rsidRPr="00A25843">
              <w:t>3.13-3.24</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2.24</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溶解性总固体</w:t>
            </w:r>
          </w:p>
        </w:tc>
        <w:tc>
          <w:tcPr>
            <w:tcW w:w="992" w:type="dxa"/>
          </w:tcPr>
          <w:p w:rsidR="00357BE7" w:rsidRPr="00A25843" w:rsidRDefault="003B14C1">
            <w:pPr>
              <w:pStyle w:val="A-"/>
              <w:spacing w:line="240" w:lineRule="atLeast"/>
            </w:pPr>
            <w:r w:rsidRPr="00A25843">
              <w:t>1000</w:t>
            </w:r>
          </w:p>
        </w:tc>
        <w:tc>
          <w:tcPr>
            <w:tcW w:w="1417" w:type="dxa"/>
            <w:vAlign w:val="center"/>
          </w:tcPr>
          <w:p w:rsidR="00357BE7" w:rsidRPr="00A25843" w:rsidRDefault="003B14C1">
            <w:pPr>
              <w:pStyle w:val="A-"/>
              <w:spacing w:line="240" w:lineRule="atLeast"/>
            </w:pPr>
            <w:r w:rsidRPr="00A25843">
              <w:t>3505-3730</w:t>
            </w:r>
          </w:p>
        </w:tc>
        <w:tc>
          <w:tcPr>
            <w:tcW w:w="1276" w:type="dxa"/>
            <w:vAlign w:val="center"/>
          </w:tcPr>
          <w:p w:rsidR="00357BE7" w:rsidRPr="00A25843" w:rsidRDefault="003B14C1">
            <w:pPr>
              <w:pStyle w:val="A-"/>
              <w:spacing w:line="240" w:lineRule="atLeast"/>
            </w:pPr>
            <w:r w:rsidRPr="00A25843">
              <w:t>3.505-3.73</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2.73</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tcPr>
          <w:p w:rsidR="00357BE7" w:rsidRPr="00A25843" w:rsidRDefault="003B14C1">
            <w:pPr>
              <w:pStyle w:val="A-"/>
              <w:spacing w:line="240" w:lineRule="atLeast"/>
            </w:pPr>
            <w:r w:rsidRPr="00A25843">
              <w:t>20</w:t>
            </w:r>
          </w:p>
        </w:tc>
        <w:tc>
          <w:tcPr>
            <w:tcW w:w="1417" w:type="dxa"/>
            <w:vAlign w:val="center"/>
          </w:tcPr>
          <w:p w:rsidR="00357BE7" w:rsidRPr="00A25843" w:rsidRDefault="003B14C1">
            <w:pPr>
              <w:pStyle w:val="A-"/>
              <w:spacing w:line="240" w:lineRule="atLeast"/>
            </w:pPr>
            <w:r w:rsidRPr="00A25843">
              <w:t>1.8-8.6</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0.09-0.43</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亚硝酸盐（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0.035-0.037</w:t>
            </w:r>
          </w:p>
        </w:tc>
        <w:tc>
          <w:tcPr>
            <w:tcW w:w="1276" w:type="dxa"/>
            <w:vAlign w:val="center"/>
          </w:tcPr>
          <w:p w:rsidR="00357BE7" w:rsidRPr="00A25843" w:rsidRDefault="003B14C1">
            <w:pPr>
              <w:pStyle w:val="A-"/>
              <w:spacing w:line="240" w:lineRule="atLeast"/>
            </w:pPr>
            <w:r w:rsidRPr="00A25843">
              <w:t>0.035-0.037</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铬（六价）</w:t>
            </w:r>
          </w:p>
        </w:tc>
        <w:tc>
          <w:tcPr>
            <w:tcW w:w="992" w:type="dxa"/>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0.013-0.016</w:t>
            </w:r>
          </w:p>
        </w:tc>
        <w:tc>
          <w:tcPr>
            <w:tcW w:w="1276" w:type="dxa"/>
            <w:vAlign w:val="center"/>
          </w:tcPr>
          <w:p w:rsidR="00357BE7" w:rsidRPr="00A25843" w:rsidRDefault="003B14C1">
            <w:pPr>
              <w:pStyle w:val="A-"/>
              <w:spacing w:line="240" w:lineRule="atLeast"/>
            </w:pPr>
            <w:r w:rsidRPr="00A25843">
              <w:t>0.26-0.32</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氯化物</w:t>
            </w:r>
          </w:p>
        </w:tc>
        <w:tc>
          <w:tcPr>
            <w:tcW w:w="992" w:type="dxa"/>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901-951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3.6-3.8</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2.8</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硫酸盐</w:t>
            </w:r>
          </w:p>
        </w:tc>
        <w:tc>
          <w:tcPr>
            <w:tcW w:w="992" w:type="dxa"/>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691-741</w:t>
            </w:r>
          </w:p>
        </w:tc>
        <w:tc>
          <w:tcPr>
            <w:tcW w:w="1276" w:type="dxa"/>
            <w:vAlign w:val="center"/>
          </w:tcPr>
          <w:p w:rsidR="00357BE7" w:rsidRPr="00A25843" w:rsidRDefault="003B14C1">
            <w:pPr>
              <w:pStyle w:val="A-"/>
              <w:spacing w:line="240" w:lineRule="atLeast"/>
            </w:pPr>
            <w:r w:rsidRPr="00A25843">
              <w:t>2.76-2.96</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1.96</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总大肠菌群（</w:t>
            </w:r>
            <w:r w:rsidRPr="00A25843">
              <w:rPr>
                <w:rFonts w:ascii="Times New Roman" w:hAnsi="Times New Roman" w:cs="Times New Roman"/>
                <w:sz w:val="18"/>
              </w:rPr>
              <w:t>个</w:t>
            </w:r>
            <w:r w:rsidRPr="00A25843">
              <w:rPr>
                <w:rFonts w:ascii="Times New Roman" w:hAnsi="Times New Roman" w:cs="Times New Roman"/>
                <w:sz w:val="18"/>
              </w:rPr>
              <w:t>/100m</w:t>
            </w:r>
            <w:r w:rsidRPr="00A25843">
              <w:rPr>
                <w:rFonts w:ascii="Times New Roman" w:hAnsi="Times New Roman" w:cs="Times New Roman"/>
                <w:sz w:val="21"/>
                <w:szCs w:val="21"/>
              </w:rPr>
              <w:t>）</w:t>
            </w:r>
          </w:p>
        </w:tc>
        <w:tc>
          <w:tcPr>
            <w:tcW w:w="992" w:type="dxa"/>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&lt;2</w:t>
            </w:r>
          </w:p>
        </w:tc>
        <w:tc>
          <w:tcPr>
            <w:tcW w:w="1276" w:type="dxa"/>
            <w:vAlign w:val="center"/>
          </w:tcPr>
          <w:p w:rsidR="00357BE7" w:rsidRPr="00A25843" w:rsidRDefault="003B14C1">
            <w:pPr>
              <w:pStyle w:val="A-"/>
              <w:spacing w:line="240" w:lineRule="atLeast"/>
            </w:pPr>
            <w:r w:rsidRPr="00A25843">
              <w:t>0.667</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菌落总数（个</w:t>
            </w:r>
            <w:r w:rsidRPr="00A25843">
              <w:rPr>
                <w:rFonts w:ascii="Times New Roman" w:hAnsi="Times New Roman" w:cs="Times New Roman"/>
                <w:sz w:val="21"/>
                <w:szCs w:val="21"/>
              </w:rPr>
              <w:t>/mL</w:t>
            </w:r>
            <w:r w:rsidRPr="00A25843">
              <w:rPr>
                <w:rFonts w:ascii="Times New Roman" w:hAnsi="Times New Roman" w:cs="Times New Roman"/>
                <w:sz w:val="21"/>
                <w:szCs w:val="21"/>
              </w:rPr>
              <w:t>）</w:t>
            </w:r>
          </w:p>
        </w:tc>
        <w:tc>
          <w:tcPr>
            <w:tcW w:w="992" w:type="dxa"/>
          </w:tcPr>
          <w:p w:rsidR="00357BE7" w:rsidRPr="00A25843" w:rsidRDefault="003B14C1">
            <w:pPr>
              <w:pStyle w:val="A-"/>
              <w:spacing w:line="240" w:lineRule="atLeast"/>
            </w:pPr>
            <w:r w:rsidRPr="00A25843">
              <w:t>100</w:t>
            </w:r>
          </w:p>
        </w:tc>
        <w:tc>
          <w:tcPr>
            <w:tcW w:w="1417" w:type="dxa"/>
            <w:vAlign w:val="center"/>
          </w:tcPr>
          <w:p w:rsidR="00357BE7" w:rsidRPr="00A25843" w:rsidRDefault="003B14C1">
            <w:pPr>
              <w:pStyle w:val="A-"/>
              <w:spacing w:line="240" w:lineRule="atLeast"/>
            </w:pPr>
            <w:r w:rsidRPr="00A25843">
              <w:t>60-61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0.60-0.61</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K</w:t>
            </w:r>
            <w:r w:rsidRPr="00A25843">
              <w:rPr>
                <w:rFonts w:ascii="Times New Roman" w:hAnsi="Times New Roman" w:cs="Times New Roman"/>
                <w:sz w:val="21"/>
                <w:szCs w:val="21"/>
                <w:vertAlign w:val="superscript"/>
              </w:rPr>
              <w:t>+</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114-135</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Na</w:t>
            </w:r>
            <w:r w:rsidRPr="00A25843">
              <w:rPr>
                <w:rFonts w:ascii="Times New Roman" w:hAnsi="Times New Roman" w:cs="Times New Roman"/>
                <w:sz w:val="21"/>
                <w:szCs w:val="21"/>
                <w:vertAlign w:val="superscript"/>
              </w:rPr>
              <w:t>+</w:t>
            </w:r>
          </w:p>
        </w:tc>
        <w:tc>
          <w:tcPr>
            <w:tcW w:w="992" w:type="dxa"/>
          </w:tcPr>
          <w:p w:rsidR="00357BE7" w:rsidRPr="00A25843" w:rsidRDefault="003B14C1">
            <w:pPr>
              <w:pStyle w:val="A-"/>
              <w:spacing w:line="240" w:lineRule="atLeast"/>
            </w:pPr>
            <w:r w:rsidRPr="00A25843">
              <w:t>200</w:t>
            </w:r>
          </w:p>
        </w:tc>
        <w:tc>
          <w:tcPr>
            <w:tcW w:w="1417" w:type="dxa"/>
            <w:vAlign w:val="center"/>
          </w:tcPr>
          <w:p w:rsidR="00357BE7" w:rsidRPr="00A25843" w:rsidRDefault="003B14C1">
            <w:pPr>
              <w:pStyle w:val="A-"/>
              <w:spacing w:line="240" w:lineRule="atLeast"/>
            </w:pPr>
            <w:r w:rsidRPr="00A25843">
              <w:t>322-414</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1.61-2.07</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1.07</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Ca</w:t>
            </w:r>
            <w:r w:rsidRPr="00A25843">
              <w:rPr>
                <w:rFonts w:ascii="Times New Roman" w:hAnsi="Times New Roman" w:cs="Times New Roman"/>
                <w:sz w:val="21"/>
                <w:szCs w:val="21"/>
                <w:vertAlign w:val="superscript"/>
              </w:rPr>
              <w:t>2+</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217-253</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Mg</w:t>
            </w:r>
            <w:r w:rsidRPr="00A25843">
              <w:rPr>
                <w:rFonts w:ascii="Times New Roman" w:hAnsi="Times New Roman" w:cs="Times New Roman"/>
                <w:sz w:val="21"/>
                <w:szCs w:val="21"/>
                <w:vertAlign w:val="superscript"/>
              </w:rPr>
              <w:t>2+</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217-233</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碳酸根</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重碳酸根</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646-695</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耗氧量</w:t>
            </w:r>
          </w:p>
        </w:tc>
        <w:tc>
          <w:tcPr>
            <w:tcW w:w="992" w:type="dxa"/>
            <w:vAlign w:val="center"/>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1.5-1.6</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0.50-0.53</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氰化物</w:t>
            </w:r>
          </w:p>
        </w:tc>
        <w:tc>
          <w:tcPr>
            <w:tcW w:w="992" w:type="dxa"/>
            <w:vAlign w:val="center"/>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氟化物</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0.24-0.25</w:t>
            </w:r>
          </w:p>
        </w:tc>
        <w:tc>
          <w:tcPr>
            <w:tcW w:w="1276" w:type="dxa"/>
            <w:vAlign w:val="center"/>
          </w:tcPr>
          <w:p w:rsidR="00357BE7" w:rsidRPr="00A25843" w:rsidRDefault="003B14C1">
            <w:pPr>
              <w:pStyle w:val="A-"/>
              <w:spacing w:line="240" w:lineRule="atLeast"/>
            </w:pPr>
            <w:r w:rsidRPr="00A25843">
              <w:t>0.24-0.25</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砷</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汞</w:t>
            </w:r>
          </w:p>
        </w:tc>
        <w:tc>
          <w:tcPr>
            <w:tcW w:w="992" w:type="dxa"/>
            <w:vAlign w:val="center"/>
          </w:tcPr>
          <w:p w:rsidR="00357BE7" w:rsidRPr="00A25843" w:rsidRDefault="003B14C1">
            <w:pPr>
              <w:pStyle w:val="A-"/>
              <w:spacing w:line="240" w:lineRule="atLeast"/>
            </w:pPr>
            <w:r w:rsidRPr="00A25843">
              <w:t>0.001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铅</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镉</w:t>
            </w:r>
          </w:p>
        </w:tc>
        <w:tc>
          <w:tcPr>
            <w:tcW w:w="992" w:type="dxa"/>
            <w:vAlign w:val="center"/>
          </w:tcPr>
          <w:p w:rsidR="00357BE7" w:rsidRPr="00A25843" w:rsidRDefault="003B14C1">
            <w:pPr>
              <w:pStyle w:val="A-"/>
              <w:spacing w:line="240" w:lineRule="atLeast"/>
            </w:pPr>
            <w:r w:rsidRPr="00A25843">
              <w:t>0.005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铁</w:t>
            </w:r>
          </w:p>
        </w:tc>
        <w:tc>
          <w:tcPr>
            <w:tcW w:w="992" w:type="dxa"/>
            <w:vAlign w:val="center"/>
          </w:tcPr>
          <w:p w:rsidR="00357BE7" w:rsidRPr="00A25843" w:rsidRDefault="003B14C1">
            <w:pPr>
              <w:pStyle w:val="A-"/>
              <w:spacing w:line="240" w:lineRule="atLeast"/>
            </w:pPr>
            <w:r w:rsidRPr="00A25843">
              <w:t>0.3</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锰</w:t>
            </w:r>
          </w:p>
        </w:tc>
        <w:tc>
          <w:tcPr>
            <w:tcW w:w="992" w:type="dxa"/>
            <w:vAlign w:val="center"/>
          </w:tcPr>
          <w:p w:rsidR="00357BE7" w:rsidRPr="00A25843" w:rsidRDefault="003B14C1">
            <w:pPr>
              <w:pStyle w:val="A-"/>
              <w:spacing w:line="240" w:lineRule="atLeast"/>
            </w:pPr>
            <w:r w:rsidRPr="00A25843">
              <w:t>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铜</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镍</w:t>
            </w:r>
          </w:p>
        </w:tc>
        <w:tc>
          <w:tcPr>
            <w:tcW w:w="992" w:type="dxa"/>
            <w:vAlign w:val="center"/>
          </w:tcPr>
          <w:p w:rsidR="00357BE7" w:rsidRPr="00A25843" w:rsidRDefault="003B14C1">
            <w:pPr>
              <w:pStyle w:val="A-"/>
              <w:spacing w:line="240" w:lineRule="atLeast"/>
            </w:pPr>
            <w:r w:rsidRPr="00A25843">
              <w:t>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restart"/>
            <w:vAlign w:val="center"/>
          </w:tcPr>
          <w:p w:rsidR="00357BE7" w:rsidRPr="00A25843" w:rsidRDefault="003B14C1">
            <w:pPr>
              <w:pStyle w:val="TableParagraph"/>
              <w:spacing w:line="240" w:lineRule="atLeast"/>
              <w:rPr>
                <w:rFonts w:ascii="Times New Roman" w:hAnsi="Times New Roman" w:cs="Times New Roman"/>
                <w:sz w:val="21"/>
                <w:szCs w:val="21"/>
                <w:lang w:val="en-US"/>
              </w:rPr>
            </w:pPr>
            <w:r w:rsidRPr="00A25843">
              <w:rPr>
                <w:rFonts w:ascii="Times New Roman" w:hAnsi="Times New Roman" w:cs="Times New Roman"/>
                <w:sz w:val="21"/>
                <w:szCs w:val="21"/>
                <w:lang w:val="en-US"/>
              </w:rPr>
              <w:t>邓庄子村</w:t>
            </w: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pH</w:t>
            </w:r>
          </w:p>
        </w:tc>
        <w:tc>
          <w:tcPr>
            <w:tcW w:w="992" w:type="dxa"/>
          </w:tcPr>
          <w:p w:rsidR="00357BE7" w:rsidRPr="00A25843" w:rsidRDefault="003B14C1">
            <w:pPr>
              <w:pStyle w:val="A-"/>
              <w:spacing w:line="240" w:lineRule="atLeast"/>
            </w:pPr>
            <w:r w:rsidRPr="00A25843">
              <w:t>6.5-8.5</w:t>
            </w:r>
          </w:p>
        </w:tc>
        <w:tc>
          <w:tcPr>
            <w:tcW w:w="1417" w:type="dxa"/>
            <w:vAlign w:val="center"/>
          </w:tcPr>
          <w:p w:rsidR="00357BE7" w:rsidRPr="00A25843" w:rsidRDefault="003B14C1">
            <w:pPr>
              <w:pStyle w:val="A-"/>
              <w:spacing w:line="240" w:lineRule="atLeast"/>
            </w:pPr>
            <w:r w:rsidRPr="00A25843">
              <w:t>7.66-7.69</w:t>
            </w:r>
          </w:p>
        </w:tc>
        <w:tc>
          <w:tcPr>
            <w:tcW w:w="1276" w:type="dxa"/>
            <w:vAlign w:val="center"/>
          </w:tcPr>
          <w:p w:rsidR="00357BE7" w:rsidRPr="00A25843" w:rsidRDefault="003B14C1">
            <w:pPr>
              <w:pStyle w:val="A-"/>
              <w:spacing w:line="240" w:lineRule="atLeast"/>
            </w:pPr>
            <w:r w:rsidRPr="00A25843">
              <w:t>0.33-0.345</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氨氮</w:t>
            </w:r>
          </w:p>
        </w:tc>
        <w:tc>
          <w:tcPr>
            <w:tcW w:w="992" w:type="dxa"/>
          </w:tcPr>
          <w:p w:rsidR="00357BE7" w:rsidRPr="00A25843" w:rsidRDefault="003B14C1">
            <w:pPr>
              <w:pStyle w:val="A-"/>
              <w:spacing w:line="240" w:lineRule="atLeast"/>
            </w:pPr>
            <w:r w:rsidRPr="00A25843">
              <w:t>0.5</w:t>
            </w:r>
          </w:p>
        </w:tc>
        <w:tc>
          <w:tcPr>
            <w:tcW w:w="1417" w:type="dxa"/>
            <w:vAlign w:val="center"/>
          </w:tcPr>
          <w:p w:rsidR="00357BE7" w:rsidRPr="00A25843" w:rsidRDefault="003B14C1">
            <w:pPr>
              <w:pStyle w:val="A-"/>
              <w:spacing w:line="240" w:lineRule="atLeast"/>
            </w:pPr>
            <w:r w:rsidRPr="00A25843">
              <w:t>0.26-0.27</w:t>
            </w:r>
          </w:p>
        </w:tc>
        <w:tc>
          <w:tcPr>
            <w:tcW w:w="1276" w:type="dxa"/>
            <w:vAlign w:val="center"/>
          </w:tcPr>
          <w:p w:rsidR="00357BE7" w:rsidRPr="00A25843" w:rsidRDefault="003B14C1">
            <w:pPr>
              <w:pStyle w:val="A-"/>
              <w:spacing w:line="240" w:lineRule="atLeast"/>
            </w:pPr>
            <w:r w:rsidRPr="00A25843">
              <w:t>0.52-0.54</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挥发酚</w:t>
            </w:r>
          </w:p>
        </w:tc>
        <w:tc>
          <w:tcPr>
            <w:tcW w:w="992" w:type="dxa"/>
          </w:tcPr>
          <w:p w:rsidR="00357BE7" w:rsidRPr="00A25843" w:rsidRDefault="003B14C1">
            <w:pPr>
              <w:pStyle w:val="A-"/>
              <w:spacing w:line="240" w:lineRule="atLeast"/>
            </w:pPr>
            <w:r w:rsidRPr="00A25843">
              <w:t>0.002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总硬度</w:t>
            </w:r>
          </w:p>
        </w:tc>
        <w:tc>
          <w:tcPr>
            <w:tcW w:w="992" w:type="dxa"/>
          </w:tcPr>
          <w:p w:rsidR="00357BE7" w:rsidRPr="00A25843" w:rsidRDefault="003B14C1">
            <w:pPr>
              <w:pStyle w:val="A-"/>
              <w:spacing w:line="240" w:lineRule="atLeast"/>
            </w:pPr>
            <w:r w:rsidRPr="00A25843">
              <w:t>450</w:t>
            </w:r>
          </w:p>
        </w:tc>
        <w:tc>
          <w:tcPr>
            <w:tcW w:w="1417" w:type="dxa"/>
            <w:vAlign w:val="center"/>
          </w:tcPr>
          <w:p w:rsidR="00357BE7" w:rsidRPr="00A25843" w:rsidRDefault="003B14C1">
            <w:pPr>
              <w:pStyle w:val="A-"/>
              <w:spacing w:line="240" w:lineRule="atLeast"/>
            </w:pPr>
            <w:r w:rsidRPr="00A25843">
              <w:t>2006-2055</w:t>
            </w:r>
          </w:p>
        </w:tc>
        <w:tc>
          <w:tcPr>
            <w:tcW w:w="1276" w:type="dxa"/>
            <w:vAlign w:val="center"/>
          </w:tcPr>
          <w:p w:rsidR="00357BE7" w:rsidRPr="00A25843" w:rsidRDefault="003B14C1">
            <w:pPr>
              <w:pStyle w:val="A-"/>
              <w:spacing w:line="240" w:lineRule="atLeast"/>
            </w:pPr>
            <w:r w:rsidRPr="00A25843">
              <w:t>4.46-4.57</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3.57</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溶解性总固体</w:t>
            </w:r>
          </w:p>
        </w:tc>
        <w:tc>
          <w:tcPr>
            <w:tcW w:w="992" w:type="dxa"/>
          </w:tcPr>
          <w:p w:rsidR="00357BE7" w:rsidRPr="00A25843" w:rsidRDefault="003B14C1">
            <w:pPr>
              <w:pStyle w:val="A-"/>
              <w:spacing w:line="240" w:lineRule="atLeast"/>
            </w:pPr>
            <w:r w:rsidRPr="00A25843">
              <w:t>1000</w:t>
            </w:r>
          </w:p>
        </w:tc>
        <w:tc>
          <w:tcPr>
            <w:tcW w:w="1417" w:type="dxa"/>
            <w:vAlign w:val="center"/>
          </w:tcPr>
          <w:p w:rsidR="00357BE7" w:rsidRPr="00A25843" w:rsidRDefault="003B14C1">
            <w:pPr>
              <w:pStyle w:val="A-"/>
              <w:spacing w:line="240" w:lineRule="atLeast"/>
            </w:pPr>
            <w:r w:rsidRPr="00A25843">
              <w:t>4308-4404</w:t>
            </w:r>
          </w:p>
        </w:tc>
        <w:tc>
          <w:tcPr>
            <w:tcW w:w="1276" w:type="dxa"/>
            <w:vAlign w:val="center"/>
          </w:tcPr>
          <w:p w:rsidR="00357BE7" w:rsidRPr="00A25843" w:rsidRDefault="003B14C1">
            <w:pPr>
              <w:pStyle w:val="A-"/>
              <w:spacing w:line="240" w:lineRule="atLeast"/>
            </w:pPr>
            <w:r w:rsidRPr="00A25843">
              <w:t>4.308-4.404</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3.4</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tcPr>
          <w:p w:rsidR="00357BE7" w:rsidRPr="00A25843" w:rsidRDefault="003B14C1">
            <w:pPr>
              <w:pStyle w:val="A-"/>
              <w:spacing w:line="240" w:lineRule="atLeast"/>
            </w:pPr>
            <w:r w:rsidRPr="00A25843">
              <w:t>20</w:t>
            </w:r>
          </w:p>
        </w:tc>
        <w:tc>
          <w:tcPr>
            <w:tcW w:w="1417" w:type="dxa"/>
            <w:vAlign w:val="center"/>
          </w:tcPr>
          <w:p w:rsidR="00357BE7" w:rsidRPr="00A25843" w:rsidRDefault="003B14C1">
            <w:pPr>
              <w:pStyle w:val="A-"/>
              <w:spacing w:line="240" w:lineRule="atLeast"/>
            </w:pPr>
            <w:r w:rsidRPr="00A25843">
              <w:t>0.11-1.81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0.005-0.091</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亚硝酸盐（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0.030-0.031</w:t>
            </w:r>
          </w:p>
        </w:tc>
        <w:tc>
          <w:tcPr>
            <w:tcW w:w="1276" w:type="dxa"/>
            <w:vAlign w:val="center"/>
          </w:tcPr>
          <w:p w:rsidR="00357BE7" w:rsidRPr="00A25843" w:rsidRDefault="003B14C1">
            <w:pPr>
              <w:pStyle w:val="A-"/>
              <w:spacing w:line="240" w:lineRule="atLeast"/>
            </w:pPr>
            <w:r w:rsidRPr="00A25843">
              <w:t>0.030-0.031</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铬（六价）</w:t>
            </w:r>
          </w:p>
        </w:tc>
        <w:tc>
          <w:tcPr>
            <w:tcW w:w="992" w:type="dxa"/>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0.018</w:t>
            </w:r>
          </w:p>
        </w:tc>
        <w:tc>
          <w:tcPr>
            <w:tcW w:w="1276" w:type="dxa"/>
            <w:vAlign w:val="center"/>
          </w:tcPr>
          <w:p w:rsidR="00357BE7" w:rsidRPr="00A25843" w:rsidRDefault="003B14C1">
            <w:pPr>
              <w:pStyle w:val="A-"/>
              <w:spacing w:line="240" w:lineRule="atLeast"/>
            </w:pPr>
            <w:r w:rsidRPr="00A25843">
              <w:t>0.36</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氯化物</w:t>
            </w:r>
          </w:p>
        </w:tc>
        <w:tc>
          <w:tcPr>
            <w:tcW w:w="992" w:type="dxa"/>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1100-1200</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4.4-2.67</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3.8</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硫酸盐</w:t>
            </w:r>
          </w:p>
        </w:tc>
        <w:tc>
          <w:tcPr>
            <w:tcW w:w="992" w:type="dxa"/>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752-766</w:t>
            </w:r>
          </w:p>
        </w:tc>
        <w:tc>
          <w:tcPr>
            <w:tcW w:w="1276" w:type="dxa"/>
            <w:vAlign w:val="center"/>
          </w:tcPr>
          <w:p w:rsidR="00357BE7" w:rsidRPr="00A25843" w:rsidRDefault="003B14C1">
            <w:pPr>
              <w:pStyle w:val="A-"/>
              <w:spacing w:line="240" w:lineRule="atLeast"/>
            </w:pPr>
            <w:r w:rsidRPr="00A25843">
              <w:t>3.01-3.06</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2.064</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总大肠菌群（</w:t>
            </w:r>
            <w:r w:rsidRPr="00A25843">
              <w:rPr>
                <w:rFonts w:ascii="Times New Roman" w:hAnsi="Times New Roman" w:cs="Times New Roman"/>
                <w:sz w:val="18"/>
              </w:rPr>
              <w:t>个</w:t>
            </w:r>
            <w:r w:rsidRPr="00A25843">
              <w:rPr>
                <w:rFonts w:ascii="Times New Roman" w:hAnsi="Times New Roman" w:cs="Times New Roman"/>
                <w:sz w:val="18"/>
              </w:rPr>
              <w:t>/100m</w:t>
            </w:r>
            <w:r w:rsidRPr="00A25843">
              <w:rPr>
                <w:rFonts w:ascii="Times New Roman" w:hAnsi="Times New Roman" w:cs="Times New Roman"/>
                <w:sz w:val="21"/>
                <w:szCs w:val="21"/>
              </w:rPr>
              <w:t>）</w:t>
            </w:r>
          </w:p>
        </w:tc>
        <w:tc>
          <w:tcPr>
            <w:tcW w:w="992" w:type="dxa"/>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&lt;2</w:t>
            </w:r>
          </w:p>
        </w:tc>
        <w:tc>
          <w:tcPr>
            <w:tcW w:w="1276" w:type="dxa"/>
            <w:vAlign w:val="center"/>
          </w:tcPr>
          <w:p w:rsidR="00357BE7" w:rsidRPr="00A25843" w:rsidRDefault="003B14C1">
            <w:pPr>
              <w:pStyle w:val="A-"/>
              <w:spacing w:line="240" w:lineRule="atLeast"/>
            </w:pPr>
            <w:r w:rsidRPr="00A25843">
              <w:t>0.67</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菌落总数（个</w:t>
            </w:r>
            <w:r w:rsidRPr="00A25843">
              <w:rPr>
                <w:rFonts w:ascii="Times New Roman" w:hAnsi="Times New Roman" w:cs="Times New Roman"/>
                <w:sz w:val="21"/>
                <w:szCs w:val="21"/>
              </w:rPr>
              <w:t>/mL</w:t>
            </w:r>
            <w:r w:rsidRPr="00A25843">
              <w:rPr>
                <w:rFonts w:ascii="Times New Roman" w:hAnsi="Times New Roman" w:cs="Times New Roman"/>
                <w:sz w:val="21"/>
                <w:szCs w:val="21"/>
              </w:rPr>
              <w:t>）</w:t>
            </w:r>
          </w:p>
        </w:tc>
        <w:tc>
          <w:tcPr>
            <w:tcW w:w="992" w:type="dxa"/>
          </w:tcPr>
          <w:p w:rsidR="00357BE7" w:rsidRPr="00A25843" w:rsidRDefault="003B14C1">
            <w:pPr>
              <w:pStyle w:val="A-"/>
              <w:spacing w:line="240" w:lineRule="atLeast"/>
            </w:pPr>
            <w:r w:rsidRPr="00A25843">
              <w:t>100</w:t>
            </w:r>
          </w:p>
        </w:tc>
        <w:tc>
          <w:tcPr>
            <w:tcW w:w="1417" w:type="dxa"/>
            <w:vAlign w:val="center"/>
          </w:tcPr>
          <w:p w:rsidR="00357BE7" w:rsidRPr="00A25843" w:rsidRDefault="003B14C1">
            <w:pPr>
              <w:pStyle w:val="A-"/>
              <w:spacing w:line="240" w:lineRule="atLeast"/>
            </w:pPr>
            <w:r w:rsidRPr="00A25843">
              <w:t>63-65</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0.63-0.65</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K</w:t>
            </w:r>
            <w:r w:rsidRPr="00A25843">
              <w:rPr>
                <w:rFonts w:ascii="Times New Roman" w:hAnsi="Times New Roman" w:cs="Times New Roman"/>
                <w:sz w:val="21"/>
                <w:szCs w:val="21"/>
                <w:vertAlign w:val="superscript"/>
              </w:rPr>
              <w:t>+</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148-199</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Na</w:t>
            </w:r>
            <w:r w:rsidRPr="00A25843">
              <w:rPr>
                <w:rFonts w:ascii="Times New Roman" w:hAnsi="Times New Roman" w:cs="Times New Roman"/>
                <w:sz w:val="21"/>
                <w:szCs w:val="21"/>
                <w:vertAlign w:val="superscript"/>
              </w:rPr>
              <w:t>+</w:t>
            </w:r>
          </w:p>
        </w:tc>
        <w:tc>
          <w:tcPr>
            <w:tcW w:w="992" w:type="dxa"/>
          </w:tcPr>
          <w:p w:rsidR="00357BE7" w:rsidRPr="00A25843" w:rsidRDefault="003B14C1">
            <w:pPr>
              <w:pStyle w:val="A-"/>
              <w:spacing w:line="240" w:lineRule="atLeast"/>
            </w:pPr>
            <w:r w:rsidRPr="00A25843">
              <w:t>200</w:t>
            </w:r>
          </w:p>
        </w:tc>
        <w:tc>
          <w:tcPr>
            <w:tcW w:w="1417" w:type="dxa"/>
            <w:vAlign w:val="center"/>
          </w:tcPr>
          <w:p w:rsidR="00357BE7" w:rsidRPr="00A25843" w:rsidRDefault="003B14C1">
            <w:pPr>
              <w:pStyle w:val="A-"/>
              <w:spacing w:line="240" w:lineRule="atLeast"/>
            </w:pPr>
            <w:r w:rsidRPr="00A25843">
              <w:t>317-425</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1.59-2.13</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1.125</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Ca</w:t>
            </w:r>
            <w:r w:rsidRPr="00A25843">
              <w:rPr>
                <w:rFonts w:ascii="Times New Roman" w:hAnsi="Times New Roman" w:cs="Times New Roman"/>
                <w:sz w:val="21"/>
                <w:szCs w:val="21"/>
                <w:vertAlign w:val="superscript"/>
              </w:rPr>
              <w:t>2+</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367-369</w:t>
            </w:r>
          </w:p>
        </w:tc>
        <w:tc>
          <w:tcPr>
            <w:tcW w:w="1276" w:type="dxa"/>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Mg</w:t>
            </w:r>
            <w:r w:rsidRPr="00A25843">
              <w:rPr>
                <w:rFonts w:ascii="Times New Roman" w:hAnsi="Times New Roman" w:cs="Times New Roman"/>
                <w:sz w:val="21"/>
                <w:szCs w:val="21"/>
                <w:vertAlign w:val="superscript"/>
              </w:rPr>
              <w:t>2+</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302-316</w:t>
            </w:r>
          </w:p>
        </w:tc>
        <w:tc>
          <w:tcPr>
            <w:tcW w:w="1276" w:type="dxa"/>
          </w:tcPr>
          <w:p w:rsidR="00357BE7" w:rsidRPr="00A25843" w:rsidRDefault="003B14C1">
            <w:pPr>
              <w:pStyle w:val="A-"/>
              <w:spacing w:line="240" w:lineRule="atLeast"/>
            </w:pPr>
            <w:r w:rsidRPr="00A25843">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碳酸根</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ND</w:t>
            </w:r>
          </w:p>
        </w:tc>
        <w:tc>
          <w:tcPr>
            <w:tcW w:w="1276" w:type="dxa"/>
          </w:tcPr>
          <w:p w:rsidR="00357BE7" w:rsidRPr="00A25843" w:rsidRDefault="003B14C1">
            <w:pPr>
              <w:pStyle w:val="A-"/>
              <w:spacing w:line="240" w:lineRule="atLeast"/>
            </w:pPr>
            <w:r w:rsidRPr="00A25843">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重碳酸根</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756-896</w:t>
            </w:r>
          </w:p>
        </w:tc>
        <w:tc>
          <w:tcPr>
            <w:tcW w:w="1276" w:type="dxa"/>
          </w:tcPr>
          <w:p w:rsidR="00357BE7" w:rsidRPr="00A25843" w:rsidRDefault="003B14C1">
            <w:pPr>
              <w:pStyle w:val="A-"/>
              <w:spacing w:line="240" w:lineRule="atLeast"/>
            </w:pPr>
            <w:r w:rsidRPr="00A25843">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耗氧量</w:t>
            </w:r>
          </w:p>
        </w:tc>
        <w:tc>
          <w:tcPr>
            <w:tcW w:w="992" w:type="dxa"/>
            <w:vAlign w:val="center"/>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1.6-1.7</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0.53-0.57</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氰化物</w:t>
            </w:r>
          </w:p>
        </w:tc>
        <w:tc>
          <w:tcPr>
            <w:tcW w:w="992" w:type="dxa"/>
            <w:vAlign w:val="center"/>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氟化物</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0.21-0.22</w:t>
            </w:r>
          </w:p>
        </w:tc>
        <w:tc>
          <w:tcPr>
            <w:tcW w:w="1276" w:type="dxa"/>
            <w:vAlign w:val="center"/>
          </w:tcPr>
          <w:p w:rsidR="00357BE7" w:rsidRPr="00A25843" w:rsidRDefault="003B14C1">
            <w:pPr>
              <w:pStyle w:val="A-"/>
              <w:spacing w:line="240" w:lineRule="atLeast"/>
            </w:pPr>
            <w:r w:rsidRPr="00A25843">
              <w:t>0.21-0.22</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砷</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汞</w:t>
            </w:r>
          </w:p>
        </w:tc>
        <w:tc>
          <w:tcPr>
            <w:tcW w:w="992" w:type="dxa"/>
            <w:vAlign w:val="center"/>
          </w:tcPr>
          <w:p w:rsidR="00357BE7" w:rsidRPr="00A25843" w:rsidRDefault="003B14C1">
            <w:pPr>
              <w:pStyle w:val="A-"/>
              <w:spacing w:line="240" w:lineRule="atLeast"/>
            </w:pPr>
            <w:r w:rsidRPr="00A25843">
              <w:t>0.001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铅</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镉</w:t>
            </w:r>
          </w:p>
        </w:tc>
        <w:tc>
          <w:tcPr>
            <w:tcW w:w="992" w:type="dxa"/>
            <w:vAlign w:val="center"/>
          </w:tcPr>
          <w:p w:rsidR="00357BE7" w:rsidRPr="00A25843" w:rsidRDefault="003B14C1">
            <w:pPr>
              <w:pStyle w:val="A-"/>
              <w:spacing w:line="240" w:lineRule="atLeast"/>
            </w:pPr>
            <w:r w:rsidRPr="00A25843">
              <w:t>0.005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铁</w:t>
            </w:r>
          </w:p>
        </w:tc>
        <w:tc>
          <w:tcPr>
            <w:tcW w:w="992" w:type="dxa"/>
            <w:vAlign w:val="center"/>
          </w:tcPr>
          <w:p w:rsidR="00357BE7" w:rsidRPr="00A25843" w:rsidRDefault="003B14C1">
            <w:pPr>
              <w:pStyle w:val="A-"/>
              <w:spacing w:line="240" w:lineRule="atLeast"/>
            </w:pPr>
            <w:r w:rsidRPr="00A25843">
              <w:t>0.3</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锰</w:t>
            </w:r>
          </w:p>
        </w:tc>
        <w:tc>
          <w:tcPr>
            <w:tcW w:w="992" w:type="dxa"/>
            <w:vAlign w:val="center"/>
          </w:tcPr>
          <w:p w:rsidR="00357BE7" w:rsidRPr="00A25843" w:rsidRDefault="003B14C1">
            <w:pPr>
              <w:pStyle w:val="A-"/>
              <w:spacing w:line="240" w:lineRule="atLeast"/>
            </w:pPr>
            <w:r w:rsidRPr="00A25843">
              <w:t>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铜</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镍</w:t>
            </w:r>
          </w:p>
        </w:tc>
        <w:tc>
          <w:tcPr>
            <w:tcW w:w="992" w:type="dxa"/>
            <w:vAlign w:val="center"/>
          </w:tcPr>
          <w:p w:rsidR="00357BE7" w:rsidRPr="00A25843" w:rsidRDefault="003B14C1">
            <w:pPr>
              <w:pStyle w:val="A-"/>
              <w:spacing w:line="240" w:lineRule="atLeast"/>
            </w:pPr>
            <w:r w:rsidRPr="00A25843">
              <w:t>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bl>
    <w:p w:rsidR="00357BE7" w:rsidRPr="00A25843" w:rsidRDefault="003B14C1" w:rsidP="007775DC">
      <w:pPr>
        <w:spacing w:beforeLines="50" w:line="460" w:lineRule="exact"/>
        <w:ind w:right="420" w:firstLine="482"/>
        <w:jc w:val="center"/>
        <w:rPr>
          <w:rFonts w:cs="Times New Roman"/>
          <w:b/>
          <w:szCs w:val="21"/>
        </w:rPr>
      </w:pPr>
      <w:r w:rsidRPr="00A25843">
        <w:rPr>
          <w:rFonts w:cs="Times New Roman"/>
          <w:b/>
          <w:szCs w:val="21"/>
        </w:rPr>
        <w:t>表</w:t>
      </w:r>
      <w:r w:rsidRPr="00A25843">
        <w:rPr>
          <w:rFonts w:cs="Times New Roman"/>
          <w:b/>
          <w:bCs/>
        </w:rPr>
        <w:t xml:space="preserve">4.4-6   </w:t>
      </w:r>
      <w:r w:rsidRPr="00A25843">
        <w:rPr>
          <w:rFonts w:cs="Times New Roman"/>
          <w:b/>
          <w:szCs w:val="21"/>
        </w:rPr>
        <w:t>承压水水质监测结果单位：</w:t>
      </w:r>
      <w:r w:rsidRPr="00A25843">
        <w:rPr>
          <w:rFonts w:cs="Times New Roman"/>
          <w:b/>
          <w:szCs w:val="21"/>
        </w:rPr>
        <w:t>mg/L</w:t>
      </w:r>
      <w:r w:rsidRPr="00A25843">
        <w:rPr>
          <w:rFonts w:cs="Times New Roman"/>
          <w:b/>
          <w:szCs w:val="21"/>
        </w:rPr>
        <w:t>，</w:t>
      </w:r>
      <w:r w:rsidRPr="00A25843">
        <w:rPr>
          <w:rFonts w:cs="Times New Roman"/>
          <w:b/>
          <w:szCs w:val="21"/>
        </w:rPr>
        <w:t>pH</w:t>
      </w:r>
      <w:r w:rsidRPr="00A25843">
        <w:rPr>
          <w:rFonts w:cs="Times New Roman"/>
          <w:b/>
          <w:szCs w:val="21"/>
        </w:rPr>
        <w:t>无量纲</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tblPr>
      <w:tblGrid>
        <w:gridCol w:w="517"/>
        <w:gridCol w:w="2100"/>
        <w:gridCol w:w="995"/>
        <w:gridCol w:w="1401"/>
        <w:gridCol w:w="1363"/>
        <w:gridCol w:w="1023"/>
        <w:gridCol w:w="1123"/>
      </w:tblGrid>
      <w:tr w:rsidR="00357BE7" w:rsidRPr="00A25843" w:rsidTr="0046077A">
        <w:trPr>
          <w:trHeight w:val="326"/>
          <w:jc w:val="center"/>
        </w:trPr>
        <w:tc>
          <w:tcPr>
            <w:tcW w:w="517" w:type="dxa"/>
            <w:vMerge w:val="restart"/>
            <w:vAlign w:val="center"/>
          </w:tcPr>
          <w:p w:rsidR="00357BE7" w:rsidRPr="00A25843" w:rsidRDefault="003B14C1">
            <w:pPr>
              <w:pStyle w:val="A-"/>
            </w:pPr>
            <w:r w:rsidRPr="00A25843">
              <w:t>监测点</w:t>
            </w:r>
          </w:p>
        </w:tc>
        <w:tc>
          <w:tcPr>
            <w:tcW w:w="2100" w:type="dxa"/>
            <w:vMerge w:val="restart"/>
            <w:vAlign w:val="center"/>
          </w:tcPr>
          <w:p w:rsidR="00357BE7" w:rsidRPr="00A25843" w:rsidRDefault="003B14C1">
            <w:pPr>
              <w:pStyle w:val="A-"/>
            </w:pPr>
            <w:r w:rsidRPr="00A25843">
              <w:t>监测项目</w:t>
            </w:r>
          </w:p>
        </w:tc>
        <w:tc>
          <w:tcPr>
            <w:tcW w:w="995" w:type="dxa"/>
            <w:vMerge w:val="restart"/>
            <w:vAlign w:val="center"/>
          </w:tcPr>
          <w:p w:rsidR="00357BE7" w:rsidRPr="00A25843" w:rsidRDefault="003B14C1">
            <w:pPr>
              <w:pStyle w:val="A-"/>
            </w:pPr>
            <w:r w:rsidRPr="00A25843">
              <w:t>标准值</w:t>
            </w:r>
          </w:p>
        </w:tc>
        <w:tc>
          <w:tcPr>
            <w:tcW w:w="1401" w:type="dxa"/>
            <w:vMerge w:val="restart"/>
            <w:vAlign w:val="center"/>
          </w:tcPr>
          <w:p w:rsidR="00357BE7" w:rsidRPr="00A25843" w:rsidRDefault="003B14C1">
            <w:pPr>
              <w:pStyle w:val="A-"/>
            </w:pPr>
            <w:r w:rsidRPr="00A25843">
              <w:t>浓度范围</w:t>
            </w:r>
          </w:p>
        </w:tc>
        <w:tc>
          <w:tcPr>
            <w:tcW w:w="1363" w:type="dxa"/>
            <w:vMerge w:val="restart"/>
            <w:vAlign w:val="center"/>
          </w:tcPr>
          <w:p w:rsidR="00357BE7" w:rsidRPr="00A25843" w:rsidRDefault="003B14C1">
            <w:pPr>
              <w:pStyle w:val="A-"/>
            </w:pPr>
            <w:r w:rsidRPr="00A25843">
              <w:t>标准指数</w:t>
            </w:r>
          </w:p>
        </w:tc>
        <w:tc>
          <w:tcPr>
            <w:tcW w:w="1023" w:type="dxa"/>
            <w:vMerge w:val="restart"/>
            <w:vAlign w:val="center"/>
          </w:tcPr>
          <w:p w:rsidR="00357BE7" w:rsidRPr="00A25843" w:rsidRDefault="003B14C1">
            <w:pPr>
              <w:pStyle w:val="A-"/>
            </w:pPr>
            <w:r w:rsidRPr="00A25843">
              <w:t>超标率</w:t>
            </w:r>
            <w:r w:rsidRPr="00A25843">
              <w:t>%</w:t>
            </w:r>
          </w:p>
        </w:tc>
        <w:tc>
          <w:tcPr>
            <w:tcW w:w="1123" w:type="dxa"/>
            <w:vMerge w:val="restart"/>
            <w:vAlign w:val="center"/>
          </w:tcPr>
          <w:p w:rsidR="00357BE7" w:rsidRPr="00A25843" w:rsidRDefault="003B14C1">
            <w:pPr>
              <w:pStyle w:val="A-"/>
            </w:pPr>
            <w:r w:rsidRPr="00A25843">
              <w:t>最大</w:t>
            </w:r>
          </w:p>
          <w:p w:rsidR="00357BE7" w:rsidRPr="00A25843" w:rsidRDefault="003B14C1">
            <w:pPr>
              <w:pStyle w:val="A-"/>
            </w:pPr>
            <w:r w:rsidRPr="00A25843">
              <w:t>占标率</w:t>
            </w:r>
          </w:p>
        </w:tc>
      </w:tr>
      <w:tr w:rsidR="00357BE7" w:rsidRPr="00A25843" w:rsidTr="0046077A">
        <w:trPr>
          <w:trHeight w:val="326"/>
          <w:jc w:val="center"/>
        </w:trPr>
        <w:tc>
          <w:tcPr>
            <w:tcW w:w="517" w:type="dxa"/>
            <w:vMerge/>
            <w:vAlign w:val="center"/>
          </w:tcPr>
          <w:p w:rsidR="00357BE7" w:rsidRPr="00A25843" w:rsidRDefault="00357BE7">
            <w:pPr>
              <w:pStyle w:val="A-"/>
            </w:pPr>
          </w:p>
        </w:tc>
        <w:tc>
          <w:tcPr>
            <w:tcW w:w="2100" w:type="dxa"/>
            <w:vMerge/>
            <w:vAlign w:val="center"/>
          </w:tcPr>
          <w:p w:rsidR="00357BE7" w:rsidRPr="00A25843" w:rsidRDefault="00357BE7">
            <w:pPr>
              <w:pStyle w:val="A-"/>
            </w:pPr>
          </w:p>
        </w:tc>
        <w:tc>
          <w:tcPr>
            <w:tcW w:w="995" w:type="dxa"/>
            <w:vMerge/>
            <w:vAlign w:val="center"/>
          </w:tcPr>
          <w:p w:rsidR="00357BE7" w:rsidRPr="00A25843" w:rsidRDefault="00357BE7">
            <w:pPr>
              <w:pStyle w:val="A-"/>
            </w:pPr>
          </w:p>
        </w:tc>
        <w:tc>
          <w:tcPr>
            <w:tcW w:w="1401" w:type="dxa"/>
            <w:vMerge/>
            <w:vAlign w:val="center"/>
          </w:tcPr>
          <w:p w:rsidR="00357BE7" w:rsidRPr="00A25843" w:rsidRDefault="00357BE7">
            <w:pPr>
              <w:pStyle w:val="A-"/>
            </w:pPr>
          </w:p>
        </w:tc>
        <w:tc>
          <w:tcPr>
            <w:tcW w:w="1363" w:type="dxa"/>
            <w:vMerge/>
            <w:vAlign w:val="center"/>
          </w:tcPr>
          <w:p w:rsidR="00357BE7" w:rsidRPr="00A25843" w:rsidRDefault="00357BE7">
            <w:pPr>
              <w:pStyle w:val="A-"/>
            </w:pPr>
          </w:p>
        </w:tc>
        <w:tc>
          <w:tcPr>
            <w:tcW w:w="1023" w:type="dxa"/>
            <w:vMerge/>
            <w:vAlign w:val="center"/>
          </w:tcPr>
          <w:p w:rsidR="00357BE7" w:rsidRPr="00A25843" w:rsidRDefault="00357BE7">
            <w:pPr>
              <w:pStyle w:val="A-"/>
            </w:pPr>
          </w:p>
        </w:tc>
        <w:tc>
          <w:tcPr>
            <w:tcW w:w="1123" w:type="dxa"/>
            <w:vMerge/>
            <w:vAlign w:val="center"/>
          </w:tcPr>
          <w:p w:rsidR="00357BE7" w:rsidRPr="00A25843" w:rsidRDefault="00357BE7">
            <w:pPr>
              <w:pStyle w:val="A-"/>
            </w:pPr>
          </w:p>
        </w:tc>
      </w:tr>
      <w:tr w:rsidR="00357BE7" w:rsidRPr="00A25843" w:rsidTr="0046077A">
        <w:trPr>
          <w:jc w:val="center"/>
        </w:trPr>
        <w:tc>
          <w:tcPr>
            <w:tcW w:w="517" w:type="dxa"/>
            <w:vMerge w:val="restart"/>
            <w:vAlign w:val="center"/>
          </w:tcPr>
          <w:p w:rsidR="00357BE7" w:rsidRPr="00A25843" w:rsidRDefault="003B14C1">
            <w:pPr>
              <w:pStyle w:val="A-"/>
            </w:pPr>
            <w:r w:rsidRPr="00A25843">
              <w:t>邓庄子村</w:t>
            </w: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pH</w:t>
            </w:r>
          </w:p>
        </w:tc>
        <w:tc>
          <w:tcPr>
            <w:tcW w:w="995" w:type="dxa"/>
          </w:tcPr>
          <w:p w:rsidR="00357BE7" w:rsidRPr="00A25843" w:rsidRDefault="003B14C1">
            <w:pPr>
              <w:pStyle w:val="A-"/>
              <w:spacing w:line="240" w:lineRule="atLeast"/>
            </w:pPr>
            <w:r w:rsidRPr="00A25843">
              <w:t>6.5-8.5</w:t>
            </w:r>
          </w:p>
        </w:tc>
        <w:tc>
          <w:tcPr>
            <w:tcW w:w="1401" w:type="dxa"/>
            <w:vAlign w:val="center"/>
          </w:tcPr>
          <w:p w:rsidR="00357BE7" w:rsidRPr="00A25843" w:rsidRDefault="003B14C1">
            <w:pPr>
              <w:pStyle w:val="A-"/>
              <w:spacing w:line="240" w:lineRule="atLeast"/>
            </w:pPr>
            <w:r w:rsidRPr="00A25843">
              <w:t>8.38-8.41</w:t>
            </w:r>
          </w:p>
        </w:tc>
        <w:tc>
          <w:tcPr>
            <w:tcW w:w="1363" w:type="dxa"/>
            <w:vAlign w:val="center"/>
          </w:tcPr>
          <w:p w:rsidR="00357BE7" w:rsidRPr="00A25843" w:rsidRDefault="003B14C1">
            <w:pPr>
              <w:pStyle w:val="A-"/>
              <w:spacing w:line="240" w:lineRule="atLeast"/>
            </w:pPr>
            <w:r w:rsidRPr="00A25843">
              <w:t>0.69-0.705</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氨氮</w:t>
            </w:r>
          </w:p>
        </w:tc>
        <w:tc>
          <w:tcPr>
            <w:tcW w:w="995" w:type="dxa"/>
          </w:tcPr>
          <w:p w:rsidR="00357BE7" w:rsidRPr="00A25843" w:rsidRDefault="003B14C1">
            <w:pPr>
              <w:pStyle w:val="A-"/>
              <w:spacing w:line="240" w:lineRule="atLeast"/>
            </w:pPr>
            <w:r w:rsidRPr="00A25843">
              <w:t>0.5</w:t>
            </w:r>
          </w:p>
        </w:tc>
        <w:tc>
          <w:tcPr>
            <w:tcW w:w="1401" w:type="dxa"/>
            <w:vAlign w:val="center"/>
          </w:tcPr>
          <w:p w:rsidR="00357BE7" w:rsidRPr="00A25843" w:rsidRDefault="003B14C1">
            <w:pPr>
              <w:pStyle w:val="A-"/>
              <w:spacing w:line="240" w:lineRule="atLeast"/>
            </w:pPr>
            <w:r w:rsidRPr="00A25843">
              <w:t>0.02-0.03</w:t>
            </w:r>
          </w:p>
        </w:tc>
        <w:tc>
          <w:tcPr>
            <w:tcW w:w="1363" w:type="dxa"/>
            <w:vAlign w:val="center"/>
          </w:tcPr>
          <w:p w:rsidR="00357BE7" w:rsidRPr="00A25843" w:rsidRDefault="003B14C1">
            <w:pPr>
              <w:pStyle w:val="A-"/>
              <w:spacing w:line="240" w:lineRule="atLeast"/>
            </w:pPr>
            <w:r w:rsidRPr="00A25843">
              <w:t>0.04-0.06</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挥发酚</w:t>
            </w:r>
          </w:p>
        </w:tc>
        <w:tc>
          <w:tcPr>
            <w:tcW w:w="995" w:type="dxa"/>
          </w:tcPr>
          <w:p w:rsidR="00357BE7" w:rsidRPr="00A25843" w:rsidRDefault="003B14C1">
            <w:pPr>
              <w:pStyle w:val="A-"/>
              <w:spacing w:line="240" w:lineRule="atLeast"/>
            </w:pPr>
            <w:r w:rsidRPr="00A25843">
              <w:t>0.002</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总硬度</w:t>
            </w:r>
          </w:p>
        </w:tc>
        <w:tc>
          <w:tcPr>
            <w:tcW w:w="995" w:type="dxa"/>
          </w:tcPr>
          <w:p w:rsidR="00357BE7" w:rsidRPr="00A25843" w:rsidRDefault="003B14C1">
            <w:pPr>
              <w:pStyle w:val="A-"/>
              <w:spacing w:line="240" w:lineRule="atLeast"/>
            </w:pPr>
            <w:r w:rsidRPr="00A25843">
              <w:t>450</w:t>
            </w:r>
          </w:p>
        </w:tc>
        <w:tc>
          <w:tcPr>
            <w:tcW w:w="1401" w:type="dxa"/>
            <w:vAlign w:val="center"/>
          </w:tcPr>
          <w:p w:rsidR="00357BE7" w:rsidRPr="00A25843" w:rsidRDefault="003B14C1">
            <w:pPr>
              <w:pStyle w:val="A-"/>
              <w:spacing w:line="240" w:lineRule="atLeast"/>
            </w:pPr>
            <w:r w:rsidRPr="00A25843">
              <w:t>243-258</w:t>
            </w:r>
          </w:p>
        </w:tc>
        <w:tc>
          <w:tcPr>
            <w:tcW w:w="1363" w:type="dxa"/>
            <w:vAlign w:val="center"/>
          </w:tcPr>
          <w:p w:rsidR="00357BE7" w:rsidRPr="00A25843" w:rsidRDefault="003B14C1">
            <w:pPr>
              <w:pStyle w:val="A-"/>
              <w:spacing w:line="240" w:lineRule="atLeast"/>
            </w:pPr>
            <w:r w:rsidRPr="00A25843">
              <w:t>0.54-0.57</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溶解性总固体</w:t>
            </w:r>
          </w:p>
        </w:tc>
        <w:tc>
          <w:tcPr>
            <w:tcW w:w="995" w:type="dxa"/>
          </w:tcPr>
          <w:p w:rsidR="00357BE7" w:rsidRPr="00A25843" w:rsidRDefault="003B14C1">
            <w:pPr>
              <w:pStyle w:val="A-"/>
              <w:spacing w:line="240" w:lineRule="atLeast"/>
            </w:pPr>
            <w:r w:rsidRPr="00A25843">
              <w:t>1000</w:t>
            </w:r>
          </w:p>
        </w:tc>
        <w:tc>
          <w:tcPr>
            <w:tcW w:w="1401" w:type="dxa"/>
            <w:vAlign w:val="center"/>
          </w:tcPr>
          <w:p w:rsidR="00357BE7" w:rsidRPr="00A25843" w:rsidRDefault="003B14C1">
            <w:pPr>
              <w:pStyle w:val="A-"/>
              <w:spacing w:line="240" w:lineRule="atLeast"/>
            </w:pPr>
            <w:r w:rsidRPr="00A25843">
              <w:t>679-1029</w:t>
            </w:r>
          </w:p>
        </w:tc>
        <w:tc>
          <w:tcPr>
            <w:tcW w:w="1363" w:type="dxa"/>
            <w:vAlign w:val="center"/>
          </w:tcPr>
          <w:p w:rsidR="00357BE7" w:rsidRPr="00A25843" w:rsidRDefault="003B14C1">
            <w:pPr>
              <w:pStyle w:val="A-"/>
              <w:spacing w:line="240" w:lineRule="atLeast"/>
            </w:pPr>
            <w:r w:rsidRPr="00A25843">
              <w:t>0.679-1.029</w:t>
            </w:r>
          </w:p>
        </w:tc>
        <w:tc>
          <w:tcPr>
            <w:tcW w:w="1023" w:type="dxa"/>
            <w:vAlign w:val="center"/>
          </w:tcPr>
          <w:p w:rsidR="00357BE7" w:rsidRPr="00A25843" w:rsidRDefault="003B14C1">
            <w:pPr>
              <w:pStyle w:val="A-"/>
              <w:spacing w:line="240" w:lineRule="atLeast"/>
            </w:pPr>
            <w:r w:rsidRPr="00A25843">
              <w:t>50</w:t>
            </w:r>
          </w:p>
        </w:tc>
        <w:tc>
          <w:tcPr>
            <w:tcW w:w="1123" w:type="dxa"/>
            <w:vAlign w:val="center"/>
          </w:tcPr>
          <w:p w:rsidR="00357BE7" w:rsidRPr="00A25843" w:rsidRDefault="003B14C1">
            <w:pPr>
              <w:pStyle w:val="A-"/>
              <w:spacing w:line="240" w:lineRule="atLeast"/>
            </w:pPr>
            <w:r w:rsidRPr="00A25843">
              <w:t>0.029</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5" w:type="dxa"/>
          </w:tcPr>
          <w:p w:rsidR="00357BE7" w:rsidRPr="00A25843" w:rsidRDefault="003B14C1">
            <w:pPr>
              <w:pStyle w:val="A-"/>
              <w:spacing w:line="240" w:lineRule="atLeast"/>
            </w:pPr>
            <w:r w:rsidRPr="00A25843">
              <w:t>20</w:t>
            </w:r>
          </w:p>
        </w:tc>
        <w:tc>
          <w:tcPr>
            <w:tcW w:w="1401" w:type="dxa"/>
            <w:vAlign w:val="center"/>
          </w:tcPr>
          <w:p w:rsidR="00357BE7" w:rsidRPr="00A25843" w:rsidRDefault="003B14C1">
            <w:pPr>
              <w:pStyle w:val="A-"/>
              <w:spacing w:line="240" w:lineRule="atLeast"/>
            </w:pPr>
            <w:r w:rsidRPr="00A25843">
              <w:t>0.05-0.08</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0.0025-0.004</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亚硝酸盐（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5" w:type="dxa"/>
          </w:tcPr>
          <w:p w:rsidR="00357BE7" w:rsidRPr="00A25843" w:rsidRDefault="003B14C1">
            <w:pPr>
              <w:pStyle w:val="A-"/>
              <w:spacing w:line="240" w:lineRule="atLeast"/>
            </w:pPr>
            <w:r w:rsidRPr="00A25843">
              <w:t>1</w:t>
            </w:r>
          </w:p>
        </w:tc>
        <w:tc>
          <w:tcPr>
            <w:tcW w:w="1401" w:type="dxa"/>
            <w:vAlign w:val="center"/>
          </w:tcPr>
          <w:p w:rsidR="00357BE7" w:rsidRPr="00A25843" w:rsidRDefault="003B14C1">
            <w:pPr>
              <w:pStyle w:val="A-"/>
              <w:spacing w:line="240" w:lineRule="atLeast"/>
            </w:pPr>
            <w:r w:rsidRPr="00A25843">
              <w:t>0.002</w:t>
            </w:r>
          </w:p>
        </w:tc>
        <w:tc>
          <w:tcPr>
            <w:tcW w:w="1363" w:type="dxa"/>
            <w:vAlign w:val="center"/>
          </w:tcPr>
          <w:p w:rsidR="00357BE7" w:rsidRPr="00A25843" w:rsidRDefault="003B14C1">
            <w:pPr>
              <w:pStyle w:val="A-"/>
              <w:spacing w:line="240" w:lineRule="atLeast"/>
            </w:pPr>
            <w:r w:rsidRPr="00A25843">
              <w:t>0.002</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铬（六价）</w:t>
            </w:r>
          </w:p>
        </w:tc>
        <w:tc>
          <w:tcPr>
            <w:tcW w:w="995" w:type="dxa"/>
          </w:tcPr>
          <w:p w:rsidR="00357BE7" w:rsidRPr="00A25843" w:rsidRDefault="003B14C1">
            <w:pPr>
              <w:pStyle w:val="A-"/>
              <w:spacing w:line="240" w:lineRule="atLeast"/>
            </w:pPr>
            <w:r w:rsidRPr="00A25843">
              <w:t>0.05</w:t>
            </w:r>
          </w:p>
        </w:tc>
        <w:tc>
          <w:tcPr>
            <w:tcW w:w="1401" w:type="dxa"/>
            <w:vAlign w:val="center"/>
          </w:tcPr>
          <w:p w:rsidR="00357BE7" w:rsidRPr="00A25843" w:rsidRDefault="003B14C1">
            <w:pPr>
              <w:pStyle w:val="A-"/>
              <w:spacing w:line="240" w:lineRule="atLeast"/>
            </w:pPr>
            <w:r w:rsidRPr="00A25843">
              <w:t>0.007</w:t>
            </w:r>
          </w:p>
        </w:tc>
        <w:tc>
          <w:tcPr>
            <w:tcW w:w="1363" w:type="dxa"/>
            <w:vAlign w:val="center"/>
          </w:tcPr>
          <w:p w:rsidR="00357BE7" w:rsidRPr="00A25843" w:rsidRDefault="003B14C1">
            <w:pPr>
              <w:pStyle w:val="A-"/>
              <w:spacing w:line="240" w:lineRule="atLeast"/>
            </w:pPr>
            <w:r w:rsidRPr="00A25843">
              <w:t>0.15</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氯化物</w:t>
            </w:r>
          </w:p>
        </w:tc>
        <w:tc>
          <w:tcPr>
            <w:tcW w:w="995" w:type="dxa"/>
          </w:tcPr>
          <w:p w:rsidR="00357BE7" w:rsidRPr="00A25843" w:rsidRDefault="003B14C1">
            <w:pPr>
              <w:pStyle w:val="A-"/>
              <w:spacing w:line="240" w:lineRule="atLeast"/>
            </w:pPr>
            <w:r w:rsidRPr="00A25843">
              <w:t>250</w:t>
            </w:r>
          </w:p>
        </w:tc>
        <w:tc>
          <w:tcPr>
            <w:tcW w:w="1401" w:type="dxa"/>
            <w:vAlign w:val="center"/>
          </w:tcPr>
          <w:p w:rsidR="00357BE7" w:rsidRPr="00A25843" w:rsidRDefault="003B14C1">
            <w:pPr>
              <w:pStyle w:val="A-"/>
              <w:spacing w:line="240" w:lineRule="atLeast"/>
            </w:pPr>
            <w:r w:rsidRPr="00A25843">
              <w:t>26.5-272</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0.106-1.088</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50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0.088</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硫酸盐</w:t>
            </w:r>
          </w:p>
        </w:tc>
        <w:tc>
          <w:tcPr>
            <w:tcW w:w="995" w:type="dxa"/>
          </w:tcPr>
          <w:p w:rsidR="00357BE7" w:rsidRPr="00A25843" w:rsidRDefault="003B14C1">
            <w:pPr>
              <w:pStyle w:val="A-"/>
              <w:spacing w:line="240" w:lineRule="atLeast"/>
            </w:pPr>
            <w:r w:rsidRPr="00A25843">
              <w:t>250</w:t>
            </w:r>
          </w:p>
        </w:tc>
        <w:tc>
          <w:tcPr>
            <w:tcW w:w="1401" w:type="dxa"/>
            <w:vAlign w:val="center"/>
          </w:tcPr>
          <w:p w:rsidR="00357BE7" w:rsidRPr="00A25843" w:rsidRDefault="003B14C1">
            <w:pPr>
              <w:pStyle w:val="A-"/>
              <w:spacing w:line="240" w:lineRule="atLeast"/>
            </w:pPr>
            <w:r w:rsidRPr="00A25843">
              <w:t>78.5-80.7</w:t>
            </w:r>
          </w:p>
        </w:tc>
        <w:tc>
          <w:tcPr>
            <w:tcW w:w="1363" w:type="dxa"/>
            <w:vAlign w:val="center"/>
          </w:tcPr>
          <w:p w:rsidR="00357BE7" w:rsidRPr="00A25843" w:rsidRDefault="003B14C1">
            <w:pPr>
              <w:pStyle w:val="A-"/>
              <w:spacing w:line="240" w:lineRule="atLeast"/>
            </w:pPr>
            <w:r w:rsidRPr="00A25843">
              <w:t>0.314-0.323</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总大肠菌群（个</w:t>
            </w:r>
            <w:r w:rsidRPr="00A25843">
              <w:rPr>
                <w:rFonts w:ascii="Times New Roman" w:hAnsi="Times New Roman" w:cs="Times New Roman"/>
                <w:sz w:val="21"/>
                <w:szCs w:val="21"/>
              </w:rPr>
              <w:t>/100m</w:t>
            </w:r>
            <w:r w:rsidRPr="00A25843">
              <w:rPr>
                <w:rFonts w:ascii="Times New Roman" w:hAnsi="Times New Roman" w:cs="Times New Roman"/>
                <w:sz w:val="21"/>
                <w:szCs w:val="21"/>
              </w:rPr>
              <w:t>）</w:t>
            </w:r>
          </w:p>
        </w:tc>
        <w:tc>
          <w:tcPr>
            <w:tcW w:w="995" w:type="dxa"/>
          </w:tcPr>
          <w:p w:rsidR="00357BE7" w:rsidRPr="00A25843" w:rsidRDefault="003B14C1">
            <w:pPr>
              <w:pStyle w:val="A-"/>
              <w:spacing w:line="240" w:lineRule="atLeast"/>
            </w:pPr>
            <w:r w:rsidRPr="00A25843">
              <w:t>3</w:t>
            </w:r>
          </w:p>
        </w:tc>
        <w:tc>
          <w:tcPr>
            <w:tcW w:w="1401" w:type="dxa"/>
            <w:vAlign w:val="center"/>
          </w:tcPr>
          <w:p w:rsidR="00357BE7" w:rsidRPr="00A25843" w:rsidRDefault="003B14C1">
            <w:pPr>
              <w:pStyle w:val="A-"/>
              <w:spacing w:line="240" w:lineRule="atLeast"/>
            </w:pPr>
            <w:r w:rsidRPr="00A25843">
              <w:t>&lt;2</w:t>
            </w:r>
          </w:p>
        </w:tc>
        <w:tc>
          <w:tcPr>
            <w:tcW w:w="1363" w:type="dxa"/>
            <w:vAlign w:val="center"/>
          </w:tcPr>
          <w:p w:rsidR="00357BE7" w:rsidRPr="00A25843" w:rsidRDefault="003B14C1">
            <w:pPr>
              <w:pStyle w:val="A-"/>
              <w:spacing w:line="240" w:lineRule="atLeast"/>
            </w:pPr>
            <w:r w:rsidRPr="00A25843">
              <w:t>0.67</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菌落总数（个</w:t>
            </w:r>
            <w:r w:rsidRPr="00A25843">
              <w:rPr>
                <w:rFonts w:ascii="Times New Roman" w:hAnsi="Times New Roman" w:cs="Times New Roman"/>
                <w:sz w:val="21"/>
                <w:szCs w:val="21"/>
              </w:rPr>
              <w:t>/mL</w:t>
            </w:r>
            <w:r w:rsidRPr="00A25843">
              <w:rPr>
                <w:rFonts w:ascii="Times New Roman" w:hAnsi="Times New Roman" w:cs="Times New Roman"/>
                <w:sz w:val="21"/>
                <w:szCs w:val="21"/>
              </w:rPr>
              <w:t>）</w:t>
            </w:r>
          </w:p>
        </w:tc>
        <w:tc>
          <w:tcPr>
            <w:tcW w:w="995" w:type="dxa"/>
          </w:tcPr>
          <w:p w:rsidR="00357BE7" w:rsidRPr="00A25843" w:rsidRDefault="003B14C1">
            <w:pPr>
              <w:pStyle w:val="A-"/>
              <w:spacing w:line="240" w:lineRule="atLeast"/>
            </w:pPr>
            <w:r w:rsidRPr="00A25843">
              <w:t>100</w:t>
            </w:r>
          </w:p>
        </w:tc>
        <w:tc>
          <w:tcPr>
            <w:tcW w:w="1401" w:type="dxa"/>
            <w:vAlign w:val="center"/>
          </w:tcPr>
          <w:p w:rsidR="00357BE7" w:rsidRPr="00A25843" w:rsidRDefault="003B14C1">
            <w:pPr>
              <w:pStyle w:val="A-"/>
              <w:spacing w:line="240" w:lineRule="atLeast"/>
            </w:pPr>
            <w:r w:rsidRPr="00A25843">
              <w:t>68-69</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0.68-0.69</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K</w:t>
            </w:r>
            <w:r w:rsidRPr="00A25843">
              <w:rPr>
                <w:rFonts w:ascii="Times New Roman" w:hAnsi="Times New Roman" w:cs="Times New Roman"/>
                <w:sz w:val="21"/>
                <w:szCs w:val="21"/>
                <w:vertAlign w:val="superscript"/>
              </w:rPr>
              <w:t>+</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37-45</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Na</w:t>
            </w:r>
            <w:r w:rsidRPr="00A25843">
              <w:rPr>
                <w:rFonts w:ascii="Times New Roman" w:hAnsi="Times New Roman" w:cs="Times New Roman"/>
                <w:sz w:val="21"/>
                <w:szCs w:val="21"/>
                <w:vertAlign w:val="superscript"/>
              </w:rPr>
              <w:t>+</w:t>
            </w:r>
          </w:p>
        </w:tc>
        <w:tc>
          <w:tcPr>
            <w:tcW w:w="995" w:type="dxa"/>
          </w:tcPr>
          <w:p w:rsidR="00357BE7" w:rsidRPr="00A25843" w:rsidRDefault="003B14C1">
            <w:pPr>
              <w:pStyle w:val="A-"/>
              <w:spacing w:line="240" w:lineRule="atLeast"/>
            </w:pPr>
            <w:r w:rsidRPr="00A25843">
              <w:t>200</w:t>
            </w:r>
          </w:p>
        </w:tc>
        <w:tc>
          <w:tcPr>
            <w:tcW w:w="1401" w:type="dxa"/>
            <w:vAlign w:val="center"/>
          </w:tcPr>
          <w:p w:rsidR="00357BE7" w:rsidRPr="00A25843" w:rsidRDefault="003B14C1">
            <w:pPr>
              <w:pStyle w:val="A-"/>
              <w:spacing w:line="240" w:lineRule="atLeast"/>
            </w:pPr>
            <w:r w:rsidRPr="00A25843">
              <w:t>69-146</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0.234-0.73</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Ca</w:t>
            </w:r>
            <w:r w:rsidRPr="00A25843">
              <w:rPr>
                <w:rFonts w:ascii="Times New Roman" w:hAnsi="Times New Roman" w:cs="Times New Roman"/>
                <w:sz w:val="21"/>
                <w:szCs w:val="21"/>
                <w:vertAlign w:val="superscript"/>
              </w:rPr>
              <w:t>2+</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38-39</w:t>
            </w:r>
          </w:p>
        </w:tc>
        <w:tc>
          <w:tcPr>
            <w:tcW w:w="1363" w:type="dxa"/>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Mg</w:t>
            </w:r>
            <w:r w:rsidRPr="00A25843">
              <w:rPr>
                <w:rFonts w:ascii="Times New Roman" w:hAnsi="Times New Roman" w:cs="Times New Roman"/>
                <w:sz w:val="21"/>
                <w:szCs w:val="21"/>
                <w:vertAlign w:val="superscript"/>
              </w:rPr>
              <w:t>2+</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42-48</w:t>
            </w:r>
          </w:p>
        </w:tc>
        <w:tc>
          <w:tcPr>
            <w:tcW w:w="1363" w:type="dxa"/>
          </w:tcPr>
          <w:p w:rsidR="00357BE7" w:rsidRPr="00A25843" w:rsidRDefault="003B14C1">
            <w:pPr>
              <w:pStyle w:val="A-"/>
              <w:spacing w:line="240" w:lineRule="atLeast"/>
            </w:pPr>
            <w:r w:rsidRPr="00A25843">
              <w:t>/</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碳酸根</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20-21</w:t>
            </w:r>
          </w:p>
        </w:tc>
        <w:tc>
          <w:tcPr>
            <w:tcW w:w="1363" w:type="dxa"/>
          </w:tcPr>
          <w:p w:rsidR="00357BE7" w:rsidRPr="00A25843" w:rsidRDefault="003B14C1">
            <w:pPr>
              <w:pStyle w:val="A-"/>
              <w:spacing w:line="240" w:lineRule="atLeast"/>
            </w:pPr>
            <w:r w:rsidRPr="00A25843">
              <w:t>/</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重碳酸根</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308-323</w:t>
            </w:r>
          </w:p>
        </w:tc>
        <w:tc>
          <w:tcPr>
            <w:tcW w:w="1363" w:type="dxa"/>
          </w:tcPr>
          <w:p w:rsidR="00357BE7" w:rsidRPr="00A25843" w:rsidRDefault="003B14C1">
            <w:pPr>
              <w:pStyle w:val="A-"/>
              <w:spacing w:line="240" w:lineRule="atLeast"/>
            </w:pPr>
            <w:r w:rsidRPr="00A25843">
              <w:t>/</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耗氧量</w:t>
            </w:r>
          </w:p>
        </w:tc>
        <w:tc>
          <w:tcPr>
            <w:tcW w:w="995" w:type="dxa"/>
            <w:vAlign w:val="center"/>
          </w:tcPr>
          <w:p w:rsidR="00357BE7" w:rsidRPr="00A25843" w:rsidRDefault="003B14C1">
            <w:pPr>
              <w:pStyle w:val="A-"/>
              <w:spacing w:line="240" w:lineRule="atLeast"/>
            </w:pPr>
            <w:r w:rsidRPr="00A25843">
              <w:t>3</w:t>
            </w:r>
          </w:p>
        </w:tc>
        <w:tc>
          <w:tcPr>
            <w:tcW w:w="1401" w:type="dxa"/>
            <w:vAlign w:val="center"/>
          </w:tcPr>
          <w:p w:rsidR="00357BE7" w:rsidRPr="00A25843" w:rsidRDefault="003B14C1">
            <w:pPr>
              <w:pStyle w:val="A-"/>
              <w:spacing w:line="240" w:lineRule="atLeast"/>
            </w:pPr>
            <w:r w:rsidRPr="00A25843">
              <w:t>0.7-0.8</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0.233-0.267</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氰化物</w:t>
            </w:r>
          </w:p>
        </w:tc>
        <w:tc>
          <w:tcPr>
            <w:tcW w:w="995" w:type="dxa"/>
            <w:vAlign w:val="center"/>
          </w:tcPr>
          <w:p w:rsidR="00357BE7" w:rsidRPr="00A25843" w:rsidRDefault="003B14C1">
            <w:pPr>
              <w:pStyle w:val="A-"/>
              <w:spacing w:line="240" w:lineRule="atLeast"/>
            </w:pPr>
            <w:r w:rsidRPr="00A25843">
              <w:t>0.05</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氟化物</w:t>
            </w:r>
          </w:p>
        </w:tc>
        <w:tc>
          <w:tcPr>
            <w:tcW w:w="995" w:type="dxa"/>
            <w:vAlign w:val="center"/>
          </w:tcPr>
          <w:p w:rsidR="00357BE7" w:rsidRPr="00A25843" w:rsidRDefault="003B14C1">
            <w:pPr>
              <w:pStyle w:val="A-"/>
              <w:spacing w:line="240" w:lineRule="atLeast"/>
            </w:pPr>
            <w:r w:rsidRPr="00A25843">
              <w:t>1</w:t>
            </w:r>
          </w:p>
        </w:tc>
        <w:tc>
          <w:tcPr>
            <w:tcW w:w="1401" w:type="dxa"/>
            <w:vAlign w:val="center"/>
          </w:tcPr>
          <w:p w:rsidR="00357BE7" w:rsidRPr="00A25843" w:rsidRDefault="003B14C1">
            <w:pPr>
              <w:pStyle w:val="A-"/>
              <w:spacing w:line="240" w:lineRule="atLeast"/>
            </w:pPr>
            <w:r w:rsidRPr="00A25843">
              <w:t>2.11-2.34</w:t>
            </w:r>
          </w:p>
        </w:tc>
        <w:tc>
          <w:tcPr>
            <w:tcW w:w="1363" w:type="dxa"/>
            <w:vAlign w:val="center"/>
          </w:tcPr>
          <w:p w:rsidR="00357BE7" w:rsidRPr="00A25843" w:rsidRDefault="003B14C1">
            <w:pPr>
              <w:pStyle w:val="A-"/>
              <w:spacing w:line="240" w:lineRule="atLeast"/>
            </w:pPr>
            <w:r w:rsidRPr="00A25843">
              <w:t>2.11-2.34</w:t>
            </w:r>
          </w:p>
        </w:tc>
        <w:tc>
          <w:tcPr>
            <w:tcW w:w="1023"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1.34</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砷</w:t>
            </w:r>
          </w:p>
        </w:tc>
        <w:tc>
          <w:tcPr>
            <w:tcW w:w="995" w:type="dxa"/>
            <w:vAlign w:val="center"/>
          </w:tcPr>
          <w:p w:rsidR="00357BE7" w:rsidRPr="00A25843" w:rsidRDefault="003B14C1">
            <w:pPr>
              <w:pStyle w:val="A-"/>
              <w:spacing w:line="240" w:lineRule="atLeast"/>
            </w:pPr>
            <w:r w:rsidRPr="00A25843">
              <w:t>0.01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汞</w:t>
            </w:r>
          </w:p>
        </w:tc>
        <w:tc>
          <w:tcPr>
            <w:tcW w:w="995" w:type="dxa"/>
            <w:vAlign w:val="center"/>
          </w:tcPr>
          <w:p w:rsidR="00357BE7" w:rsidRPr="00A25843" w:rsidRDefault="003B14C1">
            <w:pPr>
              <w:pStyle w:val="A-"/>
              <w:spacing w:line="240" w:lineRule="atLeast"/>
            </w:pPr>
            <w:r w:rsidRPr="00A25843">
              <w:t>0.001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铅</w:t>
            </w:r>
          </w:p>
        </w:tc>
        <w:tc>
          <w:tcPr>
            <w:tcW w:w="995" w:type="dxa"/>
            <w:vAlign w:val="center"/>
          </w:tcPr>
          <w:p w:rsidR="00357BE7" w:rsidRPr="00A25843" w:rsidRDefault="003B14C1">
            <w:pPr>
              <w:pStyle w:val="A-"/>
              <w:spacing w:line="240" w:lineRule="atLeast"/>
            </w:pPr>
            <w:r w:rsidRPr="00A25843">
              <w:t>0.01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镉</w:t>
            </w:r>
          </w:p>
        </w:tc>
        <w:tc>
          <w:tcPr>
            <w:tcW w:w="995" w:type="dxa"/>
            <w:vAlign w:val="center"/>
          </w:tcPr>
          <w:p w:rsidR="00357BE7" w:rsidRPr="00A25843" w:rsidRDefault="003B14C1">
            <w:pPr>
              <w:pStyle w:val="A-"/>
              <w:spacing w:line="240" w:lineRule="atLeast"/>
            </w:pPr>
            <w:r w:rsidRPr="00A25843">
              <w:t>0.005</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铁</w:t>
            </w:r>
          </w:p>
        </w:tc>
        <w:tc>
          <w:tcPr>
            <w:tcW w:w="995" w:type="dxa"/>
            <w:vAlign w:val="center"/>
          </w:tcPr>
          <w:p w:rsidR="00357BE7" w:rsidRPr="00A25843" w:rsidRDefault="003B14C1">
            <w:pPr>
              <w:pStyle w:val="A-"/>
              <w:spacing w:line="240" w:lineRule="atLeast"/>
            </w:pPr>
            <w:r w:rsidRPr="00A25843">
              <w:t>0.3</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锰</w:t>
            </w:r>
          </w:p>
        </w:tc>
        <w:tc>
          <w:tcPr>
            <w:tcW w:w="995" w:type="dxa"/>
            <w:vAlign w:val="center"/>
          </w:tcPr>
          <w:p w:rsidR="00357BE7" w:rsidRPr="00A25843" w:rsidRDefault="003B14C1">
            <w:pPr>
              <w:pStyle w:val="A-"/>
              <w:spacing w:line="240" w:lineRule="atLeast"/>
            </w:pPr>
            <w:r w:rsidRPr="00A25843">
              <w:t>0.1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铜</w:t>
            </w:r>
          </w:p>
        </w:tc>
        <w:tc>
          <w:tcPr>
            <w:tcW w:w="995" w:type="dxa"/>
            <w:vAlign w:val="center"/>
          </w:tcPr>
          <w:p w:rsidR="00357BE7" w:rsidRPr="00A25843" w:rsidRDefault="003B14C1">
            <w:pPr>
              <w:pStyle w:val="A-"/>
              <w:spacing w:line="240" w:lineRule="atLeast"/>
            </w:pPr>
            <w:r w:rsidRPr="00A25843">
              <w:t>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镍</w:t>
            </w:r>
          </w:p>
        </w:tc>
        <w:tc>
          <w:tcPr>
            <w:tcW w:w="995" w:type="dxa"/>
            <w:vAlign w:val="center"/>
          </w:tcPr>
          <w:p w:rsidR="00357BE7" w:rsidRPr="00A25843" w:rsidRDefault="003B14C1">
            <w:pPr>
              <w:pStyle w:val="A-"/>
              <w:spacing w:line="240" w:lineRule="atLeast"/>
            </w:pPr>
            <w:r w:rsidRPr="00A25843">
              <w:t>0.02</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bl>
    <w:p w:rsidR="00357BE7" w:rsidRPr="00A25843" w:rsidRDefault="003B14C1">
      <w:pPr>
        <w:adjustRightInd w:val="0"/>
        <w:snapToGrid w:val="0"/>
        <w:spacing w:line="480" w:lineRule="atLeast"/>
        <w:ind w:firstLine="472"/>
        <w:rPr>
          <w:rFonts w:eastAsia="宋体" w:cs="Times New Roman"/>
          <w:kern w:val="28"/>
        </w:rPr>
      </w:pPr>
      <w:r w:rsidRPr="00A25843">
        <w:rPr>
          <w:rFonts w:cs="Times New Roman"/>
          <w:spacing w:val="-2"/>
        </w:rPr>
        <w:t>从表</w:t>
      </w:r>
      <w:r w:rsidRPr="00A25843">
        <w:rPr>
          <w:rFonts w:cs="Times New Roman"/>
          <w:spacing w:val="-2"/>
        </w:rPr>
        <w:t>4.4-5</w:t>
      </w:r>
      <w:r w:rsidRPr="00A25843">
        <w:rPr>
          <w:rFonts w:cs="Times New Roman"/>
          <w:spacing w:val="-2"/>
        </w:rPr>
        <w:t>和表</w:t>
      </w:r>
      <w:r w:rsidRPr="00A25843">
        <w:rPr>
          <w:rFonts w:cs="Times New Roman"/>
          <w:spacing w:val="-2"/>
        </w:rPr>
        <w:t>4.4-6</w:t>
      </w:r>
      <w:r w:rsidRPr="00A25843">
        <w:rPr>
          <w:rFonts w:cs="Times New Roman"/>
          <w:spacing w:val="-2"/>
        </w:rPr>
        <w:t>可以看出，</w:t>
      </w:r>
      <w:r w:rsidRPr="00A25843">
        <w:rPr>
          <w:rFonts w:eastAsia="宋体" w:cs="Times New Roman"/>
          <w:kern w:val="28"/>
        </w:rPr>
        <w:t>各监测点位潜水中总硬度、溶解性总固体、</w:t>
      </w:r>
      <w:r w:rsidRPr="00A25843">
        <w:rPr>
          <w:rFonts w:eastAsia="宋体" w:cs="Times New Roman"/>
          <w:kern w:val="28"/>
        </w:rPr>
        <w:lastRenderedPageBreak/>
        <w:t>硫酸盐</w:t>
      </w:r>
      <w:r w:rsidRPr="00A25843">
        <w:rPr>
          <w:rFonts w:cs="Times New Roman"/>
          <w:kern w:val="28"/>
        </w:rPr>
        <w:t>、</w:t>
      </w:r>
      <w:r w:rsidRPr="00A25843">
        <w:rPr>
          <w:rFonts w:eastAsia="宋体" w:cs="Times New Roman"/>
          <w:kern w:val="28"/>
        </w:rPr>
        <w:t>氯化物</w:t>
      </w:r>
      <w:r w:rsidRPr="00A25843">
        <w:rPr>
          <w:rFonts w:cs="Times New Roman"/>
          <w:kern w:val="28"/>
        </w:rPr>
        <w:t>、钠</w:t>
      </w:r>
      <w:r w:rsidRPr="00A25843">
        <w:rPr>
          <w:rFonts w:eastAsia="宋体" w:cs="Times New Roman"/>
          <w:kern w:val="28"/>
        </w:rPr>
        <w:t>均超标，其余各项因子能够满足《地下水质量标准》（</w:t>
      </w:r>
      <w:r w:rsidRPr="00A25843">
        <w:rPr>
          <w:rFonts w:eastAsia="宋体" w:cs="Times New Roman"/>
          <w:kern w:val="28"/>
        </w:rPr>
        <w:t>GB/T14848-2017</w:t>
      </w:r>
      <w:r w:rsidRPr="00A25843">
        <w:rPr>
          <w:rFonts w:eastAsia="宋体" w:cs="Times New Roman"/>
          <w:kern w:val="28"/>
        </w:rPr>
        <w:t>）</w:t>
      </w:r>
      <w:r w:rsidRPr="00A25843">
        <w:rPr>
          <w:rFonts w:ascii="宋体" w:eastAsia="宋体" w:cs="Times New Roman"/>
          <w:kern w:val="28"/>
        </w:rPr>
        <w:t>Ⅲ</w:t>
      </w:r>
      <w:r w:rsidRPr="00A25843">
        <w:rPr>
          <w:rFonts w:eastAsia="宋体" w:cs="Times New Roman"/>
          <w:kern w:val="28"/>
        </w:rPr>
        <w:t>类标准，总硬度最大超标倍数为</w:t>
      </w:r>
      <w:r w:rsidRPr="00A25843">
        <w:rPr>
          <w:rFonts w:cs="Times New Roman"/>
          <w:kern w:val="28"/>
        </w:rPr>
        <w:t>3.57</w:t>
      </w:r>
      <w:r w:rsidRPr="00A25843">
        <w:rPr>
          <w:rFonts w:eastAsia="宋体" w:cs="Times New Roman"/>
          <w:kern w:val="28"/>
        </w:rPr>
        <w:t>，溶解性总固体最大超标倍数为</w:t>
      </w:r>
      <w:r w:rsidRPr="00A25843">
        <w:rPr>
          <w:rFonts w:cs="Times New Roman"/>
          <w:kern w:val="28"/>
        </w:rPr>
        <w:t>3.4</w:t>
      </w:r>
      <w:r w:rsidRPr="00A25843">
        <w:rPr>
          <w:rFonts w:eastAsia="宋体" w:cs="Times New Roman"/>
          <w:kern w:val="28"/>
        </w:rPr>
        <w:t>，硫酸盐最大超标倍数为</w:t>
      </w:r>
      <w:r w:rsidRPr="00A25843">
        <w:rPr>
          <w:rFonts w:cs="Times New Roman"/>
          <w:kern w:val="28"/>
        </w:rPr>
        <w:t>2.1</w:t>
      </w:r>
      <w:r w:rsidRPr="00A25843">
        <w:rPr>
          <w:rFonts w:eastAsia="宋体" w:cs="Times New Roman"/>
          <w:kern w:val="28"/>
        </w:rPr>
        <w:t>，氯化物最大超标倍数为</w:t>
      </w:r>
      <w:r w:rsidRPr="00A25843">
        <w:rPr>
          <w:rFonts w:cs="Times New Roman"/>
          <w:kern w:val="28"/>
        </w:rPr>
        <w:t>3.8</w:t>
      </w:r>
      <w:r w:rsidRPr="00A25843">
        <w:rPr>
          <w:rFonts w:cs="Times New Roman"/>
          <w:kern w:val="28"/>
        </w:rPr>
        <w:t>，</w:t>
      </w:r>
      <w:r w:rsidRPr="00A25843">
        <w:rPr>
          <w:rFonts w:eastAsia="宋体" w:cs="Times New Roman"/>
          <w:kern w:val="28"/>
        </w:rPr>
        <w:t>钠最大超标倍数为</w:t>
      </w:r>
      <w:r w:rsidRPr="00A25843">
        <w:rPr>
          <w:rFonts w:cs="Times New Roman"/>
          <w:kern w:val="28"/>
        </w:rPr>
        <w:t>1.79</w:t>
      </w:r>
      <w:r w:rsidRPr="00A25843">
        <w:rPr>
          <w:rFonts w:eastAsia="宋体" w:cs="Times New Roman"/>
          <w:kern w:val="28"/>
        </w:rPr>
        <w:t>。</w:t>
      </w:r>
    </w:p>
    <w:p w:rsidR="00357BE7" w:rsidRPr="00A25843" w:rsidRDefault="003B14C1">
      <w:pPr>
        <w:adjustRightInd w:val="0"/>
        <w:snapToGrid w:val="0"/>
        <w:spacing w:line="480" w:lineRule="atLeast"/>
        <w:ind w:firstLine="480"/>
        <w:rPr>
          <w:rFonts w:eastAsia="宋体" w:cs="Times New Roman"/>
          <w:kern w:val="28"/>
        </w:rPr>
      </w:pPr>
      <w:r w:rsidRPr="00A25843">
        <w:rPr>
          <w:rFonts w:eastAsia="宋体" w:cs="Times New Roman"/>
          <w:kern w:val="28"/>
        </w:rPr>
        <w:t>潜水监测因子超标原因：总硬度、溶解性总固体、硫酸盐</w:t>
      </w:r>
      <w:r w:rsidRPr="00A25843">
        <w:rPr>
          <w:rFonts w:cs="Times New Roman"/>
          <w:kern w:val="28"/>
        </w:rPr>
        <w:t>、</w:t>
      </w:r>
      <w:r w:rsidRPr="00A25843">
        <w:rPr>
          <w:rFonts w:eastAsia="宋体" w:cs="Times New Roman"/>
          <w:kern w:val="28"/>
        </w:rPr>
        <w:t>氯化物</w:t>
      </w:r>
      <w:r w:rsidRPr="00A25843">
        <w:rPr>
          <w:rFonts w:cs="Times New Roman"/>
          <w:kern w:val="28"/>
        </w:rPr>
        <w:t>和钠</w:t>
      </w:r>
      <w:r w:rsidRPr="00A25843">
        <w:rPr>
          <w:rFonts w:eastAsia="宋体" w:cs="Times New Roman"/>
          <w:kern w:val="28"/>
        </w:rPr>
        <w:t>超标主要与区域地质结构有关，一方面由于该区域地处冲洪积平原区，地势平缓，浅层水开采层为第一含水组，地下水埋深较浅，排泄方式以人工开采为主，另一方面由于潜水蒸发，侧向径流微弱，土壤中矿物成分经过不断风化淋溶，造成了地下水化学成份的逐渐增多，多年的反复轮回造成了盐分的积累</w:t>
      </w:r>
      <w:r w:rsidRPr="00A25843">
        <w:rPr>
          <w:rFonts w:cs="Times New Roman"/>
          <w:kern w:val="28"/>
        </w:rPr>
        <w:t>。</w:t>
      </w:r>
    </w:p>
    <w:p w:rsidR="00357BE7" w:rsidRPr="00A25843" w:rsidRDefault="003B14C1">
      <w:pPr>
        <w:adjustRightInd w:val="0"/>
        <w:snapToGrid w:val="0"/>
        <w:spacing w:line="480" w:lineRule="atLeast"/>
        <w:ind w:firstLine="480"/>
        <w:rPr>
          <w:rFonts w:eastAsia="宋体" w:cs="Times New Roman"/>
          <w:kern w:val="28"/>
        </w:rPr>
      </w:pPr>
      <w:r w:rsidRPr="00A25843">
        <w:rPr>
          <w:rFonts w:eastAsia="宋体" w:cs="Times New Roman"/>
          <w:kern w:val="28"/>
        </w:rPr>
        <w:t>承压水中氟化物超标，其余各项监测因子均能满足《地下水质量标准》（</w:t>
      </w:r>
      <w:r w:rsidRPr="00A25843">
        <w:rPr>
          <w:rFonts w:eastAsia="宋体" w:cs="Times New Roman"/>
          <w:kern w:val="28"/>
        </w:rPr>
        <w:t>GB/T14848-2017</w:t>
      </w:r>
      <w:r w:rsidRPr="00A25843">
        <w:rPr>
          <w:rFonts w:eastAsia="宋体" w:cs="Times New Roman"/>
          <w:kern w:val="28"/>
        </w:rPr>
        <w:t>）</w:t>
      </w:r>
      <w:r w:rsidRPr="00A25843">
        <w:rPr>
          <w:rFonts w:ascii="宋体" w:eastAsia="宋体" w:cs="Times New Roman"/>
          <w:kern w:val="28"/>
        </w:rPr>
        <w:t>Ⅲ</w:t>
      </w:r>
      <w:r w:rsidRPr="00A25843">
        <w:rPr>
          <w:rFonts w:eastAsia="宋体" w:cs="Times New Roman"/>
          <w:kern w:val="28"/>
        </w:rPr>
        <w:t>类标准，氟化物最大超标倍数为</w:t>
      </w:r>
      <w:r w:rsidRPr="00A25843">
        <w:rPr>
          <w:rFonts w:cs="Times New Roman"/>
          <w:kern w:val="28"/>
        </w:rPr>
        <w:t>1.34</w:t>
      </w:r>
      <w:r w:rsidRPr="00A25843">
        <w:rPr>
          <w:rFonts w:eastAsia="宋体" w:cs="Times New Roman"/>
          <w:kern w:val="28"/>
        </w:rPr>
        <w:t>。</w:t>
      </w:r>
    </w:p>
    <w:p w:rsidR="00357BE7" w:rsidRPr="00A25843" w:rsidRDefault="003B14C1">
      <w:pPr>
        <w:adjustRightInd w:val="0"/>
        <w:snapToGrid w:val="0"/>
        <w:spacing w:line="480" w:lineRule="atLeast"/>
        <w:ind w:firstLine="480"/>
        <w:rPr>
          <w:rFonts w:eastAsia="宋体" w:cs="Times New Roman"/>
          <w:kern w:val="28"/>
        </w:rPr>
      </w:pPr>
      <w:r w:rsidRPr="00A25843">
        <w:rPr>
          <w:rFonts w:eastAsia="宋体" w:cs="Times New Roman"/>
          <w:kern w:val="28"/>
        </w:rPr>
        <w:t>承压水监测因子超标原因：氟化物超标是由于区域地下沉积物中有含氟量较高的母质矿物，而氟易溶于水。</w:t>
      </w:r>
    </w:p>
    <w:p w:rsidR="00357BE7" w:rsidRPr="00A25843" w:rsidRDefault="003B14C1">
      <w:pPr>
        <w:spacing w:line="480" w:lineRule="exact"/>
        <w:ind w:firstLine="480"/>
        <w:rPr>
          <w:rFonts w:cs="Times New Roman"/>
        </w:rPr>
      </w:pPr>
      <w:r w:rsidRPr="00A25843">
        <w:rPr>
          <w:rFonts w:cs="Times New Roman"/>
        </w:rPr>
        <w:t>本项目通过加强防腐、防渗措施，开展环境</w:t>
      </w:r>
      <w:r w:rsidR="00F86A0E">
        <w:rPr>
          <w:rFonts w:cs="Times New Roman"/>
        </w:rPr>
        <w:t>管理</w:t>
      </w:r>
      <w:r w:rsidRPr="00A25843">
        <w:rPr>
          <w:rFonts w:cs="Times New Roman"/>
        </w:rPr>
        <w:t>，加强环保监管、监测力度等措施，切断对地下水的污染途径，确保项目不污染地下水。</w:t>
      </w:r>
    </w:p>
    <w:bookmarkEnd w:id="208"/>
    <w:bookmarkEnd w:id="209"/>
    <w:bookmarkEnd w:id="210"/>
    <w:bookmarkEnd w:id="211"/>
    <w:bookmarkEnd w:id="212"/>
    <w:bookmarkEnd w:id="213"/>
    <w:bookmarkEnd w:id="214"/>
    <w:bookmarkEnd w:id="215"/>
    <w:bookmarkEnd w:id="216"/>
    <w:bookmarkEnd w:id="217"/>
    <w:bookmarkEnd w:id="218"/>
    <w:bookmarkEnd w:id="219"/>
    <w:p w:rsidR="00357BE7" w:rsidRPr="00A25843" w:rsidRDefault="003B14C1" w:rsidP="00EB272C">
      <w:pPr>
        <w:pStyle w:val="3"/>
        <w:spacing w:before="163"/>
        <w:rPr>
          <w:rFonts w:cs="Times New Roman"/>
        </w:rPr>
      </w:pPr>
      <w:r w:rsidRPr="00A25843">
        <w:rPr>
          <w:rFonts w:cs="Times New Roman"/>
        </w:rPr>
        <w:t>4.4.3</w:t>
      </w:r>
      <w:r w:rsidRPr="00A25843">
        <w:rPr>
          <w:rFonts w:cs="Times New Roman"/>
        </w:rPr>
        <w:t>声环境质量现状监测与评价</w:t>
      </w:r>
    </w:p>
    <w:p w:rsidR="00357BE7" w:rsidRPr="00A25843" w:rsidRDefault="003B14C1">
      <w:pPr>
        <w:pStyle w:val="af8"/>
        <w:spacing w:line="480" w:lineRule="atLeast"/>
        <w:ind w:firstLine="425"/>
        <w:rPr>
          <w:rFonts w:ascii="Times New Roman" w:hAnsi="Times New Roman" w:cs="Times New Roman"/>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1</w:t>
      </w:r>
      <w:r w:rsidRPr="00A25843">
        <w:rPr>
          <w:rFonts w:ascii="Times New Roman" w:hAnsi="Times New Roman" w:cs="Times New Roman"/>
          <w:sz w:val="24"/>
          <w:szCs w:val="24"/>
        </w:rPr>
        <w:t>）监测因子：</w:t>
      </w:r>
      <w:r w:rsidRPr="00A25843">
        <w:rPr>
          <w:rFonts w:ascii="Times New Roman" w:hAnsi="Times New Roman" w:cs="Times New Roman"/>
          <w:sz w:val="24"/>
          <w:szCs w:val="24"/>
        </w:rPr>
        <w:t>Leq</w:t>
      </w:r>
      <w:r w:rsidRPr="00A25843">
        <w:rPr>
          <w:rFonts w:ascii="Times New Roman" w:hAnsi="Times New Roman" w:cs="Times New Roman"/>
          <w:sz w:val="24"/>
          <w:szCs w:val="24"/>
        </w:rPr>
        <w:t>（</w:t>
      </w:r>
      <w:r w:rsidRPr="00A25843">
        <w:rPr>
          <w:rFonts w:ascii="Times New Roman" w:hAnsi="Times New Roman" w:cs="Times New Roman"/>
          <w:sz w:val="24"/>
          <w:szCs w:val="24"/>
        </w:rPr>
        <w:t>A</w:t>
      </w:r>
      <w:r w:rsidRPr="00A25843">
        <w:rPr>
          <w:rFonts w:ascii="Times New Roman" w:hAnsi="Times New Roman" w:cs="Times New Roman"/>
          <w:sz w:val="24"/>
          <w:szCs w:val="24"/>
        </w:rPr>
        <w:t>）。</w:t>
      </w:r>
    </w:p>
    <w:p w:rsidR="00357BE7" w:rsidRPr="00A25843" w:rsidRDefault="003B14C1">
      <w:pPr>
        <w:pStyle w:val="af8"/>
        <w:spacing w:line="480" w:lineRule="atLeast"/>
        <w:ind w:firstLine="425"/>
        <w:rPr>
          <w:rFonts w:ascii="Times New Roman" w:hAnsi="Times New Roman" w:cs="Times New Roman"/>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2</w:t>
      </w:r>
      <w:r w:rsidRPr="00A25843">
        <w:rPr>
          <w:rFonts w:ascii="Times New Roman" w:hAnsi="Times New Roman" w:cs="Times New Roman"/>
          <w:sz w:val="24"/>
          <w:szCs w:val="24"/>
        </w:rPr>
        <w:t>）监测布点：共布设</w:t>
      </w:r>
      <w:r w:rsidRPr="00A25843">
        <w:rPr>
          <w:rFonts w:ascii="Times New Roman" w:hAnsi="Times New Roman" w:cs="Times New Roman"/>
          <w:sz w:val="24"/>
          <w:szCs w:val="24"/>
        </w:rPr>
        <w:t>4</w:t>
      </w:r>
      <w:r w:rsidRPr="00A25843">
        <w:rPr>
          <w:rFonts w:ascii="Times New Roman" w:hAnsi="Times New Roman" w:cs="Times New Roman"/>
          <w:sz w:val="24"/>
          <w:szCs w:val="24"/>
        </w:rPr>
        <w:t>个噪声监测点，各监测点具体位置见附图。</w:t>
      </w:r>
    </w:p>
    <w:p w:rsidR="00357BE7" w:rsidRPr="00A25843" w:rsidRDefault="003B14C1">
      <w:pPr>
        <w:pStyle w:val="af8"/>
        <w:spacing w:line="480" w:lineRule="atLeast"/>
        <w:ind w:firstLine="425"/>
        <w:rPr>
          <w:rFonts w:ascii="Times New Roman" w:hAnsi="Times New Roman" w:cs="Times New Roman"/>
          <w:spacing w:val="-4"/>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3</w:t>
      </w:r>
      <w:r w:rsidRPr="00A25843">
        <w:rPr>
          <w:rFonts w:ascii="Times New Roman" w:hAnsi="Times New Roman" w:cs="Times New Roman"/>
          <w:sz w:val="24"/>
          <w:szCs w:val="24"/>
        </w:rPr>
        <w:t>）监测频次：</w:t>
      </w:r>
      <w:r w:rsidRPr="00A25843">
        <w:rPr>
          <w:rFonts w:ascii="Times New Roman" w:hAnsi="Times New Roman" w:cs="Times New Roman"/>
          <w:spacing w:val="-4"/>
          <w:sz w:val="24"/>
          <w:szCs w:val="24"/>
        </w:rPr>
        <w:t>监测</w:t>
      </w:r>
      <w:r w:rsidRPr="00A25843">
        <w:rPr>
          <w:rFonts w:ascii="Times New Roman" w:hAnsi="Times New Roman" w:cs="Times New Roman"/>
          <w:spacing w:val="-4"/>
          <w:sz w:val="24"/>
          <w:szCs w:val="24"/>
        </w:rPr>
        <w:t>2</w:t>
      </w:r>
      <w:r w:rsidRPr="00A25843">
        <w:rPr>
          <w:rFonts w:ascii="Times New Roman" w:hAnsi="Times New Roman" w:cs="Times New Roman"/>
          <w:spacing w:val="-4"/>
          <w:sz w:val="24"/>
          <w:szCs w:val="24"/>
        </w:rPr>
        <w:t>天，昼、夜各一次。监测期间同时记录各路段大、中、小型车的车流量。</w:t>
      </w:r>
    </w:p>
    <w:p w:rsidR="00357BE7" w:rsidRPr="00A25843" w:rsidRDefault="003B14C1">
      <w:pPr>
        <w:pStyle w:val="af8"/>
        <w:spacing w:line="480" w:lineRule="atLeast"/>
        <w:ind w:firstLine="425"/>
        <w:rPr>
          <w:rFonts w:ascii="Times New Roman" w:hAnsi="Times New Roman" w:cs="Times New Roman"/>
          <w:sz w:val="24"/>
          <w:szCs w:val="24"/>
        </w:rPr>
      </w:pPr>
      <w:r w:rsidRPr="00A25843">
        <w:rPr>
          <w:rFonts w:ascii="Times New Roman" w:hAnsi="Times New Roman" w:cs="Times New Roman"/>
          <w:sz w:val="24"/>
        </w:rPr>
        <w:t>（</w:t>
      </w:r>
      <w:r w:rsidRPr="00A25843">
        <w:rPr>
          <w:rFonts w:ascii="Times New Roman" w:hAnsi="Times New Roman" w:cs="Times New Roman"/>
          <w:sz w:val="24"/>
        </w:rPr>
        <w:t>4</w:t>
      </w:r>
      <w:r w:rsidRPr="00A25843">
        <w:rPr>
          <w:rFonts w:ascii="Times New Roman" w:hAnsi="Times New Roman" w:cs="Times New Roman"/>
          <w:sz w:val="24"/>
        </w:rPr>
        <w:t>）</w:t>
      </w:r>
      <w:r w:rsidRPr="00A25843">
        <w:rPr>
          <w:rFonts w:ascii="Times New Roman" w:hAnsi="Times New Roman" w:cs="Times New Roman"/>
          <w:sz w:val="24"/>
          <w:szCs w:val="24"/>
        </w:rPr>
        <w:t>监测方法：按《声环境质量标准》（</w:t>
      </w:r>
      <w:r w:rsidRPr="00A25843">
        <w:rPr>
          <w:rFonts w:ascii="Times New Roman" w:hAnsi="Times New Roman" w:cs="Times New Roman"/>
          <w:sz w:val="24"/>
          <w:szCs w:val="24"/>
        </w:rPr>
        <w:t>GB3096-2008</w:t>
      </w:r>
      <w:r w:rsidRPr="00A25843">
        <w:rPr>
          <w:rFonts w:ascii="Times New Roman" w:hAnsi="Times New Roman" w:cs="Times New Roman"/>
          <w:sz w:val="24"/>
          <w:szCs w:val="24"/>
        </w:rPr>
        <w:t>）中规定的方法进行监测。</w:t>
      </w:r>
    </w:p>
    <w:p w:rsidR="00357BE7" w:rsidRPr="00A25843" w:rsidRDefault="003B14C1">
      <w:pPr>
        <w:pStyle w:val="af8"/>
        <w:spacing w:line="480" w:lineRule="atLeast"/>
        <w:ind w:firstLineChars="200" w:firstLine="480"/>
        <w:rPr>
          <w:rFonts w:ascii="Times New Roman" w:hAnsi="Times New Roman" w:cs="Times New Roman"/>
          <w:sz w:val="24"/>
        </w:rPr>
      </w:pPr>
      <w:r w:rsidRPr="00A25843">
        <w:rPr>
          <w:rFonts w:ascii="Times New Roman" w:hAnsi="Times New Roman" w:cs="Times New Roman"/>
          <w:sz w:val="24"/>
        </w:rPr>
        <w:t>（</w:t>
      </w:r>
      <w:r w:rsidRPr="00A25843">
        <w:rPr>
          <w:rFonts w:ascii="Times New Roman" w:hAnsi="Times New Roman" w:cs="Times New Roman"/>
          <w:sz w:val="24"/>
        </w:rPr>
        <w:t>5</w:t>
      </w:r>
      <w:r w:rsidRPr="00A25843">
        <w:rPr>
          <w:rFonts w:ascii="Times New Roman" w:hAnsi="Times New Roman" w:cs="Times New Roman"/>
          <w:sz w:val="24"/>
        </w:rPr>
        <w:t>）监测时间：</w:t>
      </w:r>
      <w:r w:rsidRPr="00A25843">
        <w:rPr>
          <w:rFonts w:ascii="Times New Roman" w:hAnsi="Times New Roman" w:cs="Times New Roman"/>
          <w:sz w:val="24"/>
        </w:rPr>
        <w:t>2019</w:t>
      </w:r>
      <w:r w:rsidRPr="00A25843">
        <w:rPr>
          <w:rFonts w:ascii="Times New Roman" w:hAnsi="Times New Roman" w:cs="Times New Roman"/>
          <w:sz w:val="24"/>
        </w:rPr>
        <w:t>年</w:t>
      </w:r>
      <w:r w:rsidRPr="00A25843">
        <w:rPr>
          <w:rFonts w:ascii="Times New Roman" w:hAnsi="Times New Roman" w:cs="Times New Roman"/>
          <w:sz w:val="24"/>
        </w:rPr>
        <w:t>9</w:t>
      </w:r>
      <w:r w:rsidRPr="00A25843">
        <w:rPr>
          <w:rFonts w:ascii="Times New Roman" w:hAnsi="Times New Roman" w:cs="Times New Roman"/>
          <w:sz w:val="24"/>
        </w:rPr>
        <w:t>月</w:t>
      </w:r>
      <w:r w:rsidRPr="00A25843">
        <w:rPr>
          <w:rFonts w:ascii="Times New Roman" w:hAnsi="Times New Roman" w:cs="Times New Roman"/>
          <w:sz w:val="24"/>
        </w:rPr>
        <w:t>29</w:t>
      </w:r>
      <w:r w:rsidRPr="00A25843">
        <w:rPr>
          <w:rFonts w:ascii="Times New Roman" w:hAnsi="Times New Roman" w:cs="Times New Roman"/>
          <w:sz w:val="24"/>
        </w:rPr>
        <w:t>日和</w:t>
      </w:r>
      <w:r w:rsidRPr="00A25843">
        <w:rPr>
          <w:rFonts w:ascii="Times New Roman" w:hAnsi="Times New Roman" w:cs="Times New Roman"/>
          <w:sz w:val="24"/>
        </w:rPr>
        <w:t>30</w:t>
      </w:r>
      <w:r w:rsidRPr="00A25843">
        <w:rPr>
          <w:rFonts w:ascii="Times New Roman" w:hAnsi="Times New Roman" w:cs="Times New Roman"/>
          <w:sz w:val="24"/>
        </w:rPr>
        <w:t>日。</w:t>
      </w:r>
    </w:p>
    <w:p w:rsidR="00357BE7" w:rsidRPr="00A25843" w:rsidRDefault="003B14C1">
      <w:pPr>
        <w:spacing w:line="480" w:lineRule="atLeast"/>
        <w:ind w:firstLine="480"/>
        <w:rPr>
          <w:rFonts w:cs="Times New Roman"/>
        </w:rPr>
      </w:pPr>
      <w:r w:rsidRPr="00A25843">
        <w:rPr>
          <w:rFonts w:cs="Times New Roman"/>
        </w:rPr>
        <w:t>（</w:t>
      </w:r>
      <w:r w:rsidRPr="00A25843">
        <w:rPr>
          <w:rFonts w:cs="Times New Roman"/>
        </w:rPr>
        <w:t>6</w:t>
      </w:r>
      <w:r w:rsidRPr="00A25843">
        <w:rPr>
          <w:rFonts w:cs="Times New Roman"/>
        </w:rPr>
        <w:t>）监测结果：环境噪声现状监测结果列于表</w:t>
      </w:r>
      <w:r w:rsidRPr="00A25843">
        <w:rPr>
          <w:rFonts w:cs="Times New Roman"/>
        </w:rPr>
        <w:t>4.4-7</w:t>
      </w:r>
      <w:r w:rsidRPr="00A25843">
        <w:rPr>
          <w:rFonts w:cs="Times New Roman"/>
        </w:rPr>
        <w:t>。</w:t>
      </w:r>
    </w:p>
    <w:p w:rsidR="00357BE7" w:rsidRPr="00A25843" w:rsidRDefault="003B14C1" w:rsidP="007775DC">
      <w:pPr>
        <w:spacing w:afterLines="30" w:line="480" w:lineRule="atLeast"/>
        <w:ind w:firstLine="482"/>
        <w:jc w:val="center"/>
        <w:rPr>
          <w:rFonts w:cs="Times New Roman"/>
          <w:b/>
          <w:szCs w:val="21"/>
        </w:rPr>
      </w:pPr>
      <w:r w:rsidRPr="00A25843">
        <w:rPr>
          <w:rFonts w:cs="Times New Roman"/>
          <w:b/>
          <w:szCs w:val="21"/>
        </w:rPr>
        <w:t>表</w:t>
      </w:r>
      <w:r w:rsidRPr="00A25843">
        <w:rPr>
          <w:rFonts w:cs="Times New Roman"/>
          <w:b/>
          <w:szCs w:val="21"/>
        </w:rPr>
        <w:t xml:space="preserve">4.4-7   </w:t>
      </w:r>
      <w:r w:rsidRPr="00A25843">
        <w:rPr>
          <w:rFonts w:cs="Times New Roman"/>
          <w:b/>
        </w:rPr>
        <w:t>环境噪声现状监测结果</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tblPr>
      <w:tblGrid>
        <w:gridCol w:w="1642"/>
        <w:gridCol w:w="1650"/>
        <w:gridCol w:w="1132"/>
        <w:gridCol w:w="1250"/>
        <w:gridCol w:w="1250"/>
        <w:gridCol w:w="1368"/>
        <w:gridCol w:w="20"/>
      </w:tblGrid>
      <w:tr w:rsidR="00357BE7" w:rsidRPr="00A25843" w:rsidTr="0046077A">
        <w:trPr>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监测日期</w:t>
            </w:r>
          </w:p>
        </w:tc>
        <w:tc>
          <w:tcPr>
            <w:tcW w:w="1653"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监测频次</w:t>
            </w:r>
          </w:p>
        </w:tc>
        <w:tc>
          <w:tcPr>
            <w:tcW w:w="5013" w:type="dxa"/>
            <w:gridSpan w:val="5"/>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环境噪声点</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南厂界</w:t>
            </w:r>
            <w:r w:rsidRPr="00A25843">
              <w:rPr>
                <w:rFonts w:cs="Times New Roman"/>
                <w:sz w:val="21"/>
                <w:szCs w:val="21"/>
              </w:rPr>
              <w:t>1#</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西厂界</w:t>
            </w:r>
            <w:r w:rsidRPr="00A25843">
              <w:rPr>
                <w:rFonts w:cs="Times New Roman"/>
                <w:sz w:val="21"/>
                <w:szCs w:val="21"/>
              </w:rPr>
              <w:t>2#</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北厂界</w:t>
            </w:r>
            <w:r w:rsidRPr="00A25843">
              <w:rPr>
                <w:rFonts w:cs="Times New Roman"/>
                <w:sz w:val="21"/>
                <w:szCs w:val="21"/>
              </w:rPr>
              <w:t>3#</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东厂界</w:t>
            </w:r>
            <w:r w:rsidRPr="00A25843">
              <w:rPr>
                <w:rFonts w:cs="Times New Roman"/>
                <w:sz w:val="21"/>
                <w:szCs w:val="21"/>
              </w:rPr>
              <w:t>4#</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2019.09.29</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59.5</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57.9</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59.4</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59.3</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49.7</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50.1</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52.6</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50.4</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lastRenderedPageBreak/>
              <w:t>2019.09.30</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57.4</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56.5</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59.5</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55.3</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50.4</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48.9</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49.5</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评价</w:t>
            </w:r>
          </w:p>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标准</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昼间</w:t>
            </w:r>
          </w:p>
        </w:tc>
        <w:tc>
          <w:tcPr>
            <w:tcW w:w="1131"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6</w:t>
            </w:r>
            <w:r w:rsidR="00F86A0E">
              <w:rPr>
                <w:rFonts w:cs="Times New Roman" w:hint="eastAsia"/>
                <w:sz w:val="21"/>
                <w:szCs w:val="21"/>
              </w:rPr>
              <w:t>0</w:t>
            </w:r>
          </w:p>
        </w:tc>
        <w:tc>
          <w:tcPr>
            <w:tcW w:w="1248"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6</w:t>
            </w:r>
            <w:r w:rsidR="00F86A0E">
              <w:rPr>
                <w:rFonts w:cs="Times New Roman" w:hint="eastAsia"/>
                <w:sz w:val="21"/>
                <w:szCs w:val="21"/>
              </w:rPr>
              <w:t>0</w:t>
            </w:r>
          </w:p>
        </w:tc>
        <w:tc>
          <w:tcPr>
            <w:tcW w:w="1248"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6</w:t>
            </w:r>
            <w:r w:rsidR="00F86A0E">
              <w:rPr>
                <w:rFonts w:cs="Times New Roman" w:hint="eastAsia"/>
                <w:sz w:val="21"/>
                <w:szCs w:val="21"/>
              </w:rPr>
              <w:t>0</w:t>
            </w:r>
          </w:p>
        </w:tc>
        <w:tc>
          <w:tcPr>
            <w:tcW w:w="1366"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6</w:t>
            </w:r>
            <w:r w:rsidR="00F86A0E">
              <w:rPr>
                <w:rFonts w:cs="Times New Roman" w:hint="eastAsia"/>
                <w:sz w:val="21"/>
                <w:szCs w:val="21"/>
              </w:rPr>
              <w:t>0</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夜间</w:t>
            </w:r>
          </w:p>
        </w:tc>
        <w:tc>
          <w:tcPr>
            <w:tcW w:w="1131"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5</w:t>
            </w:r>
            <w:r w:rsidR="00F86A0E">
              <w:rPr>
                <w:rFonts w:cs="Times New Roman" w:hint="eastAsia"/>
                <w:sz w:val="21"/>
                <w:szCs w:val="21"/>
              </w:rPr>
              <w:t>0</w:t>
            </w:r>
          </w:p>
        </w:tc>
        <w:tc>
          <w:tcPr>
            <w:tcW w:w="1248"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5</w:t>
            </w:r>
            <w:r w:rsidR="00F86A0E">
              <w:rPr>
                <w:rFonts w:cs="Times New Roman" w:hint="eastAsia"/>
                <w:sz w:val="21"/>
                <w:szCs w:val="21"/>
              </w:rPr>
              <w:t>0</w:t>
            </w:r>
          </w:p>
        </w:tc>
        <w:tc>
          <w:tcPr>
            <w:tcW w:w="1248"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5</w:t>
            </w:r>
            <w:r w:rsidR="00F86A0E">
              <w:rPr>
                <w:rFonts w:cs="Times New Roman" w:hint="eastAsia"/>
                <w:sz w:val="21"/>
                <w:szCs w:val="21"/>
              </w:rPr>
              <w:t>0</w:t>
            </w:r>
          </w:p>
        </w:tc>
        <w:tc>
          <w:tcPr>
            <w:tcW w:w="1366"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5</w:t>
            </w:r>
            <w:r w:rsidR="00F86A0E">
              <w:rPr>
                <w:rFonts w:cs="Times New Roman" w:hint="eastAsia"/>
                <w:sz w:val="21"/>
                <w:szCs w:val="21"/>
              </w:rPr>
              <w:t>0</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2019.09.29</w:t>
            </w:r>
          </w:p>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达标情况</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昼间</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366"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夜间</w:t>
            </w:r>
          </w:p>
        </w:tc>
        <w:tc>
          <w:tcPr>
            <w:tcW w:w="1131"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366"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2019.09.30</w:t>
            </w:r>
          </w:p>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达标情况</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昼间</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366"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夜间</w:t>
            </w:r>
          </w:p>
        </w:tc>
        <w:tc>
          <w:tcPr>
            <w:tcW w:w="1131"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366"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r>
    </w:tbl>
    <w:p w:rsidR="00357BE7" w:rsidRPr="00A25843" w:rsidRDefault="003B14C1">
      <w:pPr>
        <w:snapToGrid w:val="0"/>
        <w:spacing w:line="480" w:lineRule="atLeast"/>
        <w:ind w:firstLine="480"/>
        <w:jc w:val="left"/>
        <w:rPr>
          <w:rFonts w:cs="Times New Roman"/>
        </w:rPr>
      </w:pPr>
      <w:r w:rsidRPr="00A25843">
        <w:rPr>
          <w:rFonts w:cs="Times New Roman"/>
        </w:rPr>
        <w:t>（</w:t>
      </w:r>
      <w:r w:rsidRPr="00A25843">
        <w:rPr>
          <w:rFonts w:cs="Times New Roman"/>
        </w:rPr>
        <w:t>7</w:t>
      </w:r>
      <w:r w:rsidRPr="00A25843">
        <w:rPr>
          <w:rFonts w:cs="Times New Roman"/>
        </w:rPr>
        <w:t>）噪声环境质量现状评价</w:t>
      </w:r>
    </w:p>
    <w:p w:rsidR="00357BE7" w:rsidRPr="00A25843" w:rsidRDefault="003B14C1">
      <w:pPr>
        <w:snapToGrid w:val="0"/>
        <w:spacing w:line="480" w:lineRule="atLeast"/>
        <w:ind w:firstLine="480"/>
        <w:jc w:val="left"/>
        <w:rPr>
          <w:rFonts w:cs="Times New Roman"/>
        </w:rPr>
      </w:pPr>
      <w:r w:rsidRPr="00A25843">
        <w:rPr>
          <w:rFonts w:cs="Times New Roman"/>
        </w:rPr>
        <w:t>评价因子：等效连续</w:t>
      </w:r>
      <w:r w:rsidRPr="00A25843">
        <w:rPr>
          <w:rFonts w:cs="Times New Roman"/>
        </w:rPr>
        <w:t>A</w:t>
      </w:r>
      <w:r w:rsidRPr="00A25843">
        <w:rPr>
          <w:rFonts w:cs="Times New Roman"/>
        </w:rPr>
        <w:t>声级</w:t>
      </w:r>
    </w:p>
    <w:p w:rsidR="00357BE7" w:rsidRPr="00A25843" w:rsidRDefault="003B14C1">
      <w:pPr>
        <w:snapToGrid w:val="0"/>
        <w:spacing w:line="480" w:lineRule="atLeast"/>
        <w:ind w:firstLine="512"/>
        <w:jc w:val="left"/>
        <w:rPr>
          <w:rFonts w:cs="Times New Roman"/>
          <w:spacing w:val="8"/>
        </w:rPr>
      </w:pPr>
      <w:r w:rsidRPr="00A25843">
        <w:rPr>
          <w:rFonts w:cs="Times New Roman"/>
          <w:spacing w:val="8"/>
        </w:rPr>
        <w:t>评价标准：执行《声环境质量标准》（</w:t>
      </w:r>
      <w:r w:rsidRPr="00A25843">
        <w:rPr>
          <w:rFonts w:cs="Times New Roman"/>
          <w:spacing w:val="8"/>
        </w:rPr>
        <w:t>GB3096-2008</w:t>
      </w:r>
      <w:r w:rsidRPr="00A25843">
        <w:rPr>
          <w:rFonts w:cs="Times New Roman"/>
          <w:spacing w:val="8"/>
        </w:rPr>
        <w:t>）中相应标准。</w:t>
      </w:r>
    </w:p>
    <w:p w:rsidR="00357BE7" w:rsidRPr="00A25843" w:rsidRDefault="003B14C1">
      <w:pPr>
        <w:snapToGrid w:val="0"/>
        <w:spacing w:line="480" w:lineRule="atLeast"/>
        <w:ind w:firstLine="480"/>
        <w:jc w:val="left"/>
        <w:rPr>
          <w:rFonts w:cs="Times New Roman"/>
        </w:rPr>
      </w:pPr>
      <w:r w:rsidRPr="00A25843">
        <w:rPr>
          <w:rFonts w:cs="Times New Roman"/>
        </w:rPr>
        <w:t>评价方法：采用现状监测结果与标准值相比较的方法进行。</w:t>
      </w:r>
    </w:p>
    <w:p w:rsidR="00357BE7" w:rsidRPr="00A25843" w:rsidRDefault="003B14C1">
      <w:pPr>
        <w:snapToGrid w:val="0"/>
        <w:spacing w:line="480" w:lineRule="atLeast"/>
        <w:ind w:firstLine="480"/>
        <w:jc w:val="left"/>
        <w:rPr>
          <w:rFonts w:cs="Times New Roman"/>
        </w:rPr>
      </w:pPr>
      <w:r w:rsidRPr="00A25843">
        <w:rPr>
          <w:rFonts w:cs="Times New Roman"/>
        </w:rPr>
        <w:t>评价结果与分析：根据评价方法及评价标准，对现状监测结果进行评价，评价结果表明，区内及规划边界各监测点昼、夜间声环境现状均能够达到</w:t>
      </w:r>
      <w:r w:rsidRPr="00A25843">
        <w:rPr>
          <w:rFonts w:cs="Times New Roman"/>
          <w:spacing w:val="8"/>
        </w:rPr>
        <w:t>《声环境质量标准》（</w:t>
      </w:r>
      <w:r w:rsidRPr="00A25843">
        <w:rPr>
          <w:rFonts w:cs="Times New Roman"/>
          <w:spacing w:val="8"/>
        </w:rPr>
        <w:t>GB3096-2008</w:t>
      </w:r>
      <w:r w:rsidRPr="00A25843">
        <w:rPr>
          <w:rFonts w:cs="Times New Roman"/>
          <w:spacing w:val="8"/>
        </w:rPr>
        <w:t>）</w:t>
      </w:r>
      <w:r w:rsidRPr="00A25843">
        <w:rPr>
          <w:rFonts w:cs="Times New Roman"/>
        </w:rPr>
        <w:t>中相应标准要求。</w:t>
      </w:r>
    </w:p>
    <w:p w:rsidR="00357BE7" w:rsidRPr="00A25843" w:rsidRDefault="003B14C1" w:rsidP="00F3457B">
      <w:pPr>
        <w:pStyle w:val="20"/>
        <w:spacing w:before="163"/>
        <w:rPr>
          <w:rFonts w:eastAsiaTheme="minorEastAsia" w:cs="Times New Roman"/>
        </w:rPr>
      </w:pPr>
      <w:bookmarkStart w:id="225" w:name="_Toc4155473"/>
      <w:bookmarkStart w:id="226" w:name="_Toc373506490"/>
      <w:bookmarkStart w:id="227" w:name="_Toc291140020"/>
      <w:bookmarkStart w:id="228" w:name="_Toc294008287"/>
      <w:bookmarkStart w:id="229" w:name="_Toc34816724"/>
      <w:r w:rsidRPr="00A25843">
        <w:rPr>
          <w:rFonts w:eastAsiaTheme="minorEastAsia" w:cs="Times New Roman"/>
        </w:rPr>
        <w:t>4.5</w:t>
      </w:r>
      <w:r w:rsidRPr="00A25843">
        <w:rPr>
          <w:rFonts w:eastAsiaTheme="minorEastAsia" w:cs="Times New Roman"/>
        </w:rPr>
        <w:t>区域污染源调查与评价</w:t>
      </w:r>
      <w:bookmarkEnd w:id="225"/>
      <w:bookmarkEnd w:id="226"/>
      <w:bookmarkEnd w:id="227"/>
      <w:bookmarkEnd w:id="228"/>
      <w:bookmarkEnd w:id="229"/>
    </w:p>
    <w:p w:rsidR="00357BE7" w:rsidRPr="00A25843" w:rsidRDefault="003B14C1">
      <w:pPr>
        <w:widowControl/>
        <w:snapToGrid w:val="0"/>
        <w:spacing w:line="480" w:lineRule="atLeast"/>
        <w:ind w:firstLine="480"/>
        <w:jc w:val="left"/>
        <w:rPr>
          <w:rFonts w:cs="Times New Roman"/>
          <w:color w:val="000000"/>
        </w:rPr>
      </w:pPr>
      <w:r w:rsidRPr="00A25843">
        <w:rPr>
          <w:rFonts w:cs="Times New Roman"/>
          <w:color w:val="000000"/>
        </w:rPr>
        <w:t>项目位于青县陈嘴乡李杜线北侧，项目所处区域内无污染源调查。</w:t>
      </w:r>
    </w:p>
    <w:p w:rsidR="00357BE7" w:rsidRPr="00A25843" w:rsidRDefault="00357BE7">
      <w:pPr>
        <w:pStyle w:val="2fff0"/>
        <w:widowControl/>
        <w:adjustRightInd w:val="0"/>
        <w:snapToGrid w:val="0"/>
        <w:ind w:firstLineChars="0" w:firstLine="0"/>
        <w:jc w:val="left"/>
        <w:textAlignment w:val="baseline"/>
        <w:rPr>
          <w:color w:val="000000"/>
        </w:rPr>
        <w:sectPr w:rsidR="00357BE7" w:rsidRPr="00A25843">
          <w:pgSz w:w="11906" w:h="16838"/>
          <w:pgMar w:top="1440" w:right="1797" w:bottom="1440" w:left="1797" w:header="851" w:footer="992" w:gutter="0"/>
          <w:cols w:space="720"/>
          <w:docGrid w:type="lines" w:linePitch="326"/>
        </w:sectPr>
      </w:pPr>
      <w:bookmarkStart w:id="230" w:name="_Toc355360122"/>
      <w:bookmarkStart w:id="231" w:name="_Toc252525825"/>
      <w:bookmarkStart w:id="232" w:name="_Toc238116272"/>
      <w:bookmarkStart w:id="233" w:name="_Toc244773151"/>
    </w:p>
    <w:p w:rsidR="00357BE7" w:rsidRPr="00A25843" w:rsidRDefault="003B14C1">
      <w:pPr>
        <w:pStyle w:val="1"/>
        <w:spacing w:before="120"/>
        <w:rPr>
          <w:rFonts w:cs="Times New Roman"/>
        </w:rPr>
      </w:pPr>
      <w:bookmarkStart w:id="234" w:name="_Toc17700648"/>
      <w:bookmarkStart w:id="235" w:name="_Toc34816725"/>
      <w:bookmarkEnd w:id="230"/>
      <w:bookmarkEnd w:id="231"/>
      <w:bookmarkEnd w:id="232"/>
      <w:bookmarkEnd w:id="233"/>
      <w:r w:rsidRPr="00A25843">
        <w:rPr>
          <w:rFonts w:cs="Times New Roman"/>
        </w:rPr>
        <w:lastRenderedPageBreak/>
        <w:t>5</w:t>
      </w:r>
      <w:r w:rsidRPr="00A25843">
        <w:rPr>
          <w:rFonts w:cs="Times New Roman"/>
        </w:rPr>
        <w:t>环境影响预测与评价</w:t>
      </w:r>
      <w:bookmarkEnd w:id="234"/>
      <w:bookmarkEnd w:id="235"/>
    </w:p>
    <w:p w:rsidR="00B92DE5" w:rsidRPr="00F3457B" w:rsidRDefault="00B92DE5" w:rsidP="00B92DE5">
      <w:pPr>
        <w:pStyle w:val="20"/>
        <w:spacing w:before="120"/>
        <w:rPr>
          <w:rFonts w:eastAsiaTheme="minorEastAsia" w:cs="Times New Roman"/>
        </w:rPr>
      </w:pPr>
      <w:bookmarkStart w:id="236" w:name="_Toc10166"/>
      <w:bookmarkStart w:id="237" w:name="_Toc522547830"/>
      <w:bookmarkStart w:id="238" w:name="_Toc16476"/>
      <w:bookmarkStart w:id="239" w:name="_Toc34816726"/>
      <w:bookmarkStart w:id="240" w:name="_Toc4155476"/>
      <w:r w:rsidRPr="00F3457B">
        <w:rPr>
          <w:rFonts w:eastAsiaTheme="minorEastAsia" w:cs="Times New Roman"/>
        </w:rPr>
        <w:t>5.1</w:t>
      </w:r>
      <w:r w:rsidRPr="00F3457B">
        <w:rPr>
          <w:rFonts w:eastAsiaTheme="minorEastAsia" w:cs="Times New Roman"/>
        </w:rPr>
        <w:t>施工期环境影响分析</w:t>
      </w:r>
      <w:bookmarkEnd w:id="236"/>
      <w:bookmarkEnd w:id="237"/>
      <w:bookmarkEnd w:id="238"/>
      <w:bookmarkEnd w:id="239"/>
    </w:p>
    <w:p w:rsidR="00B92DE5" w:rsidRPr="00A25843" w:rsidRDefault="00B92DE5" w:rsidP="0073246D">
      <w:pPr>
        <w:pStyle w:val="a6"/>
        <w:spacing w:line="500" w:lineRule="atLeast"/>
        <w:ind w:firstLineChars="200" w:firstLine="480"/>
        <w:rPr>
          <w:sz w:val="24"/>
          <w:szCs w:val="24"/>
        </w:rPr>
      </w:pPr>
      <w:bookmarkStart w:id="241" w:name="_Toc183495988"/>
      <w:r w:rsidRPr="00A25843">
        <w:rPr>
          <w:sz w:val="24"/>
          <w:szCs w:val="24"/>
        </w:rPr>
        <w:t>项目施工期在厂地整平、土方挖掘、厂房建设、建筑材料和建筑垃圾运输等过程对周围产生环境影响，主要有施工扬尘、施工噪声、建筑垃圾与弃土等。</w:t>
      </w:r>
    </w:p>
    <w:p w:rsidR="00B92DE5" w:rsidRPr="00EB272C" w:rsidRDefault="00B92DE5" w:rsidP="00EB272C">
      <w:pPr>
        <w:pStyle w:val="3"/>
        <w:spacing w:before="120"/>
        <w:rPr>
          <w:rFonts w:cs="Times New Roman"/>
        </w:rPr>
      </w:pPr>
      <w:bookmarkStart w:id="242" w:name="_Toc229559776"/>
      <w:bookmarkStart w:id="243" w:name="_Toc304312513"/>
      <w:bookmarkStart w:id="244" w:name="_Toc203728440"/>
      <w:r w:rsidRPr="00EB272C">
        <w:rPr>
          <w:rFonts w:cs="Times New Roman"/>
        </w:rPr>
        <w:t>5.1.1</w:t>
      </w:r>
      <w:r w:rsidRPr="00EB272C">
        <w:rPr>
          <w:rFonts w:cs="Times New Roman"/>
        </w:rPr>
        <w:t>扬尘</w:t>
      </w:r>
      <w:bookmarkEnd w:id="241"/>
      <w:bookmarkEnd w:id="242"/>
      <w:bookmarkEnd w:id="243"/>
      <w:bookmarkEnd w:id="244"/>
    </w:p>
    <w:p w:rsidR="00B92DE5" w:rsidRPr="00A25843" w:rsidRDefault="00B92DE5" w:rsidP="0073246D">
      <w:pPr>
        <w:pStyle w:val="a6"/>
        <w:spacing w:line="500" w:lineRule="atLeast"/>
        <w:ind w:firstLineChars="200" w:firstLine="480"/>
        <w:rPr>
          <w:sz w:val="24"/>
          <w:szCs w:val="24"/>
        </w:rPr>
      </w:pPr>
      <w:r w:rsidRPr="00A25843">
        <w:rPr>
          <w:sz w:val="24"/>
          <w:szCs w:val="24"/>
        </w:rPr>
        <w:t>项目建设施工过程中施工扬尘产生的主要环节为：厂地整平、土方挖掘、厂房建设、建筑材料和建筑垃圾运输。扬尘量的大小与施工现场的条件、管理水平、机械化程度及天气诸多因素有关，是一个复杂、较难定量的问题。因此本次评价采用类比现场实测资料进行综合分析，施工场地的扬尘情况类比对某施工场地扬尘进行的实测资料。扬尘情况见表</w:t>
      </w:r>
      <w:r w:rsidRPr="00A25843">
        <w:rPr>
          <w:sz w:val="24"/>
          <w:szCs w:val="24"/>
        </w:rPr>
        <w:t>5</w:t>
      </w:r>
      <w:r w:rsidR="00697023" w:rsidRPr="00A25843">
        <w:rPr>
          <w:sz w:val="24"/>
          <w:szCs w:val="24"/>
        </w:rPr>
        <w:t>.</w:t>
      </w:r>
      <w:r w:rsidRPr="00A25843">
        <w:rPr>
          <w:sz w:val="24"/>
          <w:szCs w:val="24"/>
        </w:rPr>
        <w:t>1-1</w:t>
      </w:r>
      <w:r w:rsidRPr="00A25843">
        <w:rPr>
          <w:sz w:val="24"/>
          <w:szCs w:val="24"/>
        </w:rPr>
        <w:t>、</w:t>
      </w:r>
      <w:r w:rsidRPr="00A25843">
        <w:rPr>
          <w:sz w:val="24"/>
          <w:szCs w:val="24"/>
        </w:rPr>
        <w:t>5</w:t>
      </w:r>
      <w:r w:rsidR="00697023" w:rsidRPr="00A25843">
        <w:rPr>
          <w:sz w:val="24"/>
          <w:szCs w:val="24"/>
        </w:rPr>
        <w:t>.</w:t>
      </w:r>
      <w:r w:rsidRPr="00A25843">
        <w:rPr>
          <w:sz w:val="24"/>
          <w:szCs w:val="24"/>
        </w:rPr>
        <w:t>1-2</w:t>
      </w:r>
      <w:r w:rsidRPr="00A25843">
        <w:rPr>
          <w:sz w:val="24"/>
          <w:szCs w:val="24"/>
        </w:rPr>
        <w:t>。</w:t>
      </w:r>
    </w:p>
    <w:p w:rsidR="00B92DE5" w:rsidRPr="00A25843" w:rsidRDefault="00B92DE5" w:rsidP="00697023">
      <w:pPr>
        <w:pStyle w:val="a6"/>
        <w:spacing w:line="480" w:lineRule="atLeast"/>
        <w:ind w:firstLineChars="200" w:firstLine="482"/>
        <w:jc w:val="right"/>
        <w:rPr>
          <w:rFonts w:eastAsiaTheme="minorEastAsia"/>
          <w:b/>
          <w:kern w:val="2"/>
          <w:sz w:val="24"/>
          <w:szCs w:val="22"/>
        </w:rPr>
      </w:pPr>
      <w:r w:rsidRPr="00A25843">
        <w:rPr>
          <w:rFonts w:eastAsiaTheme="minorEastAsia"/>
          <w:b/>
          <w:kern w:val="2"/>
          <w:sz w:val="24"/>
          <w:szCs w:val="22"/>
        </w:rPr>
        <w:t>表</w:t>
      </w:r>
      <w:r w:rsidRPr="00A25843">
        <w:rPr>
          <w:rFonts w:eastAsiaTheme="minorEastAsia"/>
          <w:b/>
          <w:kern w:val="2"/>
          <w:sz w:val="24"/>
          <w:szCs w:val="22"/>
        </w:rPr>
        <w:t>5</w:t>
      </w:r>
      <w:r w:rsidR="00697023" w:rsidRPr="00A25843">
        <w:rPr>
          <w:rFonts w:eastAsiaTheme="minorEastAsia"/>
          <w:b/>
          <w:kern w:val="2"/>
          <w:sz w:val="24"/>
          <w:szCs w:val="22"/>
        </w:rPr>
        <w:t>.</w:t>
      </w:r>
      <w:r w:rsidRPr="00A25843">
        <w:rPr>
          <w:rFonts w:eastAsiaTheme="minorEastAsia"/>
          <w:b/>
          <w:kern w:val="2"/>
          <w:sz w:val="24"/>
          <w:szCs w:val="22"/>
        </w:rPr>
        <w:t xml:space="preserve">1-1    </w:t>
      </w:r>
      <w:r w:rsidRPr="00A25843">
        <w:rPr>
          <w:rFonts w:eastAsiaTheme="minorEastAsia"/>
          <w:b/>
          <w:kern w:val="2"/>
          <w:sz w:val="24"/>
          <w:szCs w:val="22"/>
        </w:rPr>
        <w:t>某建筑施工工地扬尘污染情况</w:t>
      </w:r>
      <w:r w:rsidRPr="00A25843">
        <w:rPr>
          <w:rFonts w:eastAsiaTheme="minorEastAsia"/>
          <w:b/>
          <w:kern w:val="2"/>
          <w:sz w:val="24"/>
          <w:szCs w:val="22"/>
        </w:rPr>
        <w:t xml:space="preserve">          </w:t>
      </w:r>
      <w:r w:rsidRPr="00A25843">
        <w:rPr>
          <w:rFonts w:eastAsiaTheme="minorEastAsia"/>
          <w:b/>
          <w:kern w:val="2"/>
          <w:sz w:val="24"/>
          <w:szCs w:val="22"/>
        </w:rPr>
        <w:t>（</w:t>
      </w:r>
      <w:r w:rsidRPr="00A25843">
        <w:rPr>
          <w:rFonts w:eastAsiaTheme="minorEastAsia"/>
          <w:b/>
          <w:kern w:val="2"/>
          <w:sz w:val="24"/>
          <w:szCs w:val="22"/>
        </w:rPr>
        <w:t>μg/m</w:t>
      </w:r>
      <w:r w:rsidRPr="00A25843">
        <w:rPr>
          <w:rFonts w:eastAsiaTheme="minorEastAsia"/>
          <w:b/>
          <w:kern w:val="2"/>
          <w:sz w:val="24"/>
          <w:szCs w:val="22"/>
          <w:vertAlign w:val="superscript"/>
        </w:rPr>
        <w:t>3</w:t>
      </w:r>
      <w:r w:rsidRPr="00A25843">
        <w:rPr>
          <w:rFonts w:eastAsiaTheme="minorEastAsia"/>
          <w:b/>
          <w:kern w:val="2"/>
          <w:sz w:val="24"/>
          <w:szCs w:val="22"/>
        </w:rPr>
        <w:t>）</w:t>
      </w:r>
    </w:p>
    <w:tbl>
      <w:tblPr>
        <w:tblW w:w="9071"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tblPr>
      <w:tblGrid>
        <w:gridCol w:w="1283"/>
        <w:gridCol w:w="1298"/>
        <w:gridCol w:w="1298"/>
        <w:gridCol w:w="1299"/>
        <w:gridCol w:w="1299"/>
        <w:gridCol w:w="1299"/>
        <w:gridCol w:w="1295"/>
      </w:tblGrid>
      <w:tr w:rsidR="00B92DE5" w:rsidRPr="00A25843" w:rsidTr="0046077A">
        <w:trPr>
          <w:cantSplit/>
          <w:jc w:val="center"/>
        </w:trPr>
        <w:tc>
          <w:tcPr>
            <w:tcW w:w="1283" w:type="dxa"/>
            <w:vMerge w:val="restart"/>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监测位置</w:t>
            </w:r>
          </w:p>
        </w:tc>
        <w:tc>
          <w:tcPr>
            <w:tcW w:w="1298" w:type="dxa"/>
            <w:vMerge w:val="restart"/>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工地上风向</w:t>
            </w:r>
            <w:r w:rsidRPr="00A25843">
              <w:rPr>
                <w:rFonts w:ascii="Times New Roman" w:hAnsi="Times New Roman" w:cs="Times New Roman"/>
                <w:snapToGrid w:val="0"/>
                <w:sz w:val="21"/>
                <w:szCs w:val="21"/>
              </w:rPr>
              <w:t>50m</w:t>
            </w:r>
          </w:p>
        </w:tc>
        <w:tc>
          <w:tcPr>
            <w:tcW w:w="1298" w:type="dxa"/>
            <w:vMerge w:val="restart"/>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工地内</w:t>
            </w:r>
          </w:p>
        </w:tc>
        <w:tc>
          <w:tcPr>
            <w:tcW w:w="3897" w:type="dxa"/>
            <w:gridSpan w:val="3"/>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工地下风向</w:t>
            </w:r>
          </w:p>
        </w:tc>
        <w:tc>
          <w:tcPr>
            <w:tcW w:w="1295"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备注</w:t>
            </w:r>
          </w:p>
        </w:tc>
      </w:tr>
      <w:tr w:rsidR="00B92DE5" w:rsidRPr="00A25843" w:rsidTr="0046077A">
        <w:trPr>
          <w:cantSplit/>
          <w:jc w:val="center"/>
        </w:trPr>
        <w:tc>
          <w:tcPr>
            <w:tcW w:w="1283"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c>
          <w:tcPr>
            <w:tcW w:w="1298"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c>
          <w:tcPr>
            <w:tcW w:w="1298"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50m</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100m</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150m</w:t>
            </w:r>
          </w:p>
        </w:tc>
        <w:tc>
          <w:tcPr>
            <w:tcW w:w="1295" w:type="dxa"/>
            <w:vMerge w:val="restart"/>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平均风速</w:t>
            </w:r>
            <w:r w:rsidRPr="00A25843">
              <w:rPr>
                <w:rFonts w:ascii="Times New Roman" w:hAnsi="Times New Roman" w:cs="Times New Roman"/>
                <w:snapToGrid w:val="0"/>
                <w:sz w:val="21"/>
                <w:szCs w:val="21"/>
              </w:rPr>
              <w:t>4.2m/s</w:t>
            </w:r>
          </w:p>
        </w:tc>
      </w:tr>
      <w:tr w:rsidR="00B92DE5" w:rsidRPr="00A25843" w:rsidTr="0046077A">
        <w:trPr>
          <w:cantSplit/>
          <w:jc w:val="center"/>
        </w:trPr>
        <w:tc>
          <w:tcPr>
            <w:tcW w:w="1283"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范围值</w:t>
            </w:r>
          </w:p>
        </w:tc>
        <w:tc>
          <w:tcPr>
            <w:tcW w:w="1298"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303-328</w:t>
            </w:r>
          </w:p>
        </w:tc>
        <w:tc>
          <w:tcPr>
            <w:tcW w:w="1298"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409-759</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434-538</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356-465</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309-336</w:t>
            </w:r>
          </w:p>
        </w:tc>
        <w:tc>
          <w:tcPr>
            <w:tcW w:w="1295"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r>
      <w:tr w:rsidR="00B92DE5" w:rsidRPr="00A25843" w:rsidTr="0046077A">
        <w:trPr>
          <w:cantSplit/>
          <w:jc w:val="center"/>
        </w:trPr>
        <w:tc>
          <w:tcPr>
            <w:tcW w:w="1283"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均值</w:t>
            </w:r>
          </w:p>
        </w:tc>
        <w:tc>
          <w:tcPr>
            <w:tcW w:w="1298"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317</w:t>
            </w:r>
          </w:p>
        </w:tc>
        <w:tc>
          <w:tcPr>
            <w:tcW w:w="1298"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596</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487</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390</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322</w:t>
            </w:r>
          </w:p>
        </w:tc>
        <w:tc>
          <w:tcPr>
            <w:tcW w:w="1295"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r>
    </w:tbl>
    <w:p w:rsidR="00B92DE5" w:rsidRPr="00A25843" w:rsidRDefault="00B92DE5" w:rsidP="00697023">
      <w:pPr>
        <w:pStyle w:val="a6"/>
        <w:spacing w:line="480" w:lineRule="atLeast"/>
        <w:ind w:firstLineChars="200" w:firstLine="482"/>
        <w:jc w:val="center"/>
        <w:rPr>
          <w:rFonts w:eastAsiaTheme="minorEastAsia"/>
          <w:b/>
          <w:kern w:val="2"/>
          <w:sz w:val="24"/>
          <w:szCs w:val="22"/>
        </w:rPr>
      </w:pPr>
      <w:r w:rsidRPr="00A25843">
        <w:rPr>
          <w:rFonts w:eastAsiaTheme="minorEastAsia"/>
          <w:b/>
          <w:kern w:val="2"/>
          <w:sz w:val="24"/>
          <w:szCs w:val="22"/>
        </w:rPr>
        <w:t>表</w:t>
      </w:r>
      <w:r w:rsidRPr="00A25843">
        <w:rPr>
          <w:rFonts w:eastAsiaTheme="minorEastAsia"/>
          <w:b/>
          <w:kern w:val="2"/>
          <w:sz w:val="24"/>
          <w:szCs w:val="22"/>
        </w:rPr>
        <w:t>5</w:t>
      </w:r>
      <w:r w:rsidR="00697023" w:rsidRPr="00A25843">
        <w:rPr>
          <w:rFonts w:eastAsiaTheme="minorEastAsia"/>
          <w:b/>
          <w:kern w:val="2"/>
          <w:sz w:val="24"/>
          <w:szCs w:val="22"/>
        </w:rPr>
        <w:t>.</w:t>
      </w:r>
      <w:r w:rsidRPr="00A25843">
        <w:rPr>
          <w:rFonts w:eastAsiaTheme="minorEastAsia"/>
          <w:b/>
          <w:kern w:val="2"/>
          <w:sz w:val="24"/>
          <w:szCs w:val="22"/>
        </w:rPr>
        <w:t xml:space="preserve">1-2    </w:t>
      </w:r>
      <w:r w:rsidRPr="00A25843">
        <w:rPr>
          <w:rFonts w:eastAsiaTheme="minorEastAsia"/>
          <w:b/>
          <w:kern w:val="2"/>
          <w:sz w:val="24"/>
          <w:szCs w:val="22"/>
        </w:rPr>
        <w:t>施工近场大气</w:t>
      </w:r>
      <w:r w:rsidRPr="00A25843">
        <w:rPr>
          <w:rFonts w:eastAsiaTheme="minorEastAsia"/>
          <w:b/>
          <w:kern w:val="2"/>
          <w:sz w:val="24"/>
          <w:szCs w:val="22"/>
        </w:rPr>
        <w:t>TSP</w:t>
      </w:r>
      <w:r w:rsidRPr="00A25843">
        <w:rPr>
          <w:rFonts w:eastAsiaTheme="minorEastAsia"/>
          <w:b/>
          <w:kern w:val="2"/>
          <w:sz w:val="24"/>
          <w:szCs w:val="22"/>
        </w:rPr>
        <w:t>浓度变化表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000"/>
      </w:tblPr>
      <w:tblGrid>
        <w:gridCol w:w="942"/>
        <w:gridCol w:w="1572"/>
        <w:gridCol w:w="995"/>
        <w:gridCol w:w="997"/>
        <w:gridCol w:w="997"/>
        <w:gridCol w:w="995"/>
        <w:gridCol w:w="997"/>
        <w:gridCol w:w="997"/>
        <w:gridCol w:w="795"/>
      </w:tblGrid>
      <w:tr w:rsidR="00B92DE5" w:rsidRPr="00A25843" w:rsidTr="0046077A">
        <w:trPr>
          <w:cantSplit/>
          <w:jc w:val="center"/>
        </w:trPr>
        <w:tc>
          <w:tcPr>
            <w:tcW w:w="2466" w:type="dxa"/>
            <w:gridSpan w:val="2"/>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距工地距离</w:t>
            </w:r>
            <w:r w:rsidRPr="00A25843">
              <w:rPr>
                <w:rFonts w:ascii="Times New Roman" w:hAnsi="Times New Roman" w:cs="Times New Roman"/>
                <w:snapToGrid w:val="0"/>
                <w:sz w:val="21"/>
                <w:szCs w:val="21"/>
              </w:rPr>
              <w:t>m</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20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30</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40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50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100</w:t>
            </w:r>
          </w:p>
        </w:tc>
        <w:tc>
          <w:tcPr>
            <w:tcW w:w="780"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备注</w:t>
            </w:r>
          </w:p>
        </w:tc>
      </w:tr>
      <w:tr w:rsidR="00B92DE5" w:rsidRPr="00A25843" w:rsidTr="0046077A">
        <w:trPr>
          <w:cantSplit/>
          <w:jc w:val="center"/>
        </w:trPr>
        <w:tc>
          <w:tcPr>
            <w:tcW w:w="924" w:type="dxa"/>
            <w:vMerge w:val="restart"/>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浓度</w:t>
            </w:r>
            <w:r w:rsidRPr="00A25843">
              <w:rPr>
                <w:rFonts w:ascii="Times New Roman" w:hAnsi="Times New Roman" w:cs="Times New Roman"/>
                <w:snapToGrid w:val="0"/>
                <w:sz w:val="21"/>
                <w:szCs w:val="21"/>
              </w:rPr>
              <w:t>mg/m</w:t>
            </w:r>
            <w:r w:rsidRPr="00A25843">
              <w:rPr>
                <w:rFonts w:ascii="Times New Roman" w:hAnsi="Times New Roman" w:cs="Times New Roman"/>
                <w:snapToGrid w:val="0"/>
                <w:sz w:val="21"/>
                <w:szCs w:val="21"/>
                <w:vertAlign w:val="superscript"/>
              </w:rPr>
              <w:t>3</w:t>
            </w:r>
          </w:p>
        </w:tc>
        <w:tc>
          <w:tcPr>
            <w:tcW w:w="1542"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场地未洒水</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1.75</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1.30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0.78</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0.365</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0.345</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0.330</w:t>
            </w:r>
          </w:p>
        </w:tc>
        <w:tc>
          <w:tcPr>
            <w:tcW w:w="780" w:type="dxa"/>
            <w:vMerge w:val="restart"/>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春季测量</w:t>
            </w:r>
          </w:p>
        </w:tc>
      </w:tr>
      <w:tr w:rsidR="00B92DE5" w:rsidRPr="00A25843" w:rsidTr="0046077A">
        <w:trPr>
          <w:cantSplit/>
          <w:jc w:val="center"/>
        </w:trPr>
        <w:tc>
          <w:tcPr>
            <w:tcW w:w="924" w:type="dxa"/>
            <w:vMerge/>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p>
        </w:tc>
        <w:tc>
          <w:tcPr>
            <w:tcW w:w="1542"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场地洒水</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0.437</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0.350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0.310</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0.265</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0.250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0.238</w:t>
            </w:r>
          </w:p>
        </w:tc>
        <w:tc>
          <w:tcPr>
            <w:tcW w:w="780" w:type="dxa"/>
            <w:vMerge/>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p>
        </w:tc>
      </w:tr>
    </w:tbl>
    <w:p w:rsidR="00B92DE5" w:rsidRPr="00A25843" w:rsidRDefault="00B92DE5" w:rsidP="0073246D">
      <w:pPr>
        <w:pStyle w:val="a6"/>
        <w:spacing w:line="500" w:lineRule="atLeast"/>
        <w:ind w:firstLineChars="200" w:firstLine="480"/>
        <w:rPr>
          <w:sz w:val="24"/>
          <w:szCs w:val="24"/>
        </w:rPr>
      </w:pPr>
      <w:r w:rsidRPr="00A25843">
        <w:rPr>
          <w:sz w:val="24"/>
          <w:szCs w:val="24"/>
        </w:rPr>
        <w:t>由表中可见，建筑施工扬尘较严重，当风速</w:t>
      </w:r>
      <w:r w:rsidRPr="00A25843">
        <w:rPr>
          <w:sz w:val="24"/>
          <w:szCs w:val="24"/>
        </w:rPr>
        <w:t>4.2m/s</w:t>
      </w:r>
      <w:r w:rsidRPr="00A25843">
        <w:rPr>
          <w:sz w:val="24"/>
          <w:szCs w:val="24"/>
        </w:rPr>
        <w:t>时，工地内的</w:t>
      </w:r>
      <w:r w:rsidRPr="00A25843">
        <w:rPr>
          <w:sz w:val="24"/>
          <w:szCs w:val="24"/>
        </w:rPr>
        <w:t>TSP</w:t>
      </w:r>
      <w:r w:rsidRPr="00A25843">
        <w:rPr>
          <w:sz w:val="24"/>
          <w:szCs w:val="24"/>
        </w:rPr>
        <w:t>浓度为上风向对照点的</w:t>
      </w:r>
      <w:r w:rsidRPr="00A25843">
        <w:rPr>
          <w:sz w:val="24"/>
          <w:szCs w:val="24"/>
        </w:rPr>
        <w:t>1.9</w:t>
      </w:r>
      <w:r w:rsidRPr="00A25843">
        <w:rPr>
          <w:sz w:val="24"/>
          <w:szCs w:val="24"/>
        </w:rPr>
        <w:t>倍。</w:t>
      </w:r>
    </w:p>
    <w:p w:rsidR="00B92DE5" w:rsidRPr="00A25843" w:rsidRDefault="00B92DE5" w:rsidP="0073246D">
      <w:pPr>
        <w:pStyle w:val="a6"/>
        <w:spacing w:line="500" w:lineRule="atLeast"/>
        <w:ind w:firstLineChars="200" w:firstLine="480"/>
        <w:rPr>
          <w:sz w:val="24"/>
          <w:szCs w:val="24"/>
        </w:rPr>
      </w:pPr>
      <w:r w:rsidRPr="00A25843">
        <w:rPr>
          <w:sz w:val="24"/>
          <w:szCs w:val="24"/>
        </w:rPr>
        <w:t>由于该区域年平均风速为</w:t>
      </w:r>
      <w:r w:rsidRPr="00A25843">
        <w:rPr>
          <w:sz w:val="24"/>
          <w:szCs w:val="24"/>
        </w:rPr>
        <w:t>2.5m/s</w:t>
      </w:r>
      <w:r w:rsidRPr="00A25843">
        <w:rPr>
          <w:sz w:val="24"/>
          <w:szCs w:val="24"/>
        </w:rPr>
        <w:t>，对比表</w:t>
      </w:r>
      <w:r w:rsidRPr="00A25843">
        <w:rPr>
          <w:sz w:val="24"/>
          <w:szCs w:val="24"/>
        </w:rPr>
        <w:t>5-1-1</w:t>
      </w:r>
      <w:r w:rsidRPr="00A25843">
        <w:rPr>
          <w:sz w:val="24"/>
          <w:szCs w:val="24"/>
        </w:rPr>
        <w:t>、</w:t>
      </w:r>
      <w:r w:rsidRPr="00A25843">
        <w:rPr>
          <w:sz w:val="24"/>
          <w:szCs w:val="24"/>
        </w:rPr>
        <w:t>5-1-2</w:t>
      </w:r>
      <w:r w:rsidRPr="00A25843">
        <w:rPr>
          <w:sz w:val="24"/>
          <w:szCs w:val="24"/>
        </w:rPr>
        <w:t>可知，施工扬尘影响较明显，施工期影响范围在下风向约</w:t>
      </w:r>
      <w:r w:rsidRPr="00A25843">
        <w:rPr>
          <w:sz w:val="24"/>
          <w:szCs w:val="24"/>
        </w:rPr>
        <w:t>150m</w:t>
      </w:r>
      <w:r w:rsidRPr="00A25843">
        <w:rPr>
          <w:sz w:val="24"/>
          <w:szCs w:val="24"/>
        </w:rPr>
        <w:t>。本次环评对施工扬尘提出具体的治理措施如下：</w:t>
      </w:r>
    </w:p>
    <w:p w:rsidR="00B92DE5" w:rsidRPr="00A25843" w:rsidRDefault="00B92DE5" w:rsidP="0073246D">
      <w:pPr>
        <w:pStyle w:val="a6"/>
        <w:spacing w:line="500" w:lineRule="atLeast"/>
        <w:ind w:firstLineChars="200" w:firstLine="480"/>
        <w:rPr>
          <w:sz w:val="24"/>
          <w:szCs w:val="24"/>
        </w:rPr>
      </w:pPr>
      <w:r w:rsidRPr="00A25843">
        <w:rPr>
          <w:sz w:val="24"/>
          <w:szCs w:val="24"/>
        </w:rPr>
        <w:t>（</w:t>
      </w:r>
      <w:r w:rsidRPr="00A25843">
        <w:rPr>
          <w:sz w:val="24"/>
          <w:szCs w:val="24"/>
        </w:rPr>
        <w:t>1</w:t>
      </w:r>
      <w:r w:rsidRPr="00A25843">
        <w:rPr>
          <w:sz w:val="24"/>
          <w:szCs w:val="24"/>
        </w:rPr>
        <w:t>）业主对施工单位加强</w:t>
      </w:r>
      <w:r w:rsidR="00F86A0E">
        <w:rPr>
          <w:sz w:val="24"/>
          <w:szCs w:val="24"/>
        </w:rPr>
        <w:t>管理</w:t>
      </w:r>
      <w:r w:rsidRPr="00A25843">
        <w:rPr>
          <w:sz w:val="24"/>
          <w:szCs w:val="24"/>
        </w:rPr>
        <w:t>，要求施工单位在作业期间要文明施工，为减少项目扬尘对周围环境的影响，及时清运多余土方，对堆存土方采取表面夯实处理，及时对建筑场地洒水降尘，做到文明施工，防止扬尘；</w:t>
      </w:r>
    </w:p>
    <w:p w:rsidR="00B92DE5" w:rsidRPr="00A25843" w:rsidRDefault="00B92DE5" w:rsidP="0073246D">
      <w:pPr>
        <w:pStyle w:val="a6"/>
        <w:spacing w:line="500" w:lineRule="atLeast"/>
        <w:ind w:firstLineChars="200" w:firstLine="480"/>
        <w:rPr>
          <w:sz w:val="24"/>
          <w:szCs w:val="24"/>
        </w:rPr>
      </w:pPr>
      <w:r w:rsidRPr="00A25843">
        <w:rPr>
          <w:sz w:val="24"/>
          <w:szCs w:val="24"/>
        </w:rPr>
        <w:t>（</w:t>
      </w:r>
      <w:r w:rsidRPr="00A25843">
        <w:rPr>
          <w:sz w:val="24"/>
          <w:szCs w:val="24"/>
        </w:rPr>
        <w:t>2</w:t>
      </w:r>
      <w:r w:rsidRPr="00A25843">
        <w:rPr>
          <w:sz w:val="24"/>
          <w:szCs w:val="24"/>
        </w:rPr>
        <w:t>）项目承包者在运载建筑材料、工程弃土以及建筑垃圾的车辆要加盖蓬布减少散落，在厂区的运输口建一座车辆冲洗池及沉淀设施，车辆驶出装、卸场地前用水将车</w:t>
      </w:r>
      <w:r w:rsidRPr="00A25843">
        <w:rPr>
          <w:sz w:val="24"/>
          <w:szCs w:val="24"/>
        </w:rPr>
        <w:lastRenderedPageBreak/>
        <w:t>箱外和轮胎冲冼干净，运输车辆行驶路线应尽量避开居民点和环境敏感点，冲洗水排入废水收集池循环利用；同时施工者应对工地门前的道路环境实行保洁制度，一旦有弃土、建材撒落应及时清扫；</w:t>
      </w:r>
    </w:p>
    <w:p w:rsidR="00B92DE5" w:rsidRPr="00A25843" w:rsidRDefault="00B92DE5" w:rsidP="0073246D">
      <w:pPr>
        <w:pStyle w:val="a6"/>
        <w:spacing w:line="500" w:lineRule="atLeast"/>
        <w:ind w:firstLineChars="200" w:firstLine="480"/>
        <w:rPr>
          <w:sz w:val="24"/>
          <w:szCs w:val="24"/>
        </w:rPr>
      </w:pPr>
      <w:r w:rsidRPr="00A25843">
        <w:rPr>
          <w:sz w:val="24"/>
          <w:szCs w:val="24"/>
        </w:rPr>
        <w:t>（</w:t>
      </w:r>
      <w:r w:rsidRPr="00A25843">
        <w:rPr>
          <w:sz w:val="24"/>
          <w:szCs w:val="24"/>
        </w:rPr>
        <w:t>3</w:t>
      </w:r>
      <w:r w:rsidRPr="00A25843">
        <w:rPr>
          <w:sz w:val="24"/>
          <w:szCs w:val="24"/>
        </w:rPr>
        <w:t>）在项目施工过程中，作业场地必须采取围挡以减轻扬尘扩散，围挡高度可按</w:t>
      </w:r>
      <w:r w:rsidRPr="00A25843">
        <w:rPr>
          <w:sz w:val="24"/>
          <w:szCs w:val="24"/>
        </w:rPr>
        <w:t>1.8m</w:t>
      </w:r>
      <w:r w:rsidRPr="00A25843">
        <w:rPr>
          <w:sz w:val="24"/>
          <w:szCs w:val="24"/>
        </w:rPr>
        <w:t>以上设置；</w:t>
      </w:r>
    </w:p>
    <w:p w:rsidR="00B92DE5" w:rsidRPr="00A25843" w:rsidRDefault="00B92DE5" w:rsidP="0073246D">
      <w:pPr>
        <w:pStyle w:val="a6"/>
        <w:spacing w:line="500" w:lineRule="atLeast"/>
        <w:ind w:firstLineChars="200" w:firstLine="480"/>
        <w:rPr>
          <w:sz w:val="24"/>
          <w:szCs w:val="24"/>
        </w:rPr>
      </w:pPr>
      <w:r w:rsidRPr="00A25843">
        <w:rPr>
          <w:sz w:val="24"/>
          <w:szCs w:val="24"/>
        </w:rPr>
        <w:t>（</w:t>
      </w:r>
      <w:r w:rsidRPr="00A25843">
        <w:rPr>
          <w:sz w:val="24"/>
          <w:szCs w:val="24"/>
        </w:rPr>
        <w:t>4</w:t>
      </w:r>
      <w:r w:rsidRPr="00A25843">
        <w:rPr>
          <w:sz w:val="24"/>
          <w:szCs w:val="24"/>
        </w:rPr>
        <w:t>）设置</w:t>
      </w:r>
      <w:r w:rsidRPr="00A25843">
        <w:rPr>
          <w:sz w:val="24"/>
          <w:szCs w:val="24"/>
        </w:rPr>
        <w:t>1</w:t>
      </w:r>
      <w:r w:rsidRPr="00A25843">
        <w:rPr>
          <w:sz w:val="24"/>
          <w:szCs w:val="24"/>
        </w:rPr>
        <w:t>名专职环境保护管理人员，其职责是指导和管理施工现场的工程弃土、建筑垃圾、建筑材料的处置、清运、堆放，场地恢复和硬化，清除进出施工现场道路上的泥土、弃料，防止二次扬尘污染。</w:t>
      </w:r>
    </w:p>
    <w:p w:rsidR="00B92DE5" w:rsidRPr="00A25843" w:rsidRDefault="00B92DE5" w:rsidP="0073246D">
      <w:pPr>
        <w:pStyle w:val="a6"/>
        <w:spacing w:line="500" w:lineRule="atLeast"/>
        <w:ind w:firstLineChars="200" w:firstLine="480"/>
      </w:pPr>
      <w:r w:rsidRPr="00A25843">
        <w:rPr>
          <w:sz w:val="24"/>
          <w:szCs w:val="24"/>
        </w:rPr>
        <w:t>总之，施工期间，通过对施工单位加强</w:t>
      </w:r>
      <w:r w:rsidR="00F86A0E">
        <w:rPr>
          <w:sz w:val="24"/>
          <w:szCs w:val="24"/>
        </w:rPr>
        <w:t>管理</w:t>
      </w:r>
      <w:r w:rsidRPr="00A25843">
        <w:rPr>
          <w:sz w:val="24"/>
          <w:szCs w:val="24"/>
        </w:rPr>
        <w:t>，清运多余土石方，对堆存土方采取表面夯实处理，对作业场地采取围挡，定期对施工场地洒水，运载建筑材料和建筑垃圾的车辆要加盖蓬布等措施，通过以上措施治理后，可有效控制施工扬尘对周围环境的影响，施工扬尘对环境的影响将会大大降低，扬尘对环境的影响将随施工的结束而消失。</w:t>
      </w:r>
    </w:p>
    <w:p w:rsidR="00B92DE5" w:rsidRPr="00EB272C" w:rsidRDefault="00B92DE5" w:rsidP="00EB272C">
      <w:pPr>
        <w:pStyle w:val="3"/>
        <w:spacing w:before="120"/>
        <w:rPr>
          <w:rFonts w:cs="Times New Roman"/>
        </w:rPr>
      </w:pPr>
      <w:bookmarkStart w:id="245" w:name="_Toc304312514"/>
      <w:bookmarkStart w:id="246" w:name="_Toc229559777"/>
      <w:bookmarkStart w:id="247" w:name="_Toc203728441"/>
      <w:bookmarkStart w:id="248" w:name="_Toc183495989"/>
      <w:r w:rsidRPr="00EB272C">
        <w:rPr>
          <w:rFonts w:cs="Times New Roman"/>
        </w:rPr>
        <w:t>5.1.2</w:t>
      </w:r>
      <w:r w:rsidRPr="00EB272C">
        <w:rPr>
          <w:rFonts w:cs="Times New Roman"/>
        </w:rPr>
        <w:t>施工期废水</w:t>
      </w:r>
      <w:bookmarkEnd w:id="245"/>
    </w:p>
    <w:p w:rsidR="00B92DE5" w:rsidRPr="00A25843" w:rsidRDefault="00B92DE5" w:rsidP="0073246D">
      <w:pPr>
        <w:pStyle w:val="a6"/>
        <w:spacing w:line="500" w:lineRule="atLeast"/>
        <w:ind w:firstLineChars="200" w:firstLine="480"/>
        <w:rPr>
          <w:sz w:val="24"/>
          <w:szCs w:val="24"/>
        </w:rPr>
      </w:pPr>
      <w:r w:rsidRPr="00A25843">
        <w:rPr>
          <w:sz w:val="24"/>
          <w:szCs w:val="24"/>
        </w:rPr>
        <w:t>施工期废水主要来自施工拌料、清洗机械、车辆产生的废水以及生活污水。</w:t>
      </w:r>
    </w:p>
    <w:p w:rsidR="00B92DE5" w:rsidRPr="00A25843" w:rsidRDefault="00B92DE5" w:rsidP="0073246D">
      <w:pPr>
        <w:pStyle w:val="a6"/>
        <w:spacing w:line="500" w:lineRule="atLeast"/>
        <w:ind w:firstLineChars="200" w:firstLine="480"/>
        <w:rPr>
          <w:sz w:val="24"/>
          <w:szCs w:val="24"/>
        </w:rPr>
      </w:pPr>
      <w:r w:rsidRPr="00A25843">
        <w:rPr>
          <w:sz w:val="24"/>
          <w:szCs w:val="24"/>
        </w:rPr>
        <w:t>由于车辆机械检修清洗、管道敷设、混凝土调制、建筑安装等工程的实施，将会带来一定量的施工废水。生产废水主要为施工设备清洗和水泥养护排水，水量小，主要污染物为泥沙，一般不会形成径流，可建设沉淀池处理后回用；施工人员日常生活产生一定量的生活污水，可排入园区污水管网。因此，施工期产生的生产和生活污水不会对区域水环境产生明显影响。</w:t>
      </w:r>
    </w:p>
    <w:p w:rsidR="00B92DE5" w:rsidRPr="00EB272C" w:rsidRDefault="00B92DE5" w:rsidP="00EB272C">
      <w:pPr>
        <w:pStyle w:val="3"/>
        <w:spacing w:before="120"/>
        <w:rPr>
          <w:rFonts w:cs="Times New Roman"/>
        </w:rPr>
      </w:pPr>
      <w:bookmarkStart w:id="249" w:name="_Toc304312515"/>
      <w:r w:rsidRPr="00EB272C">
        <w:rPr>
          <w:rFonts w:cs="Times New Roman"/>
        </w:rPr>
        <w:t>5.1.3</w:t>
      </w:r>
      <w:r w:rsidRPr="00EB272C">
        <w:rPr>
          <w:rFonts w:cs="Times New Roman"/>
        </w:rPr>
        <w:t>施工期噪声</w:t>
      </w:r>
      <w:bookmarkEnd w:id="246"/>
      <w:bookmarkEnd w:id="247"/>
      <w:bookmarkEnd w:id="248"/>
      <w:bookmarkEnd w:id="249"/>
    </w:p>
    <w:p w:rsidR="00B92DE5" w:rsidRPr="00A25843" w:rsidRDefault="00B92DE5" w:rsidP="0073246D">
      <w:pPr>
        <w:pStyle w:val="aa"/>
        <w:adjustRightInd w:val="0"/>
        <w:spacing w:line="500" w:lineRule="atLeast"/>
        <w:ind w:firstLineChars="200" w:firstLine="480"/>
        <w:textAlignment w:val="baseline"/>
        <w:rPr>
          <w:rFonts w:ascii="Times New Roman" w:hAnsi="Times New Roman" w:cs="Times New Roman"/>
        </w:rPr>
        <w:sectPr w:rsidR="00B92DE5" w:rsidRPr="00A25843">
          <w:footerReference w:type="even" r:id="rId40"/>
          <w:footerReference w:type="default" r:id="rId41"/>
          <w:pgSz w:w="11907" w:h="16840"/>
          <w:pgMar w:top="1418" w:right="1418" w:bottom="1418" w:left="1418" w:header="851" w:footer="1021" w:gutter="0"/>
          <w:cols w:space="720"/>
        </w:sectPr>
      </w:pPr>
      <w:r w:rsidRPr="00A25843">
        <w:rPr>
          <w:rFonts w:ascii="Times New Roman" w:hAnsi="Times New Roman" w:cs="Times New Roman"/>
        </w:rPr>
        <w:t>项目施工期所用机械设备种类较多，主要产生噪声的施工机械有挖掘机、推土机、平地机、装载机、挖掘机、振捣棒、移动式吊车等，根据有关资料中推荐的施工机械噪声测试值和实际施工中的机械噪声类比监测结果，将各类施工机械的噪声值列于表</w:t>
      </w:r>
      <w:r w:rsidRPr="00A25843">
        <w:rPr>
          <w:rFonts w:ascii="Times New Roman" w:hAnsi="Times New Roman" w:cs="Times New Roman"/>
        </w:rPr>
        <w:t>5</w:t>
      </w:r>
      <w:r w:rsidR="00697023" w:rsidRPr="00A25843">
        <w:rPr>
          <w:rFonts w:ascii="Times New Roman" w:hAnsi="Times New Roman" w:cs="Times New Roman"/>
        </w:rPr>
        <w:t>.</w:t>
      </w:r>
      <w:r w:rsidRPr="00A25843">
        <w:rPr>
          <w:rFonts w:ascii="Times New Roman" w:hAnsi="Times New Roman" w:cs="Times New Roman"/>
        </w:rPr>
        <w:t>1-3</w:t>
      </w:r>
      <w:r w:rsidRPr="00A25843">
        <w:rPr>
          <w:rFonts w:ascii="Times New Roman" w:hAnsi="Times New Roman" w:cs="Times New Roman"/>
        </w:rPr>
        <w:t>。</w:t>
      </w:r>
    </w:p>
    <w:p w:rsidR="00B92DE5" w:rsidRPr="00A25843" w:rsidRDefault="00B92DE5" w:rsidP="00B92DE5">
      <w:pPr>
        <w:pStyle w:val="aa"/>
        <w:spacing w:line="480" w:lineRule="atLeast"/>
        <w:jc w:val="center"/>
        <w:rPr>
          <w:rFonts w:ascii="Times New Roman" w:eastAsiaTheme="minorEastAsia" w:hAnsi="Times New Roman" w:cs="Times New Roman"/>
          <w:b/>
          <w:kern w:val="2"/>
          <w:szCs w:val="22"/>
          <w:lang w:val="en-US" w:bidi="ar-SA"/>
        </w:rPr>
      </w:pPr>
      <w:r w:rsidRPr="00A25843">
        <w:rPr>
          <w:rFonts w:ascii="Times New Roman" w:eastAsiaTheme="minorEastAsia" w:hAnsi="Times New Roman" w:cs="Times New Roman"/>
          <w:b/>
          <w:kern w:val="2"/>
          <w:szCs w:val="22"/>
          <w:lang w:val="en-US" w:bidi="ar-SA"/>
        </w:rPr>
        <w:lastRenderedPageBreak/>
        <w:t>表</w:t>
      </w:r>
      <w:r w:rsidRPr="00A25843">
        <w:rPr>
          <w:rFonts w:ascii="Times New Roman" w:eastAsiaTheme="minorEastAsia" w:hAnsi="Times New Roman" w:cs="Times New Roman"/>
          <w:b/>
          <w:kern w:val="2"/>
          <w:szCs w:val="22"/>
          <w:lang w:val="en-US" w:bidi="ar-SA"/>
        </w:rPr>
        <w:t>5</w:t>
      </w:r>
      <w:r w:rsidR="00697023" w:rsidRPr="00A25843">
        <w:rPr>
          <w:rFonts w:ascii="Times New Roman" w:eastAsiaTheme="minorEastAsia" w:hAnsi="Times New Roman" w:cs="Times New Roman"/>
          <w:b/>
          <w:kern w:val="2"/>
          <w:szCs w:val="22"/>
          <w:lang w:val="en-US" w:bidi="ar-SA"/>
        </w:rPr>
        <w:t>.</w:t>
      </w:r>
      <w:r w:rsidRPr="00A25843">
        <w:rPr>
          <w:rFonts w:ascii="Times New Roman" w:eastAsiaTheme="minorEastAsia" w:hAnsi="Times New Roman" w:cs="Times New Roman"/>
          <w:b/>
          <w:kern w:val="2"/>
          <w:szCs w:val="22"/>
          <w:lang w:val="en-US" w:bidi="ar-SA"/>
        </w:rPr>
        <w:t xml:space="preserve">1-3    </w:t>
      </w:r>
      <w:r w:rsidRPr="00A25843">
        <w:rPr>
          <w:rFonts w:ascii="Times New Roman" w:eastAsiaTheme="minorEastAsia" w:hAnsi="Times New Roman" w:cs="Times New Roman"/>
          <w:b/>
          <w:kern w:val="2"/>
          <w:szCs w:val="22"/>
          <w:lang w:val="en-US" w:bidi="ar-SA"/>
        </w:rPr>
        <w:t>主要施工机械噪声值</w:t>
      </w:r>
    </w:p>
    <w:tbl>
      <w:tblPr>
        <w:tblW w:w="5000" w:type="pct"/>
        <w:jc w:val="center"/>
        <w:tblBorders>
          <w:top w:val="single" w:sz="8" w:space="0" w:color="auto"/>
          <w:bottom w:val="single" w:sz="8" w:space="0" w:color="auto"/>
          <w:insideH w:val="single" w:sz="6" w:space="0" w:color="auto"/>
          <w:insideV w:val="single" w:sz="6" w:space="0" w:color="auto"/>
        </w:tblBorders>
        <w:tblLook w:val="0000"/>
      </w:tblPr>
      <w:tblGrid>
        <w:gridCol w:w="1108"/>
        <w:gridCol w:w="1873"/>
        <w:gridCol w:w="3388"/>
        <w:gridCol w:w="2160"/>
      </w:tblGrid>
      <w:tr w:rsidR="00B92DE5" w:rsidRPr="00A25843" w:rsidTr="00EC6898">
        <w:trPr>
          <w:jc w:val="center"/>
        </w:trPr>
        <w:tc>
          <w:tcPr>
            <w:tcW w:w="649" w:type="pct"/>
            <w:vAlign w:val="center"/>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序号</w:t>
            </w:r>
          </w:p>
        </w:tc>
        <w:tc>
          <w:tcPr>
            <w:tcW w:w="1098" w:type="pct"/>
            <w:vAlign w:val="center"/>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设备名称</w:t>
            </w:r>
          </w:p>
        </w:tc>
        <w:tc>
          <w:tcPr>
            <w:tcW w:w="1986" w:type="pct"/>
            <w:vAlign w:val="center"/>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测点距施工设备距离（</w:t>
            </w:r>
            <w:r w:rsidRPr="00A25843">
              <w:rPr>
                <w:rFonts w:ascii="Times New Roman" w:hAnsi="Times New Roman" w:cs="Times New Roman"/>
                <w:sz w:val="21"/>
                <w:szCs w:val="21"/>
              </w:rPr>
              <w:t>m</w:t>
            </w:r>
            <w:r w:rsidRPr="00A25843">
              <w:rPr>
                <w:rFonts w:ascii="Times New Roman" w:hAnsi="Times New Roman" w:cs="Times New Roman"/>
                <w:sz w:val="21"/>
                <w:szCs w:val="21"/>
              </w:rPr>
              <w:t>）</w:t>
            </w:r>
          </w:p>
        </w:tc>
        <w:tc>
          <w:tcPr>
            <w:tcW w:w="1266" w:type="pct"/>
            <w:vAlign w:val="center"/>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最大声压级</w:t>
            </w:r>
            <w:r w:rsidRPr="00A25843">
              <w:rPr>
                <w:rFonts w:ascii="Times New Roman" w:hAnsi="Times New Roman" w:cs="Times New Roman"/>
                <w:sz w:val="21"/>
                <w:szCs w:val="21"/>
              </w:rPr>
              <w:t xml:space="preserve"> dB</w:t>
            </w:r>
            <w:r w:rsidRPr="00A25843">
              <w:rPr>
                <w:rFonts w:ascii="Times New Roman" w:hAnsi="Times New Roman" w:cs="Times New Roman"/>
                <w:sz w:val="21"/>
                <w:szCs w:val="21"/>
              </w:rPr>
              <w:t>（</w:t>
            </w:r>
            <w:r w:rsidRPr="00A25843">
              <w:rPr>
                <w:rFonts w:ascii="Times New Roman" w:hAnsi="Times New Roman" w:cs="Times New Roman"/>
                <w:sz w:val="21"/>
                <w:szCs w:val="21"/>
              </w:rPr>
              <w:t>A</w:t>
            </w:r>
            <w:r w:rsidRPr="00A25843">
              <w:rPr>
                <w:rFonts w:ascii="Times New Roman" w:hAnsi="Times New Roman" w:cs="Times New Roman"/>
                <w:sz w:val="21"/>
                <w:szCs w:val="21"/>
              </w:rPr>
              <w:t>）</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1</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轮式装载机</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90</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2</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平地机</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90</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3</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卡车</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92</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4</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移动式吊车</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96</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商砼车</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80</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6</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振捣棒</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80</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7</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挖掘机</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84</w:t>
            </w:r>
          </w:p>
        </w:tc>
      </w:tr>
    </w:tbl>
    <w:p w:rsidR="00B92DE5" w:rsidRPr="00A25843" w:rsidRDefault="00B92DE5" w:rsidP="0073246D">
      <w:pPr>
        <w:pStyle w:val="aa"/>
        <w:adjustRightInd w:val="0"/>
        <w:spacing w:line="500" w:lineRule="atLeast"/>
        <w:ind w:firstLineChars="200" w:firstLine="480"/>
        <w:textAlignment w:val="baseline"/>
        <w:rPr>
          <w:rFonts w:ascii="Times New Roman" w:hAnsi="Times New Roman" w:cs="Times New Roman"/>
        </w:rPr>
      </w:pPr>
      <w:r w:rsidRPr="00A25843">
        <w:rPr>
          <w:rFonts w:ascii="Times New Roman" w:hAnsi="Times New Roman" w:cs="Times New Roman"/>
        </w:rPr>
        <w:t>采用点声源衰减公式，各类设备在没有任何隔声条件下，当相距</w:t>
      </w:r>
      <w:r w:rsidRPr="00A25843">
        <w:rPr>
          <w:rFonts w:ascii="Times New Roman" w:hAnsi="Times New Roman" w:cs="Times New Roman"/>
        </w:rPr>
        <w:t>100</w:t>
      </w:r>
      <w:r w:rsidRPr="00A25843">
        <w:rPr>
          <w:rFonts w:ascii="Times New Roman" w:hAnsi="Times New Roman" w:cs="Times New Roman"/>
        </w:rPr>
        <w:t>米时，施工机械的噪声值可降至</w:t>
      </w:r>
      <w:r w:rsidRPr="00A25843">
        <w:rPr>
          <w:rFonts w:ascii="Times New Roman" w:hAnsi="Times New Roman" w:cs="Times New Roman"/>
        </w:rPr>
        <w:t>58-70dB</w:t>
      </w:r>
      <w:r w:rsidRPr="00A25843">
        <w:rPr>
          <w:rFonts w:ascii="Times New Roman" w:hAnsi="Times New Roman" w:cs="Times New Roman"/>
        </w:rPr>
        <w:t>（</w:t>
      </w:r>
      <w:r w:rsidRPr="00A25843">
        <w:rPr>
          <w:rFonts w:ascii="Times New Roman" w:hAnsi="Times New Roman" w:cs="Times New Roman"/>
        </w:rPr>
        <w:t>A</w:t>
      </w:r>
      <w:r w:rsidRPr="00A25843">
        <w:rPr>
          <w:rFonts w:ascii="Times New Roman" w:hAnsi="Times New Roman" w:cs="Times New Roman"/>
        </w:rPr>
        <w:t>）。由于施工现场距最近的</w:t>
      </w:r>
      <w:r w:rsidR="009456A7" w:rsidRPr="00A25843">
        <w:rPr>
          <w:rFonts w:ascii="Times New Roman" w:hAnsi="Times New Roman" w:cs="Times New Roman"/>
        </w:rPr>
        <w:t>石泗河村</w:t>
      </w:r>
      <w:r w:rsidRPr="00A25843">
        <w:rPr>
          <w:rFonts w:ascii="Times New Roman" w:hAnsi="Times New Roman" w:cs="Times New Roman"/>
        </w:rPr>
        <w:t>居民区</w:t>
      </w:r>
      <w:r w:rsidR="009456A7" w:rsidRPr="00A25843">
        <w:rPr>
          <w:rFonts w:ascii="Times New Roman" w:hAnsi="Times New Roman" w:cs="Times New Roman"/>
        </w:rPr>
        <w:t>410</w:t>
      </w:r>
      <w:r w:rsidRPr="00A25843">
        <w:rPr>
          <w:rFonts w:ascii="Times New Roman" w:hAnsi="Times New Roman" w:cs="Times New Roman"/>
        </w:rPr>
        <w:t>米，因此施工噪声不会对附近居民休息、生活产生影响。但为减小施工噪声对区域环境的影响，仍应采取相应措施，为减小施工噪声、振动对周围环境的影响。</w:t>
      </w:r>
    </w:p>
    <w:p w:rsidR="00B92DE5" w:rsidRPr="00A25843" w:rsidRDefault="00B92DE5" w:rsidP="0073246D">
      <w:pPr>
        <w:pStyle w:val="a6"/>
        <w:spacing w:line="500" w:lineRule="atLeast"/>
        <w:ind w:firstLineChars="200" w:firstLine="480"/>
        <w:rPr>
          <w:szCs w:val="24"/>
        </w:rPr>
      </w:pPr>
      <w:r w:rsidRPr="00A25843">
        <w:rPr>
          <w:sz w:val="24"/>
          <w:szCs w:val="24"/>
        </w:rPr>
        <w:t>施工单位应优先选用低噪声、低振动施工设备。设专人对设备进行定期保养和维护，并负责对现场工作人员进行培训，以便使每个员工严格按操作规范使用各类机械。施工场地对作业区设置围挡，以减轻施工影响。交通运输噪声对沿途敏感点有影响，因此必须对司机进行减缓扰民噪声的教育，遇到路旁村庄后降低行速、禁鸣喇叭等。</w:t>
      </w:r>
    </w:p>
    <w:p w:rsidR="00B92DE5" w:rsidRPr="00EB272C" w:rsidRDefault="00B92DE5" w:rsidP="00EB272C">
      <w:pPr>
        <w:pStyle w:val="3"/>
        <w:spacing w:before="163"/>
        <w:rPr>
          <w:rFonts w:cs="Times New Roman"/>
        </w:rPr>
      </w:pPr>
      <w:bookmarkStart w:id="250" w:name="_Toc183495990"/>
      <w:bookmarkStart w:id="251" w:name="_Toc304312516"/>
      <w:bookmarkStart w:id="252" w:name="_Toc203728442"/>
      <w:bookmarkStart w:id="253" w:name="_Toc229559778"/>
      <w:r w:rsidRPr="00EB272C">
        <w:rPr>
          <w:rFonts w:cs="Times New Roman"/>
        </w:rPr>
        <w:t>5.1.4</w:t>
      </w:r>
      <w:r w:rsidRPr="00EB272C">
        <w:rPr>
          <w:rFonts w:cs="Times New Roman"/>
        </w:rPr>
        <w:t>建筑垃圾与弃土</w:t>
      </w:r>
      <w:bookmarkEnd w:id="250"/>
      <w:bookmarkEnd w:id="251"/>
      <w:bookmarkEnd w:id="252"/>
      <w:bookmarkEnd w:id="253"/>
    </w:p>
    <w:p w:rsidR="00B92DE5" w:rsidRPr="00A25843" w:rsidRDefault="00B92DE5" w:rsidP="0073246D">
      <w:pPr>
        <w:pStyle w:val="a6"/>
        <w:spacing w:line="500" w:lineRule="atLeast"/>
        <w:ind w:firstLineChars="200" w:firstLine="480"/>
        <w:rPr>
          <w:sz w:val="24"/>
          <w:szCs w:val="24"/>
        </w:rPr>
      </w:pPr>
      <w:r w:rsidRPr="00A25843">
        <w:rPr>
          <w:sz w:val="24"/>
          <w:szCs w:val="24"/>
        </w:rPr>
        <w:t>施工中产生的固体废物主要是生活垃圾、建筑垃圾。建筑垃圾主要是挖地基土、废建筑材料以及施工中的安装金属垃圾等。建筑垃圾应尽量用于回填或抬高地表，减少弃土外运。在外运过程中应用苫布覆盖、避免沿途遗洒。安装金属垃圾应回收外售。生活垃圾可以定点分包送垃圾处理场，按有关部门要求处理。做到施工期垃圾全部妥善处置，不对周围环境造成不利影响。</w:t>
      </w:r>
    </w:p>
    <w:p w:rsidR="00532573" w:rsidRPr="00A25843" w:rsidRDefault="00B92DE5" w:rsidP="0073246D">
      <w:pPr>
        <w:pStyle w:val="a6"/>
        <w:spacing w:line="500" w:lineRule="atLeast"/>
        <w:ind w:firstLineChars="200" w:firstLine="480"/>
        <w:rPr>
          <w:szCs w:val="24"/>
        </w:rPr>
      </w:pPr>
      <w:r w:rsidRPr="00A25843">
        <w:rPr>
          <w:sz w:val="24"/>
          <w:szCs w:val="24"/>
        </w:rPr>
        <w:t>施工期间粉尘、噪声、废水、固废等对环境造成的影响是短期，随着施工期的结束，这些污染物也将停止排放。但在施工期间要采取有效的污染防治措施，将由施工带来的环境影响降低到最低限度。</w:t>
      </w:r>
    </w:p>
    <w:p w:rsidR="00B92DE5" w:rsidRPr="00EB272C" w:rsidRDefault="00B92DE5" w:rsidP="00EB272C">
      <w:pPr>
        <w:pStyle w:val="3"/>
        <w:spacing w:before="163"/>
        <w:rPr>
          <w:rFonts w:cs="Times New Roman"/>
        </w:rPr>
      </w:pPr>
      <w:bookmarkStart w:id="254" w:name="_Toc229383402"/>
      <w:bookmarkStart w:id="255" w:name="_Toc230246388"/>
      <w:bookmarkStart w:id="256" w:name="_Toc304312517"/>
      <w:r w:rsidRPr="00EB272C">
        <w:rPr>
          <w:rFonts w:cs="Times New Roman"/>
        </w:rPr>
        <w:lastRenderedPageBreak/>
        <w:t>5.1.5</w:t>
      </w:r>
      <w:r w:rsidRPr="00EB272C">
        <w:rPr>
          <w:rFonts w:cs="Times New Roman"/>
        </w:rPr>
        <w:t>施工期对生态环境的影响</w:t>
      </w:r>
      <w:bookmarkEnd w:id="254"/>
      <w:bookmarkEnd w:id="255"/>
      <w:bookmarkEnd w:id="256"/>
    </w:p>
    <w:p w:rsidR="00B92DE5" w:rsidRPr="00A25843" w:rsidRDefault="00B92DE5" w:rsidP="0073246D">
      <w:pPr>
        <w:autoSpaceDE w:val="0"/>
        <w:autoSpaceDN w:val="0"/>
        <w:adjustRightInd w:val="0"/>
        <w:snapToGrid w:val="0"/>
        <w:spacing w:line="500" w:lineRule="atLeast"/>
        <w:ind w:firstLine="480"/>
        <w:jc w:val="left"/>
        <w:rPr>
          <w:rFonts w:cs="Times New Roman"/>
          <w:snapToGrid w:val="0"/>
          <w:kern w:val="0"/>
          <w:szCs w:val="24"/>
        </w:rPr>
      </w:pPr>
      <w:r w:rsidRPr="00A25843">
        <w:rPr>
          <w:rFonts w:cs="Times New Roman"/>
          <w:snapToGrid w:val="0"/>
          <w:kern w:val="0"/>
          <w:szCs w:val="24"/>
        </w:rPr>
        <w:t>项目所在区域目前土地现状为荒地，施工期可能带来的生态问题主要是：</w:t>
      </w:r>
    </w:p>
    <w:p w:rsidR="00B92DE5" w:rsidRPr="00A25843" w:rsidRDefault="00B92DE5" w:rsidP="0073246D">
      <w:pPr>
        <w:autoSpaceDE w:val="0"/>
        <w:autoSpaceDN w:val="0"/>
        <w:adjustRightInd w:val="0"/>
        <w:snapToGrid w:val="0"/>
        <w:spacing w:line="500" w:lineRule="atLeast"/>
        <w:ind w:firstLine="480"/>
        <w:jc w:val="left"/>
        <w:rPr>
          <w:rFonts w:cs="Times New Roman"/>
          <w:snapToGrid w:val="0"/>
          <w:kern w:val="0"/>
          <w:szCs w:val="24"/>
        </w:rPr>
      </w:pPr>
      <w:r w:rsidRPr="00A25843">
        <w:rPr>
          <w:rFonts w:cs="Times New Roman"/>
          <w:snapToGrid w:val="0"/>
          <w:kern w:val="0"/>
          <w:szCs w:val="24"/>
        </w:rPr>
        <w:t>（</w:t>
      </w:r>
      <w:r w:rsidRPr="00A25843">
        <w:rPr>
          <w:rFonts w:cs="Times New Roman"/>
          <w:snapToGrid w:val="0"/>
          <w:kern w:val="0"/>
          <w:szCs w:val="24"/>
        </w:rPr>
        <w:t>1</w:t>
      </w:r>
      <w:r w:rsidRPr="00A25843">
        <w:rPr>
          <w:rFonts w:cs="Times New Roman"/>
          <w:snapToGrid w:val="0"/>
          <w:kern w:val="0"/>
          <w:szCs w:val="24"/>
        </w:rPr>
        <w:t>）项目建设改变原有土地类型，对原有植物和土壤产生不可恢复的影响，使这些生物失去原有的生境。</w:t>
      </w:r>
    </w:p>
    <w:p w:rsidR="00B92DE5" w:rsidRPr="00A25843" w:rsidRDefault="00B92DE5" w:rsidP="0073246D">
      <w:pPr>
        <w:adjustRightInd w:val="0"/>
        <w:spacing w:line="500" w:lineRule="atLeast"/>
        <w:ind w:firstLine="480"/>
        <w:jc w:val="left"/>
        <w:textAlignment w:val="baseline"/>
        <w:rPr>
          <w:rFonts w:cs="Times New Roman"/>
          <w:snapToGrid w:val="0"/>
          <w:kern w:val="0"/>
          <w:szCs w:val="24"/>
        </w:rPr>
      </w:pPr>
      <w:r w:rsidRPr="00A25843">
        <w:rPr>
          <w:rFonts w:cs="Times New Roman"/>
          <w:snapToGrid w:val="0"/>
          <w:kern w:val="0"/>
          <w:szCs w:val="24"/>
        </w:rPr>
        <w:t>（</w:t>
      </w:r>
      <w:r w:rsidRPr="00A25843">
        <w:rPr>
          <w:rFonts w:cs="Times New Roman"/>
          <w:snapToGrid w:val="0"/>
          <w:kern w:val="0"/>
          <w:szCs w:val="24"/>
        </w:rPr>
        <w:t>2</w:t>
      </w:r>
      <w:r w:rsidRPr="00A25843">
        <w:rPr>
          <w:rFonts w:cs="Times New Roman"/>
          <w:snapToGrid w:val="0"/>
          <w:kern w:val="0"/>
          <w:szCs w:val="24"/>
        </w:rPr>
        <w:t>）项目的建设一定程度上破坏了地表植被、减少了绿地面积、造成土壤生产力下降。但由于施工时间不长对区域生物量影响十分轻微，对区域生态系统稳定性不会造成大的影响。</w:t>
      </w:r>
    </w:p>
    <w:p w:rsidR="00B92DE5" w:rsidRPr="00A25843" w:rsidRDefault="00B92DE5" w:rsidP="0073246D">
      <w:pPr>
        <w:adjustRightInd w:val="0"/>
        <w:spacing w:line="500" w:lineRule="atLeast"/>
        <w:ind w:firstLine="480"/>
        <w:jc w:val="left"/>
        <w:textAlignment w:val="baseline"/>
        <w:rPr>
          <w:rFonts w:cs="Times New Roman"/>
          <w:snapToGrid w:val="0"/>
          <w:kern w:val="0"/>
          <w:szCs w:val="24"/>
        </w:rPr>
      </w:pPr>
      <w:r w:rsidRPr="00A25843">
        <w:rPr>
          <w:rFonts w:cs="Times New Roman"/>
          <w:snapToGrid w:val="0"/>
          <w:kern w:val="0"/>
          <w:szCs w:val="24"/>
        </w:rPr>
        <w:t>（</w:t>
      </w:r>
      <w:r w:rsidRPr="00A25843">
        <w:rPr>
          <w:rFonts w:cs="Times New Roman"/>
          <w:snapToGrid w:val="0"/>
          <w:kern w:val="0"/>
          <w:szCs w:val="24"/>
        </w:rPr>
        <w:t>3</w:t>
      </w:r>
      <w:r w:rsidRPr="00A25843">
        <w:rPr>
          <w:rFonts w:cs="Times New Roman"/>
          <w:snapToGrid w:val="0"/>
          <w:kern w:val="0"/>
          <w:szCs w:val="24"/>
        </w:rPr>
        <w:t>）施工期占地范围内的地表植被遭到破坏，场区绿化工程尚未建成，无法发挥作用，造成一定程度上的水土流失，由于项目施工在平原，无引发水土流失的地形条件，且当地暴雨天气少，水土流失比较轻微，施工结束后地表植被可以得到恢复补偿。</w:t>
      </w:r>
    </w:p>
    <w:p w:rsidR="00B92DE5" w:rsidRPr="00A25843" w:rsidRDefault="00B92DE5" w:rsidP="0073246D">
      <w:pPr>
        <w:pStyle w:val="a6"/>
        <w:spacing w:line="500" w:lineRule="atLeast"/>
        <w:ind w:firstLineChars="200" w:firstLine="480"/>
        <w:rPr>
          <w:snapToGrid w:val="0"/>
          <w:sz w:val="24"/>
          <w:szCs w:val="24"/>
        </w:rPr>
      </w:pPr>
      <w:r w:rsidRPr="00A25843">
        <w:rPr>
          <w:snapToGrid w:val="0"/>
          <w:sz w:val="24"/>
          <w:szCs w:val="24"/>
        </w:rPr>
        <w:t>项目建设完成后，厂区内外将进行较大面积的绿化，对区域生态环境有一定的积极的影响。</w:t>
      </w:r>
    </w:p>
    <w:p w:rsidR="00357BE7" w:rsidRPr="00A25843" w:rsidRDefault="003B14C1" w:rsidP="00F3457B">
      <w:pPr>
        <w:pStyle w:val="20"/>
        <w:spacing w:before="163"/>
        <w:rPr>
          <w:rFonts w:eastAsiaTheme="minorEastAsia" w:cs="Times New Roman"/>
        </w:rPr>
      </w:pPr>
      <w:bookmarkStart w:id="257" w:name="_Toc34816727"/>
      <w:r w:rsidRPr="00A25843">
        <w:rPr>
          <w:rFonts w:eastAsiaTheme="minorEastAsia" w:cs="Times New Roman"/>
        </w:rPr>
        <w:t>5.2</w:t>
      </w:r>
      <w:r w:rsidRPr="00A25843">
        <w:rPr>
          <w:rFonts w:eastAsiaTheme="minorEastAsia" w:cs="Times New Roman"/>
        </w:rPr>
        <w:t>营运期环境影响预测与评价</w:t>
      </w:r>
      <w:bookmarkEnd w:id="240"/>
      <w:bookmarkEnd w:id="257"/>
    </w:p>
    <w:p w:rsidR="00357BE7" w:rsidRPr="00A25843" w:rsidRDefault="003B14C1" w:rsidP="00EB272C">
      <w:pPr>
        <w:pStyle w:val="3"/>
        <w:spacing w:before="163"/>
        <w:rPr>
          <w:rFonts w:cs="Times New Roman"/>
        </w:rPr>
      </w:pPr>
      <w:bookmarkStart w:id="258" w:name="_Toc272223628"/>
      <w:bookmarkStart w:id="259" w:name="_Toc269136127"/>
      <w:bookmarkStart w:id="260" w:name="_Toc269137200"/>
      <w:bookmarkStart w:id="261" w:name="_Toc276997594"/>
      <w:bookmarkStart w:id="262" w:name="_Toc272223419"/>
      <w:bookmarkStart w:id="263" w:name="_Toc269137114"/>
      <w:r w:rsidRPr="00A25843">
        <w:rPr>
          <w:rFonts w:cs="Times New Roman"/>
        </w:rPr>
        <w:t>5.2.1</w:t>
      </w:r>
      <w:r w:rsidRPr="00A25843">
        <w:rPr>
          <w:rFonts w:cs="Times New Roman"/>
        </w:rPr>
        <w:t>大气环境影响预测与评价</w:t>
      </w:r>
      <w:bookmarkEnd w:id="258"/>
      <w:bookmarkEnd w:id="259"/>
      <w:bookmarkEnd w:id="260"/>
      <w:bookmarkEnd w:id="261"/>
      <w:bookmarkEnd w:id="262"/>
      <w:bookmarkEnd w:id="263"/>
    </w:p>
    <w:p w:rsidR="00357BE7" w:rsidRPr="00A25843" w:rsidRDefault="003B14C1" w:rsidP="00C047A6">
      <w:pPr>
        <w:pStyle w:val="4"/>
        <w:rPr>
          <w:rFonts w:cs="Times New Roman"/>
        </w:rPr>
      </w:pPr>
      <w:bookmarkStart w:id="264" w:name="_Toc269136128"/>
      <w:r w:rsidRPr="00A25843">
        <w:rPr>
          <w:rFonts w:cs="Times New Roman"/>
        </w:rPr>
        <w:t>5.2.1.1</w:t>
      </w:r>
      <w:r w:rsidRPr="00A25843">
        <w:rPr>
          <w:rFonts w:cs="Times New Roman"/>
        </w:rPr>
        <w:t>气象资料分析</w:t>
      </w:r>
      <w:bookmarkEnd w:id="264"/>
    </w:p>
    <w:p w:rsidR="005A2D60" w:rsidRPr="00A25843" w:rsidRDefault="005A2D60" w:rsidP="005A2D60">
      <w:pPr>
        <w:spacing w:line="480" w:lineRule="atLeast"/>
        <w:ind w:firstLine="480"/>
        <w:rPr>
          <w:rFonts w:cs="Times New Roman"/>
          <w:bCs/>
          <w:color w:val="000000"/>
        </w:rPr>
      </w:pPr>
      <w:bookmarkStart w:id="265" w:name="_Toc334446797"/>
      <w:bookmarkStart w:id="266" w:name="_Toc269136129"/>
      <w:r w:rsidRPr="00A25843">
        <w:rPr>
          <w:rFonts w:cs="Times New Roman"/>
          <w:bCs/>
          <w:color w:val="000000"/>
        </w:rPr>
        <w:t>根据青县市气象站近</w:t>
      </w:r>
      <w:r w:rsidRPr="00A25843">
        <w:rPr>
          <w:rFonts w:cs="Times New Roman"/>
          <w:bCs/>
          <w:color w:val="000000"/>
        </w:rPr>
        <w:t>20</w:t>
      </w:r>
      <w:r w:rsidRPr="00A25843">
        <w:rPr>
          <w:rFonts w:cs="Times New Roman"/>
          <w:bCs/>
          <w:color w:val="000000"/>
        </w:rPr>
        <w:t>年的常规气象资料，对评价区域地面风场特征进行了统计与分析。</w:t>
      </w:r>
    </w:p>
    <w:p w:rsidR="00532573" w:rsidRPr="00A25843" w:rsidRDefault="005A2D60" w:rsidP="005A2D60">
      <w:pPr>
        <w:spacing w:line="480" w:lineRule="exact"/>
        <w:ind w:firstLine="480"/>
        <w:rPr>
          <w:rFonts w:cs="Times New Roman"/>
          <w:color w:val="000000"/>
          <w:szCs w:val="24"/>
        </w:rPr>
        <w:sectPr w:rsidR="00532573" w:rsidRPr="00A25843" w:rsidSect="00532573">
          <w:pgSz w:w="11907" w:h="16839"/>
          <w:pgMar w:top="1440" w:right="1797" w:bottom="1440" w:left="1797" w:header="851" w:footer="992" w:gutter="0"/>
          <w:pgBorders w:offsetFrom="page">
            <w:top w:val="none" w:sz="0" w:space="24" w:color="auto"/>
            <w:left w:val="none" w:sz="0" w:space="24" w:color="auto"/>
            <w:bottom w:val="none" w:sz="0" w:space="24" w:color="auto"/>
            <w:right w:val="none" w:sz="0" w:space="24" w:color="auto"/>
          </w:pgBorders>
          <w:cols w:space="720"/>
          <w:docGrid w:type="lines" w:linePitch="326"/>
        </w:sectPr>
      </w:pPr>
      <w:r w:rsidRPr="00A25843">
        <w:rPr>
          <w:rFonts w:cs="Times New Roman"/>
          <w:color w:val="000000"/>
          <w:szCs w:val="24"/>
        </w:rPr>
        <w:t>（</w:t>
      </w:r>
      <w:r w:rsidRPr="00A25843">
        <w:rPr>
          <w:rFonts w:cs="Times New Roman"/>
          <w:color w:val="000000"/>
          <w:szCs w:val="24"/>
        </w:rPr>
        <w:t>1</w:t>
      </w:r>
      <w:r w:rsidRPr="00A25843">
        <w:rPr>
          <w:rFonts w:cs="Times New Roman"/>
          <w:color w:val="000000"/>
          <w:szCs w:val="24"/>
        </w:rPr>
        <w:t>）风向：风向是空气质点水平运动流向，决定着大气污染物扩散方向，一般来说，风向频率的大小与统计时段内该风的下风向区域受污染时间长短及污染强度有直接联系。年均风频的月变化、季变化及年均风频变化情况见表</w:t>
      </w:r>
      <w:r w:rsidRPr="00A25843">
        <w:rPr>
          <w:rFonts w:cs="Times New Roman"/>
          <w:color w:val="000000"/>
          <w:szCs w:val="24"/>
        </w:rPr>
        <w:t>5-2-1</w:t>
      </w:r>
      <w:r w:rsidRPr="00A25843">
        <w:rPr>
          <w:rFonts w:cs="Times New Roman"/>
          <w:color w:val="000000"/>
          <w:szCs w:val="24"/>
        </w:rPr>
        <w:t>，各季及年平均风向玫瑰图</w:t>
      </w:r>
      <w:r w:rsidRPr="00A25843">
        <w:rPr>
          <w:rFonts w:cs="Times New Roman"/>
          <w:color w:val="000000"/>
          <w:szCs w:val="24"/>
        </w:rPr>
        <w:t>5</w:t>
      </w:r>
      <w:r w:rsidR="00697023" w:rsidRPr="00A25843">
        <w:rPr>
          <w:rFonts w:cs="Times New Roman"/>
          <w:color w:val="000000"/>
          <w:szCs w:val="24"/>
        </w:rPr>
        <w:t>.2</w:t>
      </w:r>
      <w:r w:rsidRPr="00A25843">
        <w:rPr>
          <w:rFonts w:cs="Times New Roman"/>
          <w:color w:val="000000"/>
          <w:szCs w:val="24"/>
        </w:rPr>
        <w:t>-1</w:t>
      </w:r>
      <w:r w:rsidRPr="00A25843">
        <w:rPr>
          <w:rFonts w:cs="Times New Roman"/>
          <w:color w:val="000000"/>
          <w:szCs w:val="24"/>
        </w:rPr>
        <w:t>。</w:t>
      </w:r>
    </w:p>
    <w:bookmarkEnd w:id="265"/>
    <w:p w:rsidR="005A2D60" w:rsidRPr="00A25843" w:rsidRDefault="005A2D60" w:rsidP="003740A3">
      <w:pPr>
        <w:widowControl/>
        <w:ind w:firstLine="482"/>
        <w:jc w:val="center"/>
        <w:rPr>
          <w:rFonts w:cs="Times New Roman"/>
          <w:color w:val="000000"/>
        </w:rPr>
      </w:pPr>
      <w:r w:rsidRPr="00A25843">
        <w:rPr>
          <w:rFonts w:eastAsia="宋体" w:cs="Times New Roman"/>
          <w:b/>
          <w:color w:val="000000"/>
          <w:szCs w:val="20"/>
        </w:rPr>
        <w:lastRenderedPageBreak/>
        <w:t>表</w:t>
      </w:r>
      <w:r w:rsidRPr="00A25843">
        <w:rPr>
          <w:rFonts w:eastAsia="宋体" w:cs="Times New Roman"/>
          <w:b/>
          <w:color w:val="000000"/>
          <w:szCs w:val="20"/>
        </w:rPr>
        <w:t>5</w:t>
      </w:r>
      <w:r w:rsidR="00697023" w:rsidRPr="00A25843">
        <w:rPr>
          <w:rFonts w:eastAsia="宋体" w:cs="Times New Roman"/>
          <w:b/>
          <w:color w:val="000000"/>
          <w:szCs w:val="20"/>
        </w:rPr>
        <w:t>.</w:t>
      </w:r>
      <w:r w:rsidRPr="00A25843">
        <w:rPr>
          <w:rFonts w:eastAsia="宋体" w:cs="Times New Roman"/>
          <w:b/>
          <w:color w:val="000000"/>
          <w:szCs w:val="20"/>
        </w:rPr>
        <w:t xml:space="preserve">2-1    </w:t>
      </w:r>
      <w:r w:rsidRPr="00A25843">
        <w:rPr>
          <w:rFonts w:eastAsia="宋体" w:cs="Times New Roman"/>
          <w:b/>
          <w:color w:val="000000"/>
          <w:szCs w:val="20"/>
        </w:rPr>
        <w:t>风向频率表（</w:t>
      </w:r>
      <w:r w:rsidRPr="00A25843">
        <w:rPr>
          <w:rFonts w:eastAsia="宋体" w:cs="Times New Roman"/>
          <w:b/>
          <w:color w:val="000000"/>
          <w:szCs w:val="20"/>
        </w:rPr>
        <w:t>%</w:t>
      </w:r>
      <w:r w:rsidRPr="00A25843">
        <w:rPr>
          <w:rFonts w:eastAsia="宋体" w:cs="Times New Roman"/>
          <w:b/>
          <w:color w:val="000000"/>
          <w:szCs w:val="20"/>
        </w:rPr>
        <w:t>）</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tblPr>
      <w:tblGrid>
        <w:gridCol w:w="781"/>
        <w:gridCol w:w="781"/>
        <w:gridCol w:w="826"/>
        <w:gridCol w:w="783"/>
        <w:gridCol w:w="786"/>
        <w:gridCol w:w="786"/>
        <w:gridCol w:w="786"/>
        <w:gridCol w:w="786"/>
        <w:gridCol w:w="785"/>
        <w:gridCol w:w="785"/>
        <w:gridCol w:w="785"/>
        <w:gridCol w:w="785"/>
        <w:gridCol w:w="785"/>
        <w:gridCol w:w="785"/>
        <w:gridCol w:w="794"/>
        <w:gridCol w:w="785"/>
        <w:gridCol w:w="785"/>
        <w:gridCol w:w="785"/>
      </w:tblGrid>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p>
        </w:tc>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N</w:t>
            </w:r>
          </w:p>
        </w:tc>
        <w:tc>
          <w:tcPr>
            <w:tcW w:w="826"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NNE</w:t>
            </w:r>
          </w:p>
        </w:tc>
        <w:tc>
          <w:tcPr>
            <w:tcW w:w="783"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NE</w:t>
            </w:r>
          </w:p>
        </w:tc>
        <w:tc>
          <w:tcPr>
            <w:tcW w:w="786"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ENE</w:t>
            </w:r>
          </w:p>
        </w:tc>
        <w:tc>
          <w:tcPr>
            <w:tcW w:w="786"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E</w:t>
            </w:r>
          </w:p>
        </w:tc>
        <w:tc>
          <w:tcPr>
            <w:tcW w:w="786"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ESE</w:t>
            </w:r>
          </w:p>
        </w:tc>
        <w:tc>
          <w:tcPr>
            <w:tcW w:w="786"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SE</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SSE</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S</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SSW</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SW</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WSW</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W</w:t>
            </w:r>
          </w:p>
        </w:tc>
        <w:tc>
          <w:tcPr>
            <w:tcW w:w="794"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WNW</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NW</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NNW</w:t>
            </w:r>
          </w:p>
        </w:tc>
        <w:tc>
          <w:tcPr>
            <w:tcW w:w="785"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静风</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5.24</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3.9</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9.27</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11.56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5.11</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2.02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2.69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2.55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7.12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5.91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9.81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8.47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12.1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0.94</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5.89</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3.16</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1.44</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4.89</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6.9</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4.74</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5.17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5.03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9.05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11.78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7.33</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9.48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6.03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9.05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0.57</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4.17</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2.96</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3.49</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5.38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8.47</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5.11</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5.65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5.91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5.51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12.37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5.38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4.97</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7.26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6.72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0.27</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0.83</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0.56</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2.92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7.64</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8.61</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5.83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5.97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6.25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9.44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13.47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15.56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4.31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5.28</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5.97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2.36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4.03</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3.23</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6.32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5.38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9.68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2.15</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3.76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6.99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7.53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10.48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12.23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3.09</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5.11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6.59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8.74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0.4</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2.78</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3.33</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5.42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15.83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18.47</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7.36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4.44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5.83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7.22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8.47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10.14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2.08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3.19</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0.83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1.94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0.14</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1.75</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2.96</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8.33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11.16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15.86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8.87</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7.66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6.05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6.59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5.11</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3.09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2.15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2.69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0.4</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3.23</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2.82</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5.78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9.14</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10.48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4.84</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6.32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7.12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7.39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11.83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5.24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3.09</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6.05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4.44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0.67</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4.17</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3.61</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4.86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4.58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7.22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4.17</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4.31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3.89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5.56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9.72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17.64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11.39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5.28</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4.86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3.75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0.28</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4.44</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3.36</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5.38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7.53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4.03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4.97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6.45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10.48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16.67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6.99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3.09</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5.51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6.99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0.81</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11</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5.69</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4.58</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3.06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3.19</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6.81</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1.25</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2.22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4.03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6.39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16.11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6.53</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9.58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6.53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5.28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0.97</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12</w:t>
            </w:r>
            <w:r w:rsidRPr="00A25843">
              <w:rPr>
                <w:rFonts w:cs="Times New Roman"/>
                <w:color w:val="000000"/>
                <w:sz w:val="21"/>
                <w:szCs w:val="21"/>
              </w:rPr>
              <w:t>月</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4.57</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2.28</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3.63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5.11</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3.23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1.34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5.24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6.59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17.47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9.27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5.78</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8.06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7.26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10.35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0.54</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春季</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3.03</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2.26</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4.26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6.11</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8.92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4.35</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5.12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7.29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7.61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9.78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13.36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4.66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4.44</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6.11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6.11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6.34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0.23</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夏季</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2.58</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3.03</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6.52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14.9</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7.02</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5.53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6.88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6.34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9.51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4.39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3.8</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3.35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2.85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3.67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0.41</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秋季</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4.76</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3.85</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4.21</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4.4</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7.19</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3.16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3.48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6.14</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10.07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16.8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4.95</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6.36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5.27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5.68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0.69</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冬季</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5.22</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3.11</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4.85</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7.23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5.04</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2.56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2.88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4.9</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5.77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11.26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8.93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5.91</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9.11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7.28</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10.53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0.69</w:t>
            </w:r>
          </w:p>
        </w:tc>
      </w:tr>
      <w:tr w:rsidR="005A2D60" w:rsidRPr="00A25843" w:rsidTr="0046077A">
        <w:trPr>
          <w:jc w:val="center"/>
        </w:trPr>
        <w:tc>
          <w:tcPr>
            <w:tcW w:w="781" w:type="dxa"/>
            <w:vAlign w:val="bottom"/>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全年</w:t>
            </w:r>
          </w:p>
        </w:tc>
        <w:tc>
          <w:tcPr>
            <w:tcW w:w="781"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3.89</w:t>
            </w:r>
          </w:p>
        </w:tc>
        <w:tc>
          <w:tcPr>
            <w:tcW w:w="82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3.06</w:t>
            </w:r>
          </w:p>
        </w:tc>
        <w:tc>
          <w:tcPr>
            <w:tcW w:w="783"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4.96</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7.45</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9.03</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4.28</w:t>
            </w:r>
          </w:p>
        </w:tc>
        <w:tc>
          <w:tcPr>
            <w:tcW w:w="786"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4.26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5.85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6.2</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8.21</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12.73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6.66</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4.77</w:t>
            </w:r>
          </w:p>
        </w:tc>
        <w:tc>
          <w:tcPr>
            <w:tcW w:w="794"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6.23</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5.37</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6.55</w:t>
            </w:r>
          </w:p>
        </w:tc>
        <w:tc>
          <w:tcPr>
            <w:tcW w:w="785" w:type="dxa"/>
          </w:tcPr>
          <w:p w:rsidR="005A2D60" w:rsidRPr="00A25843" w:rsidRDefault="005A2D60" w:rsidP="0046077A">
            <w:pPr>
              <w:spacing w:line="360" w:lineRule="atLeast"/>
              <w:ind w:firstLineChars="0" w:firstLine="0"/>
              <w:jc w:val="center"/>
              <w:rPr>
                <w:rFonts w:cs="Times New Roman"/>
                <w:color w:val="000000"/>
                <w:sz w:val="21"/>
                <w:szCs w:val="21"/>
              </w:rPr>
            </w:pPr>
            <w:r w:rsidRPr="00A25843">
              <w:rPr>
                <w:rFonts w:cs="Times New Roman"/>
                <w:color w:val="000000"/>
                <w:sz w:val="21"/>
                <w:szCs w:val="21"/>
              </w:rPr>
              <w:t>0.5</w:t>
            </w:r>
          </w:p>
        </w:tc>
      </w:tr>
    </w:tbl>
    <w:p w:rsidR="005A2D60" w:rsidRPr="00A25843" w:rsidRDefault="005A2D60" w:rsidP="005A2D60">
      <w:pPr>
        <w:spacing w:line="360" w:lineRule="exact"/>
        <w:ind w:firstLine="480"/>
        <w:jc w:val="center"/>
        <w:rPr>
          <w:rFonts w:cs="Times New Roman"/>
          <w:color w:val="000000"/>
        </w:rPr>
        <w:sectPr w:rsidR="005A2D60" w:rsidRPr="00A25843">
          <w:pgSz w:w="16839" w:h="11907" w:orient="landscape"/>
          <w:pgMar w:top="1797" w:right="1440" w:bottom="1797" w:left="1440" w:header="851" w:footer="992" w:gutter="0"/>
          <w:pgBorders w:offsetFrom="page">
            <w:top w:val="none" w:sz="0" w:space="24" w:color="auto"/>
            <w:left w:val="none" w:sz="0" w:space="24" w:color="auto"/>
            <w:bottom w:val="none" w:sz="0" w:space="24" w:color="auto"/>
            <w:right w:val="none" w:sz="0" w:space="24" w:color="auto"/>
          </w:pgBorders>
          <w:cols w:space="720"/>
          <w:docGrid w:type="lines" w:linePitch="312"/>
        </w:sectPr>
      </w:pPr>
    </w:p>
    <w:p w:rsidR="005A2D60" w:rsidRPr="00A25843" w:rsidRDefault="005A2D60" w:rsidP="00EB463A">
      <w:pPr>
        <w:spacing w:line="360" w:lineRule="exact"/>
        <w:ind w:firstLineChars="0" w:firstLine="0"/>
        <w:jc w:val="center"/>
        <w:rPr>
          <w:rFonts w:eastAsia="宋体" w:cs="Times New Roman"/>
          <w:b/>
          <w:color w:val="000000"/>
          <w:szCs w:val="20"/>
        </w:rPr>
      </w:pPr>
      <w:r w:rsidRPr="00A25843">
        <w:rPr>
          <w:rFonts w:cs="Times New Roman"/>
          <w:noProof/>
          <w:color w:val="000000"/>
        </w:rPr>
        <w:lastRenderedPageBreak/>
        <w:drawing>
          <wp:anchor distT="0" distB="0" distL="114300" distR="114300" simplePos="0" relativeHeight="251688960" behindDoc="1" locked="0" layoutInCell="1" allowOverlap="1">
            <wp:simplePos x="0" y="0"/>
            <wp:positionH relativeFrom="column">
              <wp:posOffset>144780</wp:posOffset>
            </wp:positionH>
            <wp:positionV relativeFrom="paragraph">
              <wp:posOffset>200025</wp:posOffset>
            </wp:positionV>
            <wp:extent cx="5057775" cy="7663180"/>
            <wp:effectExtent l="19050" t="0" r="9525" b="0"/>
            <wp:wrapTight wrapText="bothSides">
              <wp:wrapPolygon edited="0">
                <wp:start x="-81" y="0"/>
                <wp:lineTo x="-81" y="21478"/>
                <wp:lineTo x="21641" y="21478"/>
                <wp:lineTo x="21641" y="0"/>
                <wp:lineTo x="-81" y="0"/>
              </wp:wrapPolygon>
            </wp:wrapTight>
            <wp:docPr id="160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42" cstate="print"/>
                    <a:srcRect/>
                    <a:stretch>
                      <a:fillRect/>
                    </a:stretch>
                  </pic:blipFill>
                  <pic:spPr bwMode="auto">
                    <a:xfrm>
                      <a:off x="0" y="0"/>
                      <a:ext cx="5057775" cy="7663180"/>
                    </a:xfrm>
                    <a:prstGeom prst="rect">
                      <a:avLst/>
                    </a:prstGeom>
                    <a:noFill/>
                    <a:ln w="9525" cmpd="sng">
                      <a:noFill/>
                      <a:miter lim="800000"/>
                      <a:headEnd/>
                      <a:tailEnd/>
                    </a:ln>
                    <a:effectLst/>
                  </pic:spPr>
                </pic:pic>
              </a:graphicData>
            </a:graphic>
          </wp:anchor>
        </w:drawing>
      </w:r>
      <w:r w:rsidRPr="00A25843">
        <w:rPr>
          <w:rFonts w:eastAsia="宋体" w:cs="Times New Roman"/>
          <w:b/>
          <w:color w:val="000000"/>
          <w:szCs w:val="20"/>
        </w:rPr>
        <w:t>图</w:t>
      </w:r>
      <w:r w:rsidRPr="00A25843">
        <w:rPr>
          <w:rFonts w:eastAsia="宋体" w:cs="Times New Roman"/>
          <w:b/>
          <w:color w:val="000000"/>
          <w:szCs w:val="20"/>
        </w:rPr>
        <w:t>5</w:t>
      </w:r>
      <w:r w:rsidR="00697023" w:rsidRPr="00A25843">
        <w:rPr>
          <w:rFonts w:eastAsia="宋体" w:cs="Times New Roman"/>
          <w:b/>
          <w:color w:val="000000"/>
          <w:szCs w:val="20"/>
        </w:rPr>
        <w:t>.</w:t>
      </w:r>
      <w:r w:rsidRPr="00A25843">
        <w:rPr>
          <w:rFonts w:eastAsia="宋体" w:cs="Times New Roman"/>
          <w:b/>
          <w:color w:val="000000"/>
          <w:szCs w:val="20"/>
        </w:rPr>
        <w:t xml:space="preserve">2-1   </w:t>
      </w:r>
      <w:r w:rsidRPr="00A25843">
        <w:rPr>
          <w:rFonts w:eastAsia="宋体" w:cs="Times New Roman"/>
          <w:b/>
          <w:color w:val="000000"/>
          <w:szCs w:val="20"/>
        </w:rPr>
        <w:t>风向频率玫瑰图</w:t>
      </w:r>
    </w:p>
    <w:p w:rsidR="005A2D60" w:rsidRPr="00A25843" w:rsidRDefault="005A2D60" w:rsidP="005A2D60">
      <w:pPr>
        <w:spacing w:line="480" w:lineRule="atLeast"/>
        <w:ind w:firstLine="480"/>
        <w:rPr>
          <w:rFonts w:cs="Times New Roman"/>
          <w:color w:val="000000"/>
        </w:rPr>
      </w:pPr>
    </w:p>
    <w:p w:rsidR="005A2D60" w:rsidRPr="00A25843" w:rsidRDefault="005A2D60" w:rsidP="005A2D60">
      <w:pPr>
        <w:spacing w:line="480" w:lineRule="atLeast"/>
        <w:ind w:firstLine="480"/>
        <w:rPr>
          <w:rFonts w:cs="Times New Roman"/>
          <w:color w:val="000000"/>
        </w:rPr>
      </w:pPr>
      <w:r w:rsidRPr="00A25843">
        <w:rPr>
          <w:rFonts w:cs="Times New Roman"/>
          <w:color w:val="000000"/>
        </w:rPr>
        <w:lastRenderedPageBreak/>
        <w:t>（</w:t>
      </w:r>
      <w:r w:rsidRPr="00A25843">
        <w:rPr>
          <w:rFonts w:cs="Times New Roman"/>
          <w:color w:val="000000"/>
        </w:rPr>
        <w:t>2</w:t>
      </w:r>
      <w:r w:rsidRPr="00A25843">
        <w:rPr>
          <w:rFonts w:cs="Times New Roman"/>
          <w:color w:val="000000"/>
        </w:rPr>
        <w:t>）</w:t>
      </w:r>
      <w:r w:rsidRPr="009347DB">
        <w:rPr>
          <w:rFonts w:eastAsia="宋体" w:hAnsi="宋体" w:cs="Times New Roman"/>
          <w:color w:val="000000"/>
        </w:rPr>
        <w:t>风速：风速的大小是决定大气对污染物扩散稀释能力的因素之一，根据青县市近</w:t>
      </w:r>
      <w:r w:rsidRPr="009347DB">
        <w:rPr>
          <w:rFonts w:eastAsia="宋体" w:cs="Times New Roman"/>
          <w:color w:val="000000"/>
        </w:rPr>
        <w:t>3</w:t>
      </w:r>
      <w:r w:rsidRPr="009347DB">
        <w:rPr>
          <w:rFonts w:eastAsia="宋体" w:hAnsi="宋体" w:cs="Times New Roman"/>
          <w:color w:val="000000"/>
        </w:rPr>
        <w:t>年气象资料统计结果，该地区年平均风速为</w:t>
      </w:r>
      <w:r w:rsidRPr="009347DB">
        <w:rPr>
          <w:rFonts w:eastAsia="宋体" w:cs="Times New Roman"/>
          <w:color w:val="000000"/>
        </w:rPr>
        <w:t>3.34m/s</w:t>
      </w:r>
      <w:r w:rsidRPr="009347DB">
        <w:rPr>
          <w:rFonts w:eastAsia="宋体" w:hAnsi="宋体" w:cs="Times New Roman"/>
          <w:color w:val="000000"/>
        </w:rPr>
        <w:t>，一月为</w:t>
      </w:r>
      <w:r w:rsidRPr="009347DB">
        <w:rPr>
          <w:rFonts w:eastAsia="宋体" w:cs="Times New Roman"/>
          <w:color w:val="000000"/>
        </w:rPr>
        <w:t>3.08m/s</w:t>
      </w:r>
      <w:r w:rsidRPr="009347DB">
        <w:rPr>
          <w:rFonts w:eastAsia="宋体" w:hAnsi="宋体" w:cs="Times New Roman"/>
          <w:color w:val="000000"/>
        </w:rPr>
        <w:t>，四月为</w:t>
      </w:r>
      <w:r w:rsidRPr="009347DB">
        <w:rPr>
          <w:rFonts w:eastAsia="宋体" w:cs="Times New Roman"/>
          <w:color w:val="000000"/>
        </w:rPr>
        <w:t>4.21m/s</w:t>
      </w:r>
      <w:r w:rsidRPr="009347DB">
        <w:rPr>
          <w:rFonts w:eastAsia="宋体" w:hAnsi="宋体" w:cs="Times New Roman"/>
          <w:color w:val="000000"/>
        </w:rPr>
        <w:t>，七月为</w:t>
      </w:r>
      <w:r w:rsidRPr="009347DB">
        <w:rPr>
          <w:rFonts w:eastAsia="宋体" w:cs="Times New Roman"/>
          <w:color w:val="000000"/>
        </w:rPr>
        <w:t>2.59m/s</w:t>
      </w:r>
      <w:r w:rsidRPr="009347DB">
        <w:rPr>
          <w:rFonts w:eastAsia="宋体" w:hAnsi="宋体" w:cs="Times New Roman"/>
          <w:color w:val="000000"/>
        </w:rPr>
        <w:t>，十月为</w:t>
      </w:r>
      <w:r w:rsidRPr="009347DB">
        <w:rPr>
          <w:rFonts w:eastAsia="宋体" w:cs="Times New Roman"/>
          <w:color w:val="000000"/>
        </w:rPr>
        <w:t>3.79m/s</w:t>
      </w:r>
      <w:r w:rsidRPr="009347DB">
        <w:rPr>
          <w:rFonts w:eastAsia="宋体" w:hAnsi="宋体" w:cs="Times New Roman"/>
          <w:color w:val="000000"/>
        </w:rPr>
        <w:t>。年各风向平均风速北北西风最大，平均</w:t>
      </w:r>
      <w:r w:rsidRPr="009347DB">
        <w:rPr>
          <w:rFonts w:eastAsia="宋体" w:cs="Times New Roman"/>
          <w:color w:val="000000"/>
        </w:rPr>
        <w:t>4.27m/s</w:t>
      </w:r>
      <w:r w:rsidRPr="009347DB">
        <w:rPr>
          <w:rFonts w:eastAsia="宋体" w:hAnsi="宋体" w:cs="Times New Roman"/>
          <w:color w:val="000000"/>
        </w:rPr>
        <w:t>；南南东风最小，平均</w:t>
      </w:r>
      <w:r w:rsidRPr="009347DB">
        <w:rPr>
          <w:rFonts w:eastAsia="宋体" w:cs="Times New Roman"/>
          <w:color w:val="000000"/>
        </w:rPr>
        <w:t>2.23m/s</w:t>
      </w:r>
      <w:r w:rsidRPr="009347DB">
        <w:rPr>
          <w:rFonts w:eastAsia="宋体" w:hAnsi="宋体" w:cs="Times New Roman"/>
          <w:color w:val="000000"/>
        </w:rPr>
        <w:t>。评价区域多年平均风速见表</w:t>
      </w:r>
      <w:r w:rsidRPr="009347DB">
        <w:rPr>
          <w:rFonts w:eastAsia="宋体" w:cs="Times New Roman"/>
          <w:color w:val="000000"/>
        </w:rPr>
        <w:t>5</w:t>
      </w:r>
      <w:r w:rsidR="00697023" w:rsidRPr="009347DB">
        <w:rPr>
          <w:rFonts w:eastAsia="宋体" w:cs="Times New Roman"/>
          <w:color w:val="000000"/>
        </w:rPr>
        <w:t>.</w:t>
      </w:r>
      <w:r w:rsidRPr="009347DB">
        <w:rPr>
          <w:rFonts w:eastAsia="宋体" w:cs="Times New Roman"/>
          <w:color w:val="000000"/>
        </w:rPr>
        <w:t>2-2</w:t>
      </w:r>
      <w:r w:rsidRPr="009347DB">
        <w:rPr>
          <w:rFonts w:eastAsia="宋体" w:hAnsi="宋体" w:cs="Times New Roman"/>
          <w:color w:val="000000"/>
        </w:rPr>
        <w:t>，多年平均风速月变化情况见</w:t>
      </w:r>
      <w:fldSimple w:instr=" REF _Ref426645461 \h  \* MERGEFORMAT ">
        <w:r w:rsidRPr="009347DB">
          <w:rPr>
            <w:rFonts w:eastAsia="宋体" w:hAnsi="宋体" w:cs="Times New Roman"/>
            <w:color w:val="000000"/>
          </w:rPr>
          <w:t>表</w:t>
        </w:r>
      </w:fldSimple>
      <w:r w:rsidR="00697023" w:rsidRPr="009347DB">
        <w:rPr>
          <w:rFonts w:eastAsia="宋体" w:cs="Times New Roman"/>
          <w:color w:val="000000"/>
        </w:rPr>
        <w:t>5.</w:t>
      </w:r>
      <w:r w:rsidRPr="009347DB">
        <w:rPr>
          <w:rFonts w:eastAsia="宋体" w:cs="Times New Roman"/>
          <w:color w:val="000000"/>
        </w:rPr>
        <w:t>2-2</w:t>
      </w:r>
      <w:r w:rsidRPr="009347DB">
        <w:rPr>
          <w:rFonts w:eastAsia="宋体" w:hAnsi="宋体" w:cs="Times New Roman"/>
          <w:color w:val="000000"/>
        </w:rPr>
        <w:t>和</w:t>
      </w:r>
      <w:fldSimple w:instr=" REF _Ref426645522 \h  \* MERGEFORMAT ">
        <w:r w:rsidRPr="009347DB">
          <w:rPr>
            <w:rFonts w:eastAsia="宋体" w:hAnsi="宋体" w:cs="Times New Roman"/>
            <w:color w:val="000000"/>
          </w:rPr>
          <w:t>图</w:t>
        </w:r>
      </w:fldSimple>
      <w:r w:rsidR="00CC203B" w:rsidRPr="009347DB">
        <w:rPr>
          <w:rFonts w:eastAsia="宋体" w:cs="Times New Roman"/>
        </w:rPr>
        <w:t>5.2-2</w:t>
      </w:r>
      <w:r w:rsidRPr="009347DB">
        <w:rPr>
          <w:rFonts w:eastAsia="宋体" w:hAnsi="宋体" w:cs="Times New Roman"/>
          <w:color w:val="000000"/>
        </w:rPr>
        <w:t>。</w:t>
      </w:r>
    </w:p>
    <w:p w:rsidR="005A2D60" w:rsidRPr="00A25843" w:rsidRDefault="005A2D60" w:rsidP="003740A3">
      <w:pPr>
        <w:widowControl/>
        <w:ind w:firstLine="482"/>
        <w:jc w:val="center"/>
        <w:rPr>
          <w:rFonts w:eastAsia="宋体" w:cs="Times New Roman"/>
          <w:b/>
          <w:color w:val="000000"/>
          <w:szCs w:val="20"/>
        </w:rPr>
      </w:pPr>
      <w:bookmarkStart w:id="267" w:name="_Ref426645461"/>
      <w:bookmarkStart w:id="268" w:name="_Ref426645457"/>
      <w:r w:rsidRPr="00A25843">
        <w:rPr>
          <w:rFonts w:eastAsia="宋体" w:cs="Times New Roman"/>
          <w:b/>
          <w:color w:val="000000"/>
          <w:szCs w:val="20"/>
        </w:rPr>
        <w:t>表</w:t>
      </w:r>
      <w:bookmarkEnd w:id="267"/>
      <w:r w:rsidRPr="00A25843">
        <w:rPr>
          <w:rFonts w:eastAsia="宋体" w:cs="Times New Roman"/>
          <w:b/>
          <w:color w:val="000000"/>
          <w:szCs w:val="20"/>
        </w:rPr>
        <w:t>5</w:t>
      </w:r>
      <w:r w:rsidR="00EE4430" w:rsidRPr="00A25843">
        <w:rPr>
          <w:rFonts w:eastAsia="宋体" w:cs="Times New Roman"/>
          <w:b/>
          <w:color w:val="000000"/>
          <w:szCs w:val="20"/>
        </w:rPr>
        <w:t>.</w:t>
      </w:r>
      <w:r w:rsidRPr="00A25843">
        <w:rPr>
          <w:rFonts w:eastAsia="宋体" w:cs="Times New Roman"/>
          <w:b/>
          <w:color w:val="000000"/>
          <w:szCs w:val="20"/>
        </w:rPr>
        <w:t xml:space="preserve">2-2  </w:t>
      </w:r>
      <w:r w:rsidRPr="00A25843">
        <w:rPr>
          <w:rFonts w:eastAsia="宋体" w:cs="Times New Roman"/>
          <w:b/>
          <w:color w:val="000000"/>
          <w:szCs w:val="20"/>
        </w:rPr>
        <w:t>多年平均风速月变化情况一览表</w:t>
      </w:r>
      <w:bookmarkEnd w:id="268"/>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1137"/>
        <w:gridCol w:w="567"/>
        <w:gridCol w:w="567"/>
        <w:gridCol w:w="606"/>
        <w:gridCol w:w="627"/>
        <w:gridCol w:w="627"/>
        <w:gridCol w:w="627"/>
        <w:gridCol w:w="627"/>
        <w:gridCol w:w="627"/>
        <w:gridCol w:w="512"/>
        <w:gridCol w:w="567"/>
        <w:gridCol w:w="647"/>
        <w:gridCol w:w="574"/>
      </w:tblGrid>
      <w:tr w:rsidR="005A2D60" w:rsidRPr="00A25843" w:rsidTr="009E756E">
        <w:trPr>
          <w:jc w:val="center"/>
        </w:trPr>
        <w:tc>
          <w:tcPr>
            <w:tcW w:w="113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月份</w:t>
            </w:r>
          </w:p>
        </w:tc>
        <w:tc>
          <w:tcPr>
            <w:tcW w:w="56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1</w:t>
            </w:r>
          </w:p>
        </w:tc>
        <w:tc>
          <w:tcPr>
            <w:tcW w:w="56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2</w:t>
            </w:r>
          </w:p>
        </w:tc>
        <w:tc>
          <w:tcPr>
            <w:tcW w:w="606"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3</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4</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5</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6</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7</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8</w:t>
            </w:r>
          </w:p>
        </w:tc>
        <w:tc>
          <w:tcPr>
            <w:tcW w:w="512"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9</w:t>
            </w:r>
          </w:p>
        </w:tc>
        <w:tc>
          <w:tcPr>
            <w:tcW w:w="56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10</w:t>
            </w:r>
          </w:p>
        </w:tc>
        <w:tc>
          <w:tcPr>
            <w:tcW w:w="64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11</w:t>
            </w:r>
          </w:p>
        </w:tc>
        <w:tc>
          <w:tcPr>
            <w:tcW w:w="574"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12</w:t>
            </w:r>
          </w:p>
        </w:tc>
      </w:tr>
      <w:tr w:rsidR="005A2D60" w:rsidRPr="00A25843" w:rsidTr="009E756E">
        <w:trPr>
          <w:jc w:val="center"/>
        </w:trPr>
        <w:tc>
          <w:tcPr>
            <w:tcW w:w="1137" w:type="dxa"/>
            <w:vAlign w:val="center"/>
          </w:tcPr>
          <w:p w:rsidR="005A2D60" w:rsidRPr="00A25843" w:rsidRDefault="005A2D60" w:rsidP="003740A3">
            <w:pPr>
              <w:spacing w:line="360" w:lineRule="atLeast"/>
              <w:ind w:firstLineChars="0" w:firstLine="0"/>
              <w:jc w:val="center"/>
              <w:rPr>
                <w:rFonts w:cs="Times New Roman"/>
                <w:color w:val="000000"/>
                <w:szCs w:val="21"/>
              </w:rPr>
            </w:pPr>
            <w:r w:rsidRPr="00A25843">
              <w:rPr>
                <w:rFonts w:cs="Times New Roman"/>
                <w:color w:val="000000"/>
                <w:szCs w:val="21"/>
              </w:rPr>
              <w:t>风速</w:t>
            </w:r>
            <w:r w:rsidRPr="00A25843">
              <w:rPr>
                <w:rFonts w:cs="Times New Roman"/>
                <w:color w:val="000000"/>
                <w:szCs w:val="21"/>
              </w:rPr>
              <w:t>(m/s)</w:t>
            </w:r>
          </w:p>
        </w:tc>
        <w:tc>
          <w:tcPr>
            <w:tcW w:w="56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2.29</w:t>
            </w:r>
          </w:p>
        </w:tc>
        <w:tc>
          <w:tcPr>
            <w:tcW w:w="56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2.67</w:t>
            </w:r>
          </w:p>
        </w:tc>
        <w:tc>
          <w:tcPr>
            <w:tcW w:w="606"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3.09</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3.55</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3.22</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2.88</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2.26</w:t>
            </w:r>
          </w:p>
        </w:tc>
        <w:tc>
          <w:tcPr>
            <w:tcW w:w="62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2.16</w:t>
            </w:r>
          </w:p>
        </w:tc>
        <w:tc>
          <w:tcPr>
            <w:tcW w:w="512"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2.37</w:t>
            </w:r>
          </w:p>
        </w:tc>
        <w:tc>
          <w:tcPr>
            <w:tcW w:w="56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2.25</w:t>
            </w:r>
          </w:p>
        </w:tc>
        <w:tc>
          <w:tcPr>
            <w:tcW w:w="647"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2.36</w:t>
            </w:r>
          </w:p>
        </w:tc>
        <w:tc>
          <w:tcPr>
            <w:tcW w:w="574" w:type="dxa"/>
            <w:vAlign w:val="center"/>
          </w:tcPr>
          <w:p w:rsidR="005A2D60" w:rsidRPr="00A25843" w:rsidRDefault="005A2D60" w:rsidP="003740A3">
            <w:pPr>
              <w:spacing w:line="360" w:lineRule="atLeast"/>
              <w:ind w:firstLineChars="0" w:firstLine="0"/>
              <w:jc w:val="center"/>
              <w:rPr>
                <w:rFonts w:cs="Times New Roman"/>
                <w:color w:val="000000"/>
              </w:rPr>
            </w:pPr>
            <w:r w:rsidRPr="00A25843">
              <w:rPr>
                <w:rFonts w:cs="Times New Roman"/>
                <w:color w:val="000000"/>
              </w:rPr>
              <w:t>2.67</w:t>
            </w:r>
          </w:p>
        </w:tc>
      </w:tr>
    </w:tbl>
    <w:p w:rsidR="005A2D60" w:rsidRPr="00A25843" w:rsidRDefault="005A2D60" w:rsidP="00EB463A">
      <w:pPr>
        <w:spacing w:line="480" w:lineRule="atLeast"/>
        <w:ind w:firstLineChars="0" w:firstLine="0"/>
        <w:jc w:val="center"/>
        <w:rPr>
          <w:rFonts w:cs="Times New Roman"/>
          <w:color w:val="000000"/>
        </w:rPr>
      </w:pPr>
      <w:r w:rsidRPr="00A25843">
        <w:rPr>
          <w:rFonts w:cs="Times New Roman"/>
          <w:noProof/>
          <w:color w:val="000000"/>
        </w:rPr>
        <w:drawing>
          <wp:inline distT="0" distB="0" distL="0" distR="0">
            <wp:extent cx="4984750" cy="2051685"/>
            <wp:effectExtent l="0" t="0" r="0" b="0"/>
            <wp:docPr id="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43" cstate="print"/>
                    <a:srcRect/>
                    <a:stretch>
                      <a:fillRect/>
                    </a:stretch>
                  </pic:blipFill>
                  <pic:spPr bwMode="auto">
                    <a:xfrm>
                      <a:off x="0" y="0"/>
                      <a:ext cx="4984750" cy="2051685"/>
                    </a:xfrm>
                    <a:prstGeom prst="rect">
                      <a:avLst/>
                    </a:prstGeom>
                    <a:noFill/>
                    <a:ln w="9525" cmpd="sng">
                      <a:noFill/>
                      <a:miter lim="800000"/>
                      <a:headEnd/>
                      <a:tailEnd/>
                    </a:ln>
                  </pic:spPr>
                </pic:pic>
              </a:graphicData>
            </a:graphic>
          </wp:inline>
        </w:drawing>
      </w:r>
    </w:p>
    <w:p w:rsidR="005A2D60" w:rsidRPr="00A25843" w:rsidRDefault="005A2D60" w:rsidP="003740A3">
      <w:pPr>
        <w:widowControl/>
        <w:ind w:firstLine="482"/>
        <w:jc w:val="center"/>
        <w:rPr>
          <w:rFonts w:eastAsia="宋体" w:cs="Times New Roman"/>
          <w:b/>
          <w:color w:val="000000"/>
          <w:szCs w:val="20"/>
        </w:rPr>
      </w:pPr>
      <w:bookmarkStart w:id="269" w:name="_Ref426645522"/>
      <w:r w:rsidRPr="00A25843">
        <w:rPr>
          <w:rFonts w:eastAsia="宋体" w:cs="Times New Roman"/>
          <w:b/>
          <w:color w:val="000000"/>
          <w:szCs w:val="20"/>
        </w:rPr>
        <w:t>图</w:t>
      </w:r>
      <w:bookmarkEnd w:id="269"/>
      <w:r w:rsidR="00CC203B" w:rsidRPr="00A25843">
        <w:rPr>
          <w:rFonts w:eastAsia="宋体" w:cs="Times New Roman"/>
          <w:b/>
          <w:color w:val="000000"/>
          <w:szCs w:val="20"/>
        </w:rPr>
        <w:t>5.</w:t>
      </w:r>
      <w:r w:rsidRPr="00A25843">
        <w:rPr>
          <w:rFonts w:eastAsia="宋体" w:cs="Times New Roman"/>
          <w:b/>
          <w:color w:val="000000"/>
          <w:szCs w:val="20"/>
        </w:rPr>
        <w:t xml:space="preserve">2-2  </w:t>
      </w:r>
      <w:r w:rsidRPr="00A25843">
        <w:rPr>
          <w:rFonts w:eastAsia="宋体" w:cs="Times New Roman"/>
          <w:b/>
          <w:color w:val="000000"/>
          <w:szCs w:val="20"/>
        </w:rPr>
        <w:t>多年平均风速月变化曲线图</w:t>
      </w:r>
    </w:p>
    <w:p w:rsidR="005A2D60" w:rsidRPr="00A25843" w:rsidRDefault="005A2D60"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）静风：由于静风往往不能使污染物迅速扩散而在一定时段内于污染源附近积聚，造成污染，特别是静风和逆温同时出现时，污染尤为严重，故在统计地面风资料时，特别注意静风的出现频率。青县市近</w:t>
      </w:r>
      <w:r w:rsidRPr="00A25843">
        <w:rPr>
          <w:rFonts w:cs="Times New Roman"/>
          <w:color w:val="000000"/>
        </w:rPr>
        <w:t>3</w:t>
      </w:r>
      <w:r w:rsidRPr="00A25843">
        <w:rPr>
          <w:rFonts w:cs="Times New Roman"/>
          <w:color w:val="000000"/>
        </w:rPr>
        <w:t>年的平均静风频率为</w:t>
      </w:r>
      <w:r w:rsidRPr="00A25843">
        <w:rPr>
          <w:rFonts w:cs="Times New Roman"/>
          <w:color w:val="000000"/>
        </w:rPr>
        <w:t>5.34%</w:t>
      </w:r>
      <w:r w:rsidRPr="00A25843">
        <w:rPr>
          <w:rFonts w:cs="Times New Roman"/>
          <w:color w:val="000000"/>
        </w:rPr>
        <w:t>，一月的静风频率最高，达</w:t>
      </w:r>
      <w:r w:rsidRPr="00A25843">
        <w:rPr>
          <w:rFonts w:cs="Times New Roman"/>
          <w:color w:val="000000"/>
        </w:rPr>
        <w:t>8.33%</w:t>
      </w:r>
      <w:r w:rsidRPr="00A25843">
        <w:rPr>
          <w:rFonts w:cs="Times New Roman"/>
          <w:color w:val="000000"/>
        </w:rPr>
        <w:t>，四月最低为</w:t>
      </w:r>
      <w:r w:rsidRPr="00A25843">
        <w:rPr>
          <w:rFonts w:cs="Times New Roman"/>
          <w:color w:val="000000"/>
        </w:rPr>
        <w:t>3.67%</w:t>
      </w:r>
      <w:r w:rsidRPr="00A25843">
        <w:rPr>
          <w:rFonts w:cs="Times New Roman"/>
          <w:color w:val="000000"/>
        </w:rPr>
        <w:t>（详见表</w:t>
      </w:r>
      <w:r w:rsidRPr="00A25843">
        <w:rPr>
          <w:rFonts w:cs="Times New Roman"/>
          <w:color w:val="000000"/>
        </w:rPr>
        <w:t>6-1-1</w:t>
      </w:r>
      <w:r w:rsidRPr="00A25843">
        <w:rPr>
          <w:rFonts w:cs="Times New Roman"/>
          <w:color w:val="000000"/>
        </w:rPr>
        <w:t>）。</w:t>
      </w:r>
    </w:p>
    <w:p w:rsidR="005A2D60" w:rsidRPr="00A25843" w:rsidRDefault="005A2D60"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4</w:t>
      </w:r>
      <w:r w:rsidRPr="00A25843">
        <w:rPr>
          <w:rFonts w:cs="Times New Roman"/>
          <w:color w:val="000000"/>
        </w:rPr>
        <w:t>）污染系数：单独以风向频率或平均风速来表达某方向受污染的气象特征不够，为综合考虑某方位受污染的气象特征，引入污染系数的概念，表达式为：</w:t>
      </w:r>
    </w:p>
    <w:p w:rsidR="005A2D60" w:rsidRPr="00A25843" w:rsidRDefault="005A2D60" w:rsidP="005A2D60">
      <w:pPr>
        <w:spacing w:line="480" w:lineRule="atLeast"/>
        <w:ind w:firstLineChars="1680" w:firstLine="4032"/>
        <w:rPr>
          <w:rFonts w:cs="Times New Roman"/>
          <w:color w:val="000000"/>
        </w:rPr>
      </w:pPr>
      <w:r w:rsidRPr="00A25843">
        <w:rPr>
          <w:rFonts w:cs="Times New Roman"/>
          <w:color w:val="000000"/>
        </w:rPr>
        <w:t>Cp=f</w:t>
      </w:r>
      <w:r w:rsidRPr="00A25843">
        <w:rPr>
          <w:rFonts w:cs="Times New Roman"/>
          <w:color w:val="000000"/>
          <w:vertAlign w:val="subscript"/>
        </w:rPr>
        <w:t>i</w:t>
      </w:r>
      <w:r w:rsidRPr="00A25843">
        <w:rPr>
          <w:rFonts w:cs="Times New Roman"/>
          <w:color w:val="000000"/>
        </w:rPr>
        <w:t>/u</w:t>
      </w:r>
      <w:r w:rsidRPr="00A25843">
        <w:rPr>
          <w:rFonts w:cs="Times New Roman"/>
          <w:color w:val="000000"/>
          <w:vertAlign w:val="subscript"/>
        </w:rPr>
        <w:t>i</w:t>
      </w:r>
    </w:p>
    <w:p w:rsidR="005A2D60" w:rsidRPr="00A25843" w:rsidRDefault="005A2D60" w:rsidP="005A2D60">
      <w:pPr>
        <w:spacing w:line="480" w:lineRule="atLeast"/>
        <w:ind w:firstLine="480"/>
        <w:rPr>
          <w:rFonts w:cs="Times New Roman"/>
          <w:color w:val="000000"/>
        </w:rPr>
      </w:pPr>
      <w:r w:rsidRPr="00A25843">
        <w:rPr>
          <w:rFonts w:cs="Times New Roman"/>
          <w:color w:val="000000"/>
        </w:rPr>
        <w:t>式中：</w:t>
      </w:r>
      <w:r w:rsidRPr="00A25843">
        <w:rPr>
          <w:rFonts w:cs="Times New Roman"/>
          <w:color w:val="000000"/>
        </w:rPr>
        <w:t>Cp——</w:t>
      </w:r>
      <w:r w:rsidRPr="00A25843">
        <w:rPr>
          <w:rFonts w:cs="Times New Roman"/>
          <w:color w:val="000000"/>
        </w:rPr>
        <w:t>平均污染系数；</w:t>
      </w:r>
    </w:p>
    <w:p w:rsidR="005A2D60" w:rsidRPr="00A25843" w:rsidRDefault="005A2D60" w:rsidP="005A2D60">
      <w:pPr>
        <w:spacing w:line="480" w:lineRule="atLeast"/>
        <w:ind w:firstLineChars="300" w:firstLine="720"/>
        <w:rPr>
          <w:rFonts w:cs="Times New Roman"/>
          <w:color w:val="000000"/>
        </w:rPr>
      </w:pPr>
      <w:r w:rsidRPr="00A25843">
        <w:rPr>
          <w:rFonts w:cs="Times New Roman"/>
          <w:color w:val="000000"/>
        </w:rPr>
        <w:t>f</w:t>
      </w:r>
      <w:r w:rsidRPr="00A25843">
        <w:rPr>
          <w:rFonts w:cs="Times New Roman"/>
          <w:color w:val="000000"/>
          <w:vertAlign w:val="subscript"/>
        </w:rPr>
        <w:t xml:space="preserve">i  </w:t>
      </w:r>
      <w:r w:rsidRPr="00A25843">
        <w:rPr>
          <w:rFonts w:cs="Times New Roman"/>
          <w:color w:val="000000"/>
        </w:rPr>
        <w:t>——</w:t>
      </w:r>
      <w:r w:rsidRPr="00A25843">
        <w:rPr>
          <w:rFonts w:cs="Times New Roman"/>
          <w:color w:val="000000"/>
        </w:rPr>
        <w:t>某风向出现频率（</w:t>
      </w:r>
      <w:r w:rsidRPr="00A25843">
        <w:rPr>
          <w:rFonts w:cs="Times New Roman"/>
          <w:color w:val="000000"/>
        </w:rPr>
        <w:t>%</w:t>
      </w:r>
      <w:r w:rsidRPr="00A25843">
        <w:rPr>
          <w:rFonts w:cs="Times New Roman"/>
          <w:color w:val="000000"/>
        </w:rPr>
        <w:t>）；</w:t>
      </w:r>
    </w:p>
    <w:p w:rsidR="005A2D60" w:rsidRPr="00A25843" w:rsidRDefault="005A2D60" w:rsidP="005A2D60">
      <w:pPr>
        <w:spacing w:line="480" w:lineRule="atLeast"/>
        <w:ind w:firstLine="480"/>
        <w:rPr>
          <w:rFonts w:cs="Times New Roman"/>
          <w:color w:val="000000"/>
        </w:rPr>
      </w:pPr>
      <w:r w:rsidRPr="00A25843">
        <w:rPr>
          <w:rFonts w:cs="Times New Roman"/>
          <w:color w:val="000000"/>
        </w:rPr>
        <w:t xml:space="preserve">      u</w:t>
      </w:r>
      <w:r w:rsidRPr="00A25843">
        <w:rPr>
          <w:rFonts w:cs="Times New Roman"/>
          <w:color w:val="000000"/>
          <w:vertAlign w:val="subscript"/>
        </w:rPr>
        <w:t xml:space="preserve">i  </w:t>
      </w:r>
      <w:r w:rsidRPr="00A25843">
        <w:rPr>
          <w:rFonts w:cs="Times New Roman"/>
          <w:color w:val="000000"/>
        </w:rPr>
        <w:t>——</w:t>
      </w:r>
      <w:r w:rsidRPr="00A25843">
        <w:rPr>
          <w:rFonts w:cs="Times New Roman"/>
          <w:color w:val="000000"/>
        </w:rPr>
        <w:t>某风向平均风速（</w:t>
      </w:r>
      <w:r w:rsidRPr="00A25843">
        <w:rPr>
          <w:rFonts w:cs="Times New Roman"/>
          <w:color w:val="000000"/>
        </w:rPr>
        <w:t>m/s</w:t>
      </w:r>
      <w:r w:rsidRPr="00A25843">
        <w:rPr>
          <w:rFonts w:cs="Times New Roman"/>
          <w:color w:val="000000"/>
        </w:rPr>
        <w:t>）。</w:t>
      </w:r>
    </w:p>
    <w:p w:rsidR="005A2D60" w:rsidRPr="00A25843" w:rsidRDefault="005A2D60" w:rsidP="005A2D60">
      <w:pPr>
        <w:spacing w:line="480" w:lineRule="atLeast"/>
        <w:ind w:firstLine="480"/>
        <w:rPr>
          <w:rFonts w:cs="Times New Roman"/>
          <w:color w:val="000000"/>
        </w:rPr>
      </w:pPr>
      <w:r w:rsidRPr="00A25843">
        <w:rPr>
          <w:rFonts w:cs="Times New Roman"/>
          <w:color w:val="000000"/>
        </w:rPr>
        <w:t>计算结果表明，青县市污染系数最大值出现在</w:t>
      </w:r>
      <w:r w:rsidRPr="00A25843">
        <w:rPr>
          <w:rFonts w:cs="Times New Roman"/>
          <w:color w:val="000000"/>
        </w:rPr>
        <w:t>S</w:t>
      </w:r>
      <w:r w:rsidRPr="00A25843">
        <w:rPr>
          <w:rFonts w:cs="Times New Roman"/>
          <w:color w:val="000000"/>
        </w:rPr>
        <w:t>方位，其次是</w:t>
      </w:r>
      <w:r w:rsidRPr="00A25843">
        <w:rPr>
          <w:rFonts w:cs="Times New Roman"/>
          <w:color w:val="000000"/>
        </w:rPr>
        <w:t>SE</w:t>
      </w:r>
      <w:r w:rsidRPr="00A25843">
        <w:rPr>
          <w:rFonts w:cs="Times New Roman"/>
          <w:color w:val="000000"/>
        </w:rPr>
        <w:t>方位；</w:t>
      </w:r>
      <w:r w:rsidRPr="00A25843">
        <w:rPr>
          <w:rFonts w:cs="Times New Roman"/>
          <w:color w:val="000000"/>
        </w:rPr>
        <w:t>1</w:t>
      </w:r>
      <w:r w:rsidRPr="00A25843">
        <w:rPr>
          <w:rFonts w:cs="Times New Roman"/>
          <w:color w:val="000000"/>
        </w:rPr>
        <w:t>、</w:t>
      </w:r>
      <w:r w:rsidRPr="00A25843">
        <w:rPr>
          <w:rFonts w:cs="Times New Roman"/>
          <w:color w:val="000000"/>
        </w:rPr>
        <w:t>4</w:t>
      </w:r>
      <w:r w:rsidRPr="00A25843">
        <w:rPr>
          <w:rFonts w:cs="Times New Roman"/>
          <w:color w:val="000000"/>
        </w:rPr>
        <w:t>、</w:t>
      </w:r>
      <w:r w:rsidRPr="00A25843">
        <w:rPr>
          <w:rFonts w:cs="Times New Roman"/>
          <w:color w:val="000000"/>
        </w:rPr>
        <w:t>7</w:t>
      </w:r>
      <w:r w:rsidRPr="00A25843">
        <w:rPr>
          <w:rFonts w:cs="Times New Roman"/>
          <w:color w:val="000000"/>
        </w:rPr>
        <w:t>、</w:t>
      </w:r>
      <w:r w:rsidRPr="00A25843">
        <w:rPr>
          <w:rFonts w:cs="Times New Roman"/>
          <w:color w:val="000000"/>
        </w:rPr>
        <w:t>10</w:t>
      </w:r>
      <w:r w:rsidRPr="00A25843">
        <w:rPr>
          <w:rFonts w:cs="Times New Roman"/>
          <w:color w:val="000000"/>
        </w:rPr>
        <w:t>各代表月最大值分别出现在</w:t>
      </w:r>
      <w:r w:rsidRPr="00A25843">
        <w:rPr>
          <w:rFonts w:cs="Times New Roman"/>
          <w:color w:val="000000"/>
        </w:rPr>
        <w:t>SW</w:t>
      </w:r>
      <w:r w:rsidRPr="00A25843">
        <w:rPr>
          <w:rFonts w:cs="Times New Roman"/>
          <w:color w:val="000000"/>
        </w:rPr>
        <w:t>、</w:t>
      </w:r>
      <w:r w:rsidRPr="00A25843">
        <w:rPr>
          <w:rFonts w:cs="Times New Roman"/>
          <w:color w:val="000000"/>
        </w:rPr>
        <w:t>S</w:t>
      </w:r>
      <w:r w:rsidRPr="00A25843">
        <w:rPr>
          <w:rFonts w:cs="Times New Roman"/>
          <w:color w:val="000000"/>
        </w:rPr>
        <w:t>、</w:t>
      </w:r>
      <w:r w:rsidRPr="00A25843">
        <w:rPr>
          <w:rFonts w:cs="Times New Roman"/>
          <w:color w:val="000000"/>
        </w:rPr>
        <w:t>SE</w:t>
      </w:r>
      <w:r w:rsidRPr="00A25843">
        <w:rPr>
          <w:rFonts w:cs="Times New Roman"/>
          <w:color w:val="000000"/>
        </w:rPr>
        <w:t>、</w:t>
      </w:r>
      <w:r w:rsidRPr="00A25843">
        <w:rPr>
          <w:rFonts w:cs="Times New Roman"/>
          <w:color w:val="000000"/>
        </w:rPr>
        <w:t>S</w:t>
      </w:r>
      <w:r w:rsidRPr="00A25843">
        <w:rPr>
          <w:rFonts w:cs="Times New Roman"/>
          <w:color w:val="000000"/>
        </w:rPr>
        <w:t>方位，由于最大值表明该风向的出现频率较高和平均风速较低，故</w:t>
      </w:r>
      <w:r w:rsidRPr="00A25843">
        <w:rPr>
          <w:rFonts w:cs="Times New Roman"/>
          <w:color w:val="000000"/>
        </w:rPr>
        <w:t>S</w:t>
      </w:r>
      <w:r w:rsidRPr="00A25843">
        <w:rPr>
          <w:rFonts w:cs="Times New Roman"/>
          <w:color w:val="000000"/>
        </w:rPr>
        <w:t>风向的污染源下风向的污染程度将高</w:t>
      </w:r>
      <w:r w:rsidRPr="00A25843">
        <w:rPr>
          <w:rFonts w:cs="Times New Roman"/>
          <w:color w:val="000000"/>
        </w:rPr>
        <w:lastRenderedPageBreak/>
        <w:t>于其它方位。污染系数玫瑰图见图</w:t>
      </w:r>
      <w:r w:rsidRPr="00A25843">
        <w:rPr>
          <w:rFonts w:cs="Times New Roman"/>
          <w:color w:val="000000"/>
        </w:rPr>
        <w:t>5-2-3</w:t>
      </w:r>
      <w:r w:rsidRPr="00A25843">
        <w:rPr>
          <w:rFonts w:cs="Times New Roman"/>
          <w:color w:val="000000"/>
        </w:rPr>
        <w:t>。</w:t>
      </w:r>
    </w:p>
    <w:p w:rsidR="005A2D60" w:rsidRPr="00A25843" w:rsidRDefault="005A2D60" w:rsidP="003740A3">
      <w:pPr>
        <w:widowControl/>
        <w:ind w:firstLine="482"/>
        <w:jc w:val="center"/>
        <w:rPr>
          <w:rFonts w:eastAsia="宋体" w:cs="Times New Roman"/>
          <w:b/>
          <w:color w:val="000000"/>
          <w:szCs w:val="20"/>
        </w:rPr>
      </w:pPr>
      <w:r w:rsidRPr="00A25843">
        <w:rPr>
          <w:rFonts w:eastAsia="宋体" w:cs="Times New Roman"/>
          <w:b/>
          <w:color w:val="000000"/>
          <w:szCs w:val="20"/>
        </w:rPr>
        <w:t>表</w:t>
      </w:r>
      <w:r w:rsidRPr="00A25843">
        <w:rPr>
          <w:rFonts w:eastAsia="宋体" w:cs="Times New Roman"/>
          <w:b/>
          <w:color w:val="000000"/>
          <w:szCs w:val="20"/>
        </w:rPr>
        <w:t>5</w:t>
      </w:r>
      <w:r w:rsidR="00EE4430" w:rsidRPr="00A25843">
        <w:rPr>
          <w:rFonts w:eastAsia="宋体" w:cs="Times New Roman"/>
          <w:b/>
          <w:color w:val="000000"/>
          <w:szCs w:val="20"/>
        </w:rPr>
        <w:t>.</w:t>
      </w:r>
      <w:r w:rsidRPr="00A25843">
        <w:rPr>
          <w:rFonts w:eastAsia="宋体" w:cs="Times New Roman"/>
          <w:b/>
          <w:color w:val="000000"/>
          <w:szCs w:val="20"/>
        </w:rPr>
        <w:t xml:space="preserve">2-3  </w:t>
      </w:r>
      <w:r w:rsidRPr="00A25843">
        <w:rPr>
          <w:rFonts w:eastAsia="宋体" w:cs="Times New Roman"/>
          <w:b/>
          <w:color w:val="000000"/>
          <w:szCs w:val="20"/>
        </w:rPr>
        <w:t>各月及全年污染系数统计表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tblPr>
      <w:tblGrid>
        <w:gridCol w:w="1390"/>
        <w:gridCol w:w="1424"/>
        <w:gridCol w:w="1424"/>
        <w:gridCol w:w="1419"/>
        <w:gridCol w:w="1424"/>
        <w:gridCol w:w="1277"/>
      </w:tblGrid>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风向频率</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月</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4</w:t>
            </w:r>
            <w:r w:rsidRPr="00A25843">
              <w:rPr>
                <w:rFonts w:cs="Times New Roman"/>
                <w:color w:val="000000"/>
                <w:sz w:val="21"/>
                <w:szCs w:val="21"/>
              </w:rPr>
              <w:t>月</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7</w:t>
            </w:r>
            <w:r w:rsidRPr="00A25843">
              <w:rPr>
                <w:rFonts w:cs="Times New Roman"/>
                <w:color w:val="000000"/>
                <w:sz w:val="21"/>
                <w:szCs w:val="21"/>
              </w:rPr>
              <w:t>月</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10</w:t>
            </w:r>
            <w:r w:rsidRPr="00A25843">
              <w:rPr>
                <w:rFonts w:cs="Times New Roman"/>
                <w:color w:val="000000"/>
                <w:sz w:val="21"/>
                <w:szCs w:val="21"/>
              </w:rPr>
              <w:t>月</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全年</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N</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0.8</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0.48</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0.92</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1.12</w:t>
            </w:r>
          </w:p>
        </w:tc>
        <w:tc>
          <w:tcPr>
            <w:tcW w:w="1277" w:type="dxa"/>
            <w:vAlign w:val="center"/>
          </w:tcPr>
          <w:p w:rsidR="005A2D60" w:rsidRPr="00A25843" w:rsidRDefault="005A2D60" w:rsidP="003740A3">
            <w:pPr>
              <w:pStyle w:val="10"/>
              <w:spacing w:before="0" w:after="0" w:line="360" w:lineRule="atLeast"/>
              <w:ind w:firstLine="0"/>
              <w:jc w:val="center"/>
              <w:rPr>
                <w:sz w:val="21"/>
                <w:szCs w:val="21"/>
              </w:rPr>
            </w:pPr>
            <w:r w:rsidRPr="00A25843">
              <w:rPr>
                <w:sz w:val="21"/>
                <w:szCs w:val="21"/>
              </w:rPr>
              <w:t>1.22</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NNE</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1.56</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1.14</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0.44</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0.59</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0.59</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NE</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1.26</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2.32</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3.45</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0.67</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1.84</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ENE</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0.78</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0.57</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1.02</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0.22</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0.80</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E</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2.19</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1.48</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4.28</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1.59</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2.33</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ESE</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2.03</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1.00</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1.45</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0.74</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1.25</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SE</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1.76</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3.19</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5.14</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1.53</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2.97</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SSE</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1.72</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1.72</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1.79</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1.69</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2.09</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S</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2.32</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3.57</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3.52</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6.61</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4.06</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SSW</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2.39</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1.67</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1.70</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4.43</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1.82</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SW</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3.30</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3.35</w:t>
            </w:r>
          </w:p>
        </w:tc>
        <w:tc>
          <w:tcPr>
            <w:tcW w:w="1419" w:type="dxa"/>
            <w:vAlign w:val="center"/>
          </w:tcPr>
          <w:p w:rsidR="005A2D60" w:rsidRPr="00A25843" w:rsidRDefault="005A2D60" w:rsidP="003740A3">
            <w:pPr>
              <w:pStyle w:val="10"/>
              <w:spacing w:before="0" w:after="0" w:line="360" w:lineRule="atLeast"/>
              <w:ind w:firstLine="0"/>
              <w:jc w:val="center"/>
              <w:rPr>
                <w:sz w:val="21"/>
                <w:szCs w:val="21"/>
              </w:rPr>
            </w:pPr>
            <w:r w:rsidRPr="00A25843">
              <w:rPr>
                <w:sz w:val="21"/>
                <w:szCs w:val="21"/>
              </w:rPr>
              <w:t>3.40</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4.75</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4.47</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WSW</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2.31</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0.95</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2.08</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2.12</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1.68</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W</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3.18</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2.42</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2.43</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2.95</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2.44</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WNW</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2.63</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0.55</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0.79</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1.56</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1.10</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NW</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2.48</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0.84</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2.33</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1.23</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1.76</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NNW</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1.04</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0.41</w:t>
            </w:r>
          </w:p>
        </w:tc>
        <w:tc>
          <w:tcPr>
            <w:tcW w:w="1419" w:type="dxa"/>
            <w:vAlign w:val="center"/>
          </w:tcPr>
          <w:p w:rsidR="005A2D60" w:rsidRPr="00A25843" w:rsidRDefault="005A2D60" w:rsidP="003740A3">
            <w:pPr>
              <w:pStyle w:val="10"/>
              <w:spacing w:before="0" w:after="0" w:line="360" w:lineRule="atLeast"/>
              <w:ind w:firstLine="0"/>
              <w:jc w:val="center"/>
              <w:rPr>
                <w:sz w:val="21"/>
                <w:szCs w:val="21"/>
              </w:rPr>
            </w:pPr>
            <w:r w:rsidRPr="00A25843">
              <w:rPr>
                <w:sz w:val="21"/>
                <w:szCs w:val="21"/>
              </w:rPr>
              <w:t>1.06</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0.43</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0.70</w:t>
            </w:r>
          </w:p>
        </w:tc>
      </w:tr>
      <w:tr w:rsidR="005A2D60" w:rsidRPr="00A25843" w:rsidTr="00755B2F">
        <w:trPr>
          <w:jc w:val="center"/>
        </w:trPr>
        <w:tc>
          <w:tcPr>
            <w:tcW w:w="1390"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平均</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1.98</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1.60</w:t>
            </w:r>
          </w:p>
        </w:tc>
        <w:tc>
          <w:tcPr>
            <w:tcW w:w="1419"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2.23</w:t>
            </w:r>
          </w:p>
        </w:tc>
        <w:tc>
          <w:tcPr>
            <w:tcW w:w="1424"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2.01</w:t>
            </w:r>
          </w:p>
        </w:tc>
        <w:tc>
          <w:tcPr>
            <w:tcW w:w="1277" w:type="dxa"/>
            <w:vAlign w:val="center"/>
          </w:tcPr>
          <w:p w:rsidR="005A2D60" w:rsidRPr="00A25843" w:rsidRDefault="005A2D60" w:rsidP="003740A3">
            <w:pPr>
              <w:spacing w:line="360" w:lineRule="atLeast"/>
              <w:ind w:firstLineChars="0" w:firstLine="0"/>
              <w:jc w:val="center"/>
              <w:rPr>
                <w:rFonts w:cs="Times New Roman"/>
                <w:color w:val="000000"/>
                <w:sz w:val="21"/>
                <w:szCs w:val="21"/>
              </w:rPr>
            </w:pPr>
            <w:r w:rsidRPr="00A25843">
              <w:rPr>
                <w:rFonts w:cs="Times New Roman"/>
                <w:color w:val="000000"/>
                <w:sz w:val="21"/>
                <w:szCs w:val="21"/>
              </w:rPr>
              <w:t>1.95</w:t>
            </w:r>
          </w:p>
        </w:tc>
      </w:tr>
    </w:tbl>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r w:rsidRPr="00A25843">
        <w:rPr>
          <w:rFonts w:cs="Times New Roman"/>
          <w:noProof/>
          <w:color w:val="000000"/>
        </w:rPr>
        <w:lastRenderedPageBreak/>
        <w:drawing>
          <wp:anchor distT="0" distB="0" distL="114300" distR="114300" simplePos="0" relativeHeight="251687936" behindDoc="1" locked="0" layoutInCell="1" allowOverlap="1">
            <wp:simplePos x="0" y="0"/>
            <wp:positionH relativeFrom="column">
              <wp:posOffset>277495</wp:posOffset>
            </wp:positionH>
            <wp:positionV relativeFrom="paragraph">
              <wp:posOffset>30480</wp:posOffset>
            </wp:positionV>
            <wp:extent cx="4723765" cy="7974330"/>
            <wp:effectExtent l="19050" t="0" r="635" b="0"/>
            <wp:wrapTight wrapText="bothSides">
              <wp:wrapPolygon edited="0">
                <wp:start x="-87" y="0"/>
                <wp:lineTo x="-87" y="21517"/>
                <wp:lineTo x="21603" y="21517"/>
                <wp:lineTo x="21603" y="0"/>
                <wp:lineTo x="-87" y="0"/>
              </wp:wrapPolygon>
            </wp:wrapTight>
            <wp:docPr id="1608" name="图片 30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714"/>
                    <pic:cNvPicPr>
                      <a:picLocks noChangeAspect="1" noChangeArrowheads="1"/>
                    </pic:cNvPicPr>
                  </pic:nvPicPr>
                  <pic:blipFill>
                    <a:blip r:embed="rId44" cstate="print"/>
                    <a:srcRect/>
                    <a:stretch>
                      <a:fillRect/>
                    </a:stretch>
                  </pic:blipFill>
                  <pic:spPr bwMode="auto">
                    <a:xfrm>
                      <a:off x="0" y="0"/>
                      <a:ext cx="4723765" cy="7974330"/>
                    </a:xfrm>
                    <a:prstGeom prst="rect">
                      <a:avLst/>
                    </a:prstGeom>
                    <a:noFill/>
                    <a:ln w="9525" cmpd="sng">
                      <a:noFill/>
                      <a:miter lim="800000"/>
                      <a:headEnd/>
                      <a:tailEnd/>
                    </a:ln>
                    <a:effectLst/>
                  </pic:spPr>
                </pic:pic>
              </a:graphicData>
            </a:graphic>
          </wp:anchor>
        </w:drawing>
      </w: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40" w:lineRule="exact"/>
        <w:ind w:firstLine="480"/>
        <w:rPr>
          <w:rFonts w:cs="Times New Roman"/>
          <w:color w:val="000000"/>
        </w:rPr>
      </w:pPr>
    </w:p>
    <w:p w:rsidR="005A2D60" w:rsidRPr="00A25843" w:rsidRDefault="005A2D60" w:rsidP="005A2D60">
      <w:pPr>
        <w:spacing w:line="480" w:lineRule="atLeast"/>
        <w:ind w:firstLine="480"/>
        <w:rPr>
          <w:rFonts w:cs="Times New Roman"/>
          <w:color w:val="000000"/>
        </w:rPr>
      </w:pPr>
    </w:p>
    <w:p w:rsidR="005A2D60" w:rsidRPr="00A25843" w:rsidRDefault="005A2D60" w:rsidP="005A2D60">
      <w:pPr>
        <w:spacing w:line="480" w:lineRule="atLeast"/>
        <w:ind w:firstLine="480"/>
        <w:rPr>
          <w:rFonts w:cs="Times New Roman"/>
          <w:color w:val="000000"/>
        </w:rPr>
      </w:pPr>
    </w:p>
    <w:p w:rsidR="005A2D60" w:rsidRPr="00A25843" w:rsidRDefault="005A2D60" w:rsidP="005A2D60">
      <w:pPr>
        <w:spacing w:line="480" w:lineRule="atLeast"/>
        <w:ind w:firstLine="480"/>
        <w:rPr>
          <w:rFonts w:cs="Times New Roman"/>
          <w:color w:val="000000"/>
        </w:rPr>
      </w:pPr>
    </w:p>
    <w:p w:rsidR="005A2D60" w:rsidRPr="00A25843" w:rsidRDefault="005A2D60" w:rsidP="005A2D60">
      <w:pPr>
        <w:spacing w:line="480" w:lineRule="atLeast"/>
        <w:ind w:firstLine="480"/>
        <w:rPr>
          <w:rFonts w:cs="Times New Roman"/>
          <w:color w:val="000000"/>
        </w:rPr>
      </w:pPr>
    </w:p>
    <w:p w:rsidR="005A2D60" w:rsidRPr="00A25843" w:rsidRDefault="005A2D60" w:rsidP="003740A3">
      <w:pPr>
        <w:widowControl/>
        <w:ind w:firstLine="482"/>
        <w:jc w:val="center"/>
        <w:rPr>
          <w:rFonts w:eastAsia="宋体" w:cs="Times New Roman"/>
          <w:b/>
          <w:color w:val="000000"/>
          <w:szCs w:val="20"/>
        </w:rPr>
      </w:pPr>
      <w:r w:rsidRPr="00A25843">
        <w:rPr>
          <w:rFonts w:eastAsia="宋体" w:cs="Times New Roman"/>
          <w:b/>
          <w:color w:val="000000"/>
          <w:szCs w:val="20"/>
        </w:rPr>
        <w:t>图</w:t>
      </w:r>
      <w:r w:rsidRPr="00A25843">
        <w:rPr>
          <w:rFonts w:eastAsia="宋体" w:cs="Times New Roman"/>
          <w:b/>
          <w:color w:val="000000"/>
          <w:szCs w:val="20"/>
        </w:rPr>
        <w:t>5</w:t>
      </w:r>
      <w:r w:rsidR="00CC203B" w:rsidRPr="00A25843">
        <w:rPr>
          <w:rFonts w:eastAsia="宋体" w:cs="Times New Roman"/>
          <w:b/>
          <w:color w:val="000000"/>
          <w:szCs w:val="20"/>
        </w:rPr>
        <w:t>.</w:t>
      </w:r>
      <w:r w:rsidRPr="00A25843">
        <w:rPr>
          <w:rFonts w:eastAsia="宋体" w:cs="Times New Roman"/>
          <w:b/>
          <w:color w:val="000000"/>
          <w:szCs w:val="20"/>
        </w:rPr>
        <w:t xml:space="preserve">2-3   </w:t>
      </w:r>
      <w:r w:rsidRPr="00A25843">
        <w:rPr>
          <w:rFonts w:eastAsia="宋体" w:cs="Times New Roman"/>
          <w:b/>
          <w:color w:val="000000"/>
          <w:szCs w:val="20"/>
        </w:rPr>
        <w:t>评价区域污染系数玫瑰图</w:t>
      </w:r>
    </w:p>
    <w:p w:rsidR="005A2D60" w:rsidRPr="00A25843" w:rsidRDefault="005A2D60" w:rsidP="005A2D60">
      <w:pPr>
        <w:pStyle w:val="3f7"/>
        <w:spacing w:line="500" w:lineRule="atLeast"/>
        <w:ind w:firstLineChars="200" w:firstLine="480"/>
        <w:jc w:val="left"/>
      </w:pPr>
      <w:r w:rsidRPr="00A25843">
        <w:lastRenderedPageBreak/>
        <w:t>根据搜集到的长期地面气象资料统计，由表</w:t>
      </w:r>
      <w:r w:rsidRPr="00A25843">
        <w:t>5</w:t>
      </w:r>
      <w:r w:rsidR="00CC203B" w:rsidRPr="00A25843">
        <w:t>.</w:t>
      </w:r>
      <w:r w:rsidRPr="00A25843">
        <w:t>2-3</w:t>
      </w:r>
      <w:r w:rsidRPr="00A25843">
        <w:t>可以看出，</w:t>
      </w:r>
      <w:r w:rsidRPr="00A25843">
        <w:t>3</w:t>
      </w:r>
      <w:r w:rsidRPr="00A25843">
        <w:t>个风向角范围的和均小于</w:t>
      </w:r>
      <w:r w:rsidRPr="00A25843">
        <w:t>30%</w:t>
      </w:r>
      <w:r w:rsidRPr="00A25843">
        <w:t>，因此区域主导风向不明显。</w:t>
      </w:r>
    </w:p>
    <w:p w:rsidR="00357BE7" w:rsidRPr="00A25843" w:rsidRDefault="003B14C1" w:rsidP="00C047A6">
      <w:pPr>
        <w:pStyle w:val="4"/>
        <w:rPr>
          <w:rFonts w:cs="Times New Roman"/>
        </w:rPr>
      </w:pPr>
      <w:r w:rsidRPr="00A25843">
        <w:rPr>
          <w:rFonts w:cs="Times New Roman"/>
        </w:rPr>
        <w:t>5.2.</w:t>
      </w:r>
      <w:bookmarkEnd w:id="266"/>
      <w:r w:rsidRPr="00A25843">
        <w:rPr>
          <w:rFonts w:cs="Times New Roman"/>
        </w:rPr>
        <w:t>1.2</w:t>
      </w:r>
      <w:r w:rsidRPr="00A25843">
        <w:rPr>
          <w:rFonts w:cs="Times New Roman"/>
        </w:rPr>
        <w:t>大气环境影响预测</w:t>
      </w:r>
    </w:p>
    <w:p w:rsidR="00357BE7" w:rsidRPr="00A25843" w:rsidRDefault="003B14C1" w:rsidP="009E756E">
      <w:pPr>
        <w:spacing w:line="480" w:lineRule="atLeast"/>
        <w:ind w:firstLine="480"/>
        <w:rPr>
          <w:rFonts w:cs="Times New Roman"/>
          <w:bCs/>
          <w:szCs w:val="24"/>
        </w:rPr>
      </w:pPr>
      <w:bookmarkStart w:id="270" w:name="_Toc269136135"/>
      <w:r w:rsidRPr="00A25843">
        <w:rPr>
          <w:rFonts w:cs="Times New Roman"/>
          <w:bCs/>
          <w:szCs w:val="24"/>
        </w:rPr>
        <w:t>（</w:t>
      </w:r>
      <w:r w:rsidRPr="00A25843">
        <w:rPr>
          <w:rFonts w:cs="Times New Roman"/>
          <w:bCs/>
          <w:szCs w:val="24"/>
        </w:rPr>
        <w:t>1</w:t>
      </w:r>
      <w:r w:rsidRPr="00A25843">
        <w:rPr>
          <w:rFonts w:cs="Times New Roman"/>
          <w:bCs/>
          <w:szCs w:val="24"/>
        </w:rPr>
        <w:t>）评价因子和评价标准</w:t>
      </w:r>
    </w:p>
    <w:p w:rsidR="00357BE7" w:rsidRPr="00A25843" w:rsidRDefault="003B14C1" w:rsidP="009E756E">
      <w:pPr>
        <w:pStyle w:val="2fff0"/>
        <w:ind w:firstLine="480"/>
      </w:pPr>
      <w:r w:rsidRPr="00A25843">
        <w:t>项目评价因子及评价标准见表</w:t>
      </w:r>
      <w:r w:rsidRPr="00A25843">
        <w:t>5.2-</w:t>
      </w:r>
      <w:r w:rsidR="00EE4430" w:rsidRPr="00A25843">
        <w:t>4</w:t>
      </w:r>
      <w:r w:rsidRPr="00A25843">
        <w:t>。</w:t>
      </w:r>
    </w:p>
    <w:p w:rsidR="00357BE7" w:rsidRPr="00A25843" w:rsidRDefault="003B14C1">
      <w:pPr>
        <w:spacing w:line="480" w:lineRule="atLeast"/>
        <w:ind w:firstLineChars="176" w:firstLine="424"/>
        <w:jc w:val="center"/>
        <w:rPr>
          <w:rFonts w:cs="Times New Roman"/>
          <w:b/>
          <w:szCs w:val="24"/>
        </w:rPr>
      </w:pPr>
      <w:r w:rsidRPr="00A25843">
        <w:rPr>
          <w:rFonts w:cs="Times New Roman"/>
          <w:b/>
          <w:szCs w:val="24"/>
        </w:rPr>
        <w:t>表</w:t>
      </w:r>
      <w:r w:rsidRPr="00A25843">
        <w:rPr>
          <w:rFonts w:cs="Times New Roman"/>
          <w:b/>
          <w:szCs w:val="24"/>
        </w:rPr>
        <w:t>5.2-</w:t>
      </w:r>
      <w:r w:rsidR="00EE4430" w:rsidRPr="00A25843">
        <w:rPr>
          <w:rFonts w:cs="Times New Roman"/>
          <w:b/>
          <w:szCs w:val="24"/>
        </w:rPr>
        <w:t>4</w:t>
      </w:r>
      <w:r w:rsidRPr="00A25843">
        <w:rPr>
          <w:rFonts w:cs="Times New Roman"/>
          <w:b/>
          <w:szCs w:val="24"/>
        </w:rPr>
        <w:t xml:space="preserve">   </w:t>
      </w:r>
      <w:r w:rsidRPr="00A25843">
        <w:rPr>
          <w:rFonts w:cs="Times New Roman"/>
          <w:b/>
          <w:szCs w:val="24"/>
        </w:rPr>
        <w:t>污染物评价标准</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438"/>
        <w:gridCol w:w="1614"/>
        <w:gridCol w:w="1548"/>
        <w:gridCol w:w="3923"/>
      </w:tblGrid>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评价因子</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平均时段</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标准值</w:t>
            </w:r>
          </w:p>
        </w:tc>
        <w:tc>
          <w:tcPr>
            <w:tcW w:w="2280"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标准来源</w:t>
            </w: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PM</w:t>
            </w:r>
            <w:r w:rsidRPr="00A25843">
              <w:rPr>
                <w:rFonts w:cs="Times New Roman"/>
                <w:color w:val="000000"/>
                <w:sz w:val="21"/>
                <w:szCs w:val="21"/>
                <w:vertAlign w:val="subscript"/>
              </w:rPr>
              <w:t>10</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r w:rsidRPr="00A25843">
              <w:rPr>
                <w:rFonts w:cs="Times New Roman"/>
                <w:color w:val="000000"/>
                <w:sz w:val="21"/>
                <w:szCs w:val="21"/>
              </w:rPr>
              <w:t>*</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450µg/m</w:t>
            </w:r>
            <w:r w:rsidRPr="00A25843">
              <w:rPr>
                <w:rFonts w:cs="Times New Roman"/>
                <w:color w:val="000000"/>
                <w:sz w:val="21"/>
                <w:szCs w:val="21"/>
                <w:vertAlign w:val="superscript"/>
              </w:rPr>
              <w:t>3</w:t>
            </w:r>
          </w:p>
        </w:tc>
        <w:tc>
          <w:tcPr>
            <w:tcW w:w="2280" w:type="pct"/>
            <w:vMerge w:val="restar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《环境空气质量标准》（</w:t>
            </w:r>
            <w:r w:rsidRPr="00A25843">
              <w:rPr>
                <w:rFonts w:cs="Times New Roman"/>
                <w:color w:val="000000"/>
                <w:sz w:val="21"/>
                <w:szCs w:val="21"/>
              </w:rPr>
              <w:t>GB3095-2012</w:t>
            </w:r>
            <w:r w:rsidRPr="00A25843">
              <w:rPr>
                <w:rFonts w:cs="Times New Roman"/>
                <w:color w:val="000000"/>
                <w:sz w:val="21"/>
                <w:szCs w:val="21"/>
              </w:rPr>
              <w:t>）二级标准及修改要求</w:t>
            </w: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color w:val="000000"/>
                <w:sz w:val="21"/>
                <w:szCs w:val="21"/>
              </w:rPr>
              <w:t>SO</w:t>
            </w:r>
            <w:r w:rsidRPr="00A25843">
              <w:rPr>
                <w:rFonts w:cs="Times New Roman"/>
                <w:color w:val="000000"/>
                <w:sz w:val="21"/>
                <w:szCs w:val="21"/>
                <w:vertAlign w:val="subscript"/>
              </w:rPr>
              <w:t>2</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color w:val="000000"/>
                <w:sz w:val="21"/>
                <w:szCs w:val="21"/>
              </w:rPr>
              <w:t>1</w:t>
            </w:r>
            <w:r w:rsidRPr="00A25843">
              <w:rPr>
                <w:rFonts w:cs="Times New Roman"/>
                <w:color w:val="000000"/>
                <w:sz w:val="21"/>
                <w:szCs w:val="21"/>
              </w:rPr>
              <w:t>小时均值</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color w:val="000000"/>
                <w:sz w:val="21"/>
                <w:szCs w:val="21"/>
              </w:rPr>
              <w:t>500μg/m</w:t>
            </w:r>
            <w:r w:rsidRPr="00A25843">
              <w:rPr>
                <w:rFonts w:cs="Times New Roman"/>
                <w:color w:val="000000"/>
                <w:sz w:val="21"/>
                <w:szCs w:val="21"/>
                <w:vertAlign w:val="superscript"/>
              </w:rPr>
              <w:t>3</w:t>
            </w:r>
          </w:p>
        </w:tc>
        <w:tc>
          <w:tcPr>
            <w:tcW w:w="2280" w:type="pct"/>
            <w:vMerge/>
            <w:shd w:val="clear" w:color="auto" w:fill="auto"/>
            <w:noWrap/>
            <w:vAlign w:val="center"/>
          </w:tcPr>
          <w:p w:rsidR="00357BE7" w:rsidRPr="00A25843" w:rsidRDefault="00357BE7" w:rsidP="009E756E">
            <w:pPr>
              <w:spacing w:line="360" w:lineRule="atLeast"/>
              <w:ind w:firstLineChars="0" w:firstLine="0"/>
              <w:jc w:val="center"/>
              <w:rPr>
                <w:rFonts w:cs="Times New Roman"/>
                <w:color w:val="000000"/>
                <w:sz w:val="21"/>
                <w:szCs w:val="21"/>
              </w:rPr>
            </w:pP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2</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小时均值</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280" w:type="pct"/>
            <w:vMerge/>
            <w:shd w:val="clear" w:color="auto" w:fill="auto"/>
            <w:noWrap/>
            <w:vAlign w:val="center"/>
          </w:tcPr>
          <w:p w:rsidR="00357BE7" w:rsidRPr="00A25843" w:rsidRDefault="00357BE7" w:rsidP="009E756E">
            <w:pPr>
              <w:spacing w:line="360" w:lineRule="atLeast"/>
              <w:ind w:firstLineChars="0" w:firstLine="0"/>
              <w:jc w:val="center"/>
              <w:rPr>
                <w:rFonts w:cs="Times New Roman"/>
                <w:color w:val="000000"/>
                <w:sz w:val="21"/>
                <w:szCs w:val="21"/>
              </w:rPr>
            </w:pP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硫化氢</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10μg/m</w:t>
            </w:r>
            <w:r w:rsidRPr="00A25843">
              <w:rPr>
                <w:rFonts w:cs="Times New Roman"/>
                <w:color w:val="000000"/>
                <w:sz w:val="21"/>
                <w:szCs w:val="21"/>
                <w:vertAlign w:val="superscript"/>
              </w:rPr>
              <w:t>3</w:t>
            </w:r>
          </w:p>
        </w:tc>
        <w:tc>
          <w:tcPr>
            <w:tcW w:w="2280" w:type="pct"/>
            <w:vMerge w:val="restar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《环境影响评价技术导则大气环境》（</w:t>
            </w:r>
            <w:r w:rsidRPr="00A25843">
              <w:rPr>
                <w:rFonts w:cs="Times New Roman"/>
                <w:color w:val="000000"/>
                <w:sz w:val="21"/>
                <w:szCs w:val="21"/>
              </w:rPr>
              <w:t>HJ2.2-2018</w:t>
            </w:r>
            <w:r w:rsidRPr="00A25843">
              <w:rPr>
                <w:rFonts w:cs="Times New Roman"/>
                <w:color w:val="000000"/>
                <w:sz w:val="21"/>
                <w:szCs w:val="21"/>
              </w:rPr>
              <w:t>）附录</w:t>
            </w:r>
            <w:r w:rsidRPr="00A25843">
              <w:rPr>
                <w:rFonts w:cs="Times New Roman"/>
                <w:color w:val="000000"/>
                <w:sz w:val="21"/>
                <w:szCs w:val="21"/>
              </w:rPr>
              <w:t>D</w:t>
            </w: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氨</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280" w:type="pct"/>
            <w:vMerge/>
            <w:shd w:val="clear" w:color="auto" w:fill="auto"/>
            <w:noWrap/>
            <w:vAlign w:val="center"/>
          </w:tcPr>
          <w:p w:rsidR="00357BE7" w:rsidRPr="00A25843" w:rsidRDefault="00357BE7" w:rsidP="009E756E">
            <w:pPr>
              <w:spacing w:line="360" w:lineRule="atLeast"/>
              <w:ind w:firstLineChars="0" w:firstLine="0"/>
              <w:jc w:val="center"/>
              <w:rPr>
                <w:rFonts w:cs="Times New Roman"/>
                <w:color w:val="000000"/>
                <w:sz w:val="21"/>
                <w:szCs w:val="21"/>
              </w:rPr>
            </w:pPr>
          </w:p>
        </w:tc>
      </w:tr>
      <w:tr w:rsidR="00357BE7" w:rsidRPr="00A25843" w:rsidTr="00405930">
        <w:trPr>
          <w:jc w:val="center"/>
        </w:trPr>
        <w:tc>
          <w:tcPr>
            <w:tcW w:w="5000" w:type="pct"/>
            <w:gridSpan w:val="4"/>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w:t>
            </w:r>
            <w:r w:rsidRPr="00A25843">
              <w:rPr>
                <w:rFonts w:cs="Times New Roman"/>
                <w:color w:val="000000"/>
                <w:sz w:val="21"/>
                <w:szCs w:val="21"/>
              </w:rPr>
              <w:t>注：根据导则要求，对仅有</w:t>
            </w:r>
            <w:r w:rsidRPr="00A25843">
              <w:rPr>
                <w:rFonts w:cs="Times New Roman"/>
                <w:color w:val="000000"/>
                <w:sz w:val="21"/>
                <w:szCs w:val="21"/>
              </w:rPr>
              <w:t>8h</w:t>
            </w:r>
            <w:r w:rsidRPr="00A25843">
              <w:rPr>
                <w:rFonts w:cs="Times New Roman"/>
                <w:color w:val="000000"/>
                <w:sz w:val="21"/>
                <w:szCs w:val="21"/>
              </w:rPr>
              <w:t>平均、日平均或年平均质量浓度限值的，可分别按</w:t>
            </w:r>
            <w:r w:rsidRPr="00A25843">
              <w:rPr>
                <w:rFonts w:cs="Times New Roman"/>
                <w:color w:val="000000"/>
                <w:sz w:val="21"/>
                <w:szCs w:val="21"/>
              </w:rPr>
              <w:t>2</w:t>
            </w:r>
            <w:r w:rsidRPr="00A25843">
              <w:rPr>
                <w:rFonts w:cs="Times New Roman"/>
                <w:color w:val="000000"/>
                <w:sz w:val="21"/>
                <w:szCs w:val="21"/>
              </w:rPr>
              <w:t>倍、</w:t>
            </w:r>
            <w:r w:rsidRPr="00A25843">
              <w:rPr>
                <w:rFonts w:cs="Times New Roman"/>
                <w:color w:val="000000"/>
                <w:sz w:val="21"/>
                <w:szCs w:val="21"/>
              </w:rPr>
              <w:t>3</w:t>
            </w:r>
            <w:r w:rsidRPr="00A25843">
              <w:rPr>
                <w:rFonts w:cs="Times New Roman"/>
                <w:color w:val="000000"/>
                <w:sz w:val="21"/>
                <w:szCs w:val="21"/>
              </w:rPr>
              <w:t>倍、</w:t>
            </w:r>
            <w:r w:rsidRPr="00A25843">
              <w:rPr>
                <w:rFonts w:cs="Times New Roman"/>
                <w:color w:val="000000"/>
                <w:sz w:val="21"/>
                <w:szCs w:val="21"/>
              </w:rPr>
              <w:t>6</w:t>
            </w:r>
            <w:r w:rsidRPr="00A25843">
              <w:rPr>
                <w:rFonts w:cs="Times New Roman"/>
                <w:color w:val="000000"/>
                <w:sz w:val="21"/>
                <w:szCs w:val="21"/>
              </w:rPr>
              <w:t>倍折算为</w:t>
            </w:r>
            <w:r w:rsidRPr="00A25843">
              <w:rPr>
                <w:rFonts w:cs="Times New Roman"/>
                <w:color w:val="000000"/>
                <w:sz w:val="21"/>
                <w:szCs w:val="21"/>
              </w:rPr>
              <w:t>1h</w:t>
            </w:r>
            <w:r w:rsidRPr="00A25843">
              <w:rPr>
                <w:rFonts w:cs="Times New Roman"/>
                <w:color w:val="000000"/>
                <w:sz w:val="21"/>
                <w:szCs w:val="21"/>
              </w:rPr>
              <w:t>平均质量浓度限值。</w:t>
            </w:r>
          </w:p>
        </w:tc>
      </w:tr>
    </w:tbl>
    <w:p w:rsidR="00357BE7" w:rsidRPr="00A25843" w:rsidRDefault="003B14C1">
      <w:pPr>
        <w:spacing w:line="480" w:lineRule="atLeast"/>
        <w:ind w:firstLine="480"/>
        <w:rPr>
          <w:rFonts w:cs="Times New Roman"/>
          <w:bCs/>
          <w:szCs w:val="24"/>
        </w:rPr>
      </w:pPr>
      <w:r w:rsidRPr="00A25843">
        <w:rPr>
          <w:rFonts w:cs="Times New Roman"/>
          <w:bCs/>
          <w:szCs w:val="24"/>
        </w:rPr>
        <w:t>（</w:t>
      </w:r>
      <w:r w:rsidRPr="00A25843">
        <w:rPr>
          <w:rFonts w:cs="Times New Roman"/>
          <w:bCs/>
          <w:szCs w:val="24"/>
        </w:rPr>
        <w:t>2</w:t>
      </w:r>
      <w:r w:rsidRPr="00A25843">
        <w:rPr>
          <w:rFonts w:cs="Times New Roman"/>
          <w:bCs/>
          <w:szCs w:val="24"/>
        </w:rPr>
        <w:t>）污染源参数</w:t>
      </w:r>
    </w:p>
    <w:p w:rsidR="00357BE7" w:rsidRPr="00A25843" w:rsidRDefault="003B14C1">
      <w:pPr>
        <w:pStyle w:val="2fff0"/>
        <w:ind w:firstLine="480"/>
      </w:pPr>
      <w:r w:rsidRPr="00A25843">
        <w:t>根据工程分析的结果，项目排放源强参数见表</w:t>
      </w:r>
      <w:r w:rsidRPr="00A25843">
        <w:t>5.2-</w:t>
      </w:r>
      <w:r w:rsidR="00EE4430" w:rsidRPr="00A25843">
        <w:t>5</w:t>
      </w:r>
      <w:r w:rsidRPr="00A25843">
        <w:t>~5.2-</w:t>
      </w:r>
      <w:r w:rsidR="00EE4430" w:rsidRPr="00A25843">
        <w:t>6</w:t>
      </w:r>
      <w:r w:rsidRPr="00A25843">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5-2-</w:t>
      </w:r>
      <w:r w:rsidR="00EE4430" w:rsidRPr="00A25843">
        <w:rPr>
          <w:rFonts w:cs="Times New Roman"/>
          <w:b/>
          <w:color w:val="000000"/>
          <w:szCs w:val="24"/>
        </w:rPr>
        <w:t>5</w:t>
      </w:r>
      <w:r w:rsidRPr="00A25843">
        <w:rPr>
          <w:rFonts w:cs="Times New Roman"/>
          <w:b/>
          <w:color w:val="000000"/>
          <w:szCs w:val="24"/>
        </w:rPr>
        <w:t xml:space="preserve">   </w:t>
      </w:r>
      <w:r w:rsidRPr="00A25843">
        <w:rPr>
          <w:rFonts w:cs="Times New Roman"/>
          <w:b/>
          <w:color w:val="000000"/>
          <w:szCs w:val="24"/>
        </w:rPr>
        <w:t>项目有组织排放污染源强参数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462"/>
        <w:gridCol w:w="1325"/>
        <w:gridCol w:w="688"/>
        <w:gridCol w:w="1056"/>
        <w:gridCol w:w="1663"/>
        <w:gridCol w:w="1272"/>
        <w:gridCol w:w="1057"/>
      </w:tblGrid>
      <w:tr w:rsidR="00357BE7" w:rsidRPr="00A25843" w:rsidTr="009E756E">
        <w:trPr>
          <w:jc w:val="center"/>
        </w:trPr>
        <w:tc>
          <w:tcPr>
            <w:tcW w:w="858"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污染源</w:t>
            </w:r>
          </w:p>
        </w:tc>
        <w:tc>
          <w:tcPr>
            <w:tcW w:w="778"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污染因子</w:t>
            </w:r>
          </w:p>
        </w:tc>
        <w:tc>
          <w:tcPr>
            <w:tcW w:w="1024" w:type="pct"/>
            <w:gridSpan w:val="2"/>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排气筒（</w:t>
            </w:r>
            <w:r w:rsidRPr="00A25843">
              <w:rPr>
                <w:rFonts w:cs="Times New Roman"/>
                <w:sz w:val="21"/>
                <w:szCs w:val="21"/>
              </w:rPr>
              <w:t>m</w:t>
            </w:r>
            <w:r w:rsidRPr="00A25843">
              <w:rPr>
                <w:rFonts w:cs="Times New Roman"/>
                <w:sz w:val="21"/>
                <w:szCs w:val="21"/>
              </w:rPr>
              <w:t>）</w:t>
            </w:r>
          </w:p>
        </w:tc>
        <w:tc>
          <w:tcPr>
            <w:tcW w:w="976"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排气量（</w:t>
            </w:r>
            <w:r w:rsidRPr="00A25843">
              <w:rPr>
                <w:rFonts w:cs="Times New Roman"/>
                <w:sz w:val="21"/>
                <w:szCs w:val="21"/>
              </w:rPr>
              <w:t>m</w:t>
            </w:r>
            <w:r w:rsidRPr="00A25843">
              <w:rPr>
                <w:rFonts w:cs="Times New Roman"/>
                <w:sz w:val="21"/>
                <w:szCs w:val="21"/>
                <w:vertAlign w:val="superscript"/>
              </w:rPr>
              <w:t>3</w:t>
            </w:r>
            <w:r w:rsidRPr="00A25843">
              <w:rPr>
                <w:rFonts w:cs="Times New Roman"/>
                <w:sz w:val="21"/>
                <w:szCs w:val="21"/>
              </w:rPr>
              <w:t>/h</w:t>
            </w:r>
            <w:r w:rsidRPr="00A25843">
              <w:rPr>
                <w:rFonts w:cs="Times New Roman"/>
                <w:sz w:val="21"/>
                <w:szCs w:val="21"/>
              </w:rPr>
              <w:t>）</w:t>
            </w:r>
          </w:p>
        </w:tc>
        <w:tc>
          <w:tcPr>
            <w:tcW w:w="743"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烟气出口</w:t>
            </w:r>
          </w:p>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温度（</w:t>
            </w:r>
            <w:r w:rsidRPr="00A25843">
              <w:rPr>
                <w:rFonts w:cs="Times New Roman"/>
                <w:sz w:val="21"/>
                <w:szCs w:val="21"/>
              </w:rPr>
              <w:t>℃</w:t>
            </w:r>
            <w:r w:rsidRPr="00A25843">
              <w:rPr>
                <w:rFonts w:cs="Times New Roman"/>
                <w:sz w:val="21"/>
                <w:szCs w:val="21"/>
              </w:rPr>
              <w:t>）</w:t>
            </w:r>
          </w:p>
        </w:tc>
        <w:tc>
          <w:tcPr>
            <w:tcW w:w="620"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排放速率</w:t>
            </w:r>
          </w:p>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kg/h</w:t>
            </w:r>
            <w:r w:rsidRPr="00A25843">
              <w:rPr>
                <w:rFonts w:cs="Times New Roman"/>
                <w:sz w:val="21"/>
                <w:szCs w:val="21"/>
              </w:rPr>
              <w:t>）</w:t>
            </w:r>
          </w:p>
        </w:tc>
      </w:tr>
      <w:tr w:rsidR="00357BE7" w:rsidRPr="00A25843" w:rsidTr="009E756E">
        <w:trPr>
          <w:jc w:val="center"/>
        </w:trPr>
        <w:tc>
          <w:tcPr>
            <w:tcW w:w="858"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78"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高度</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出口内径</w:t>
            </w:r>
          </w:p>
        </w:tc>
        <w:tc>
          <w:tcPr>
            <w:tcW w:w="976"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DA001</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0.013</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DA002</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0.019</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DA003</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0.028</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DA004</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5000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0.009</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DA006</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0.019</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DA007</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0.01</w:t>
            </w:r>
          </w:p>
        </w:tc>
      </w:tr>
      <w:tr w:rsidR="0086272F" w:rsidRPr="00A25843" w:rsidTr="009E756E">
        <w:trPr>
          <w:jc w:val="center"/>
        </w:trPr>
        <w:tc>
          <w:tcPr>
            <w:tcW w:w="858"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DA008</w:t>
            </w:r>
          </w:p>
        </w:tc>
        <w:tc>
          <w:tcPr>
            <w:tcW w:w="778" w:type="pct"/>
            <w:shd w:val="clear" w:color="auto" w:fill="auto"/>
            <w:noWrap/>
            <w:vAlign w:val="center"/>
          </w:tcPr>
          <w:p w:rsidR="0086272F" w:rsidRPr="00A25843" w:rsidRDefault="0086272F" w:rsidP="009E756E">
            <w:pPr>
              <w:spacing w:line="34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404"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0.7</w:t>
            </w:r>
          </w:p>
        </w:tc>
        <w:tc>
          <w:tcPr>
            <w:tcW w:w="976"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10000</w:t>
            </w:r>
          </w:p>
        </w:tc>
        <w:tc>
          <w:tcPr>
            <w:tcW w:w="743"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86272F" w:rsidRPr="00A25843" w:rsidRDefault="0086272F" w:rsidP="009E756E">
            <w:pPr>
              <w:spacing w:line="340" w:lineRule="atLeast"/>
              <w:ind w:firstLineChars="0" w:firstLine="0"/>
              <w:jc w:val="center"/>
              <w:rPr>
                <w:rFonts w:cs="Times New Roman"/>
                <w:sz w:val="21"/>
                <w:szCs w:val="21"/>
              </w:rPr>
            </w:pPr>
            <w:r w:rsidRPr="00A25843">
              <w:rPr>
                <w:rFonts w:cs="Times New Roman"/>
                <w:sz w:val="21"/>
                <w:szCs w:val="21"/>
              </w:rPr>
              <w:t>0.09</w:t>
            </w:r>
          </w:p>
        </w:tc>
      </w:tr>
      <w:tr w:rsidR="0086272F" w:rsidRPr="00A25843" w:rsidTr="009E756E">
        <w:trPr>
          <w:jc w:val="center"/>
        </w:trPr>
        <w:tc>
          <w:tcPr>
            <w:tcW w:w="858"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778" w:type="pct"/>
            <w:shd w:val="clear" w:color="auto" w:fill="auto"/>
            <w:noWrap/>
            <w:vAlign w:val="center"/>
          </w:tcPr>
          <w:p w:rsidR="0086272F" w:rsidRPr="00A25843" w:rsidRDefault="0086272F" w:rsidP="009E756E">
            <w:pPr>
              <w:spacing w:line="34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404"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620"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976"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743"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620" w:type="pct"/>
            <w:shd w:val="clear" w:color="auto" w:fill="auto"/>
            <w:noWrap/>
            <w:vAlign w:val="center"/>
          </w:tcPr>
          <w:p w:rsidR="0086272F" w:rsidRPr="00A25843" w:rsidRDefault="0086272F" w:rsidP="009E756E">
            <w:pPr>
              <w:spacing w:line="340" w:lineRule="atLeast"/>
              <w:ind w:firstLineChars="0" w:firstLine="0"/>
              <w:jc w:val="center"/>
              <w:rPr>
                <w:rFonts w:cs="Times New Roman"/>
                <w:sz w:val="21"/>
                <w:szCs w:val="21"/>
              </w:rPr>
            </w:pPr>
            <w:r w:rsidRPr="00A25843">
              <w:rPr>
                <w:rFonts w:cs="Times New Roman"/>
                <w:sz w:val="21"/>
                <w:szCs w:val="21"/>
              </w:rPr>
              <w:t>0.01</w:t>
            </w:r>
          </w:p>
        </w:tc>
      </w:tr>
      <w:tr w:rsidR="00357BE7" w:rsidRPr="00A25843" w:rsidTr="009E756E">
        <w:trPr>
          <w:jc w:val="center"/>
        </w:trPr>
        <w:tc>
          <w:tcPr>
            <w:tcW w:w="858"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DA005</w:t>
            </w:r>
          </w:p>
        </w:tc>
        <w:tc>
          <w:tcPr>
            <w:tcW w:w="778"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0.5</w:t>
            </w:r>
          </w:p>
        </w:tc>
        <w:tc>
          <w:tcPr>
            <w:tcW w:w="976"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2840</w:t>
            </w:r>
          </w:p>
        </w:tc>
        <w:tc>
          <w:tcPr>
            <w:tcW w:w="743"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80</w:t>
            </w:r>
          </w:p>
        </w:tc>
        <w:tc>
          <w:tcPr>
            <w:tcW w:w="620"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0.034</w:t>
            </w:r>
          </w:p>
        </w:tc>
      </w:tr>
      <w:tr w:rsidR="00357BE7" w:rsidRPr="00A25843" w:rsidTr="009E756E">
        <w:trPr>
          <w:jc w:val="center"/>
        </w:trPr>
        <w:tc>
          <w:tcPr>
            <w:tcW w:w="858"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404"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0.09</w:t>
            </w:r>
          </w:p>
        </w:tc>
      </w:tr>
      <w:tr w:rsidR="00357BE7" w:rsidRPr="00A25843" w:rsidTr="009E756E">
        <w:trPr>
          <w:jc w:val="center"/>
        </w:trPr>
        <w:tc>
          <w:tcPr>
            <w:tcW w:w="858"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404"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0.304</w:t>
            </w:r>
          </w:p>
        </w:tc>
      </w:tr>
    </w:tbl>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5-2-</w:t>
      </w:r>
      <w:r w:rsidR="00EE4430" w:rsidRPr="00A25843">
        <w:rPr>
          <w:rFonts w:cs="Times New Roman"/>
          <w:b/>
          <w:color w:val="000000"/>
          <w:szCs w:val="24"/>
        </w:rPr>
        <w:t>6</w:t>
      </w:r>
      <w:r w:rsidRPr="00A25843">
        <w:rPr>
          <w:rFonts w:cs="Times New Roman"/>
          <w:b/>
          <w:color w:val="000000"/>
          <w:szCs w:val="24"/>
        </w:rPr>
        <w:t>项目无组织排放污染源强参数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202"/>
        <w:gridCol w:w="1630"/>
        <w:gridCol w:w="1033"/>
        <w:gridCol w:w="1033"/>
        <w:gridCol w:w="1045"/>
        <w:gridCol w:w="1580"/>
      </w:tblGrid>
      <w:tr w:rsidR="00357BE7" w:rsidRPr="00A25843" w:rsidTr="009E756E">
        <w:trPr>
          <w:jc w:val="center"/>
        </w:trPr>
        <w:tc>
          <w:tcPr>
            <w:tcW w:w="1292"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污染源</w:t>
            </w:r>
          </w:p>
        </w:tc>
        <w:tc>
          <w:tcPr>
            <w:tcW w:w="95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污染因子</w:t>
            </w:r>
          </w:p>
        </w:tc>
        <w:tc>
          <w:tcPr>
            <w:tcW w:w="60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长（</w:t>
            </w:r>
            <w:r w:rsidRPr="00A25843">
              <w:rPr>
                <w:rFonts w:cs="Times New Roman"/>
                <w:sz w:val="21"/>
                <w:szCs w:val="21"/>
              </w:rPr>
              <w:t>m</w:t>
            </w:r>
            <w:r w:rsidRPr="00A25843">
              <w:rPr>
                <w:rFonts w:cs="Times New Roman"/>
                <w:sz w:val="21"/>
                <w:szCs w:val="21"/>
              </w:rPr>
              <w:t>）</w:t>
            </w:r>
          </w:p>
        </w:tc>
        <w:tc>
          <w:tcPr>
            <w:tcW w:w="60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宽（</w:t>
            </w:r>
            <w:r w:rsidRPr="00A25843">
              <w:rPr>
                <w:rFonts w:cs="Times New Roman"/>
                <w:sz w:val="21"/>
                <w:szCs w:val="21"/>
              </w:rPr>
              <w:t>m</w:t>
            </w:r>
            <w:r w:rsidRPr="00A25843">
              <w:rPr>
                <w:rFonts w:cs="Times New Roman"/>
                <w:sz w:val="21"/>
                <w:szCs w:val="21"/>
              </w:rPr>
              <w:t>）</w:t>
            </w:r>
          </w:p>
        </w:tc>
        <w:tc>
          <w:tcPr>
            <w:tcW w:w="613"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高（</w:t>
            </w:r>
            <w:r w:rsidRPr="00A25843">
              <w:rPr>
                <w:rFonts w:cs="Times New Roman"/>
                <w:sz w:val="21"/>
                <w:szCs w:val="21"/>
              </w:rPr>
              <w:t>m</w:t>
            </w:r>
            <w:r w:rsidRPr="00A25843">
              <w:rPr>
                <w:rFonts w:cs="Times New Roman"/>
                <w:sz w:val="21"/>
                <w:szCs w:val="21"/>
              </w:rPr>
              <w:t>）</w:t>
            </w:r>
          </w:p>
        </w:tc>
        <w:tc>
          <w:tcPr>
            <w:tcW w:w="927"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排放速率</w:t>
            </w:r>
          </w:p>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kg/h</w:t>
            </w:r>
            <w:r w:rsidRPr="00A25843">
              <w:rPr>
                <w:rFonts w:cs="Times New Roman"/>
                <w:sz w:val="21"/>
                <w:szCs w:val="21"/>
              </w:rPr>
              <w:t>）</w:t>
            </w:r>
          </w:p>
        </w:tc>
      </w:tr>
      <w:tr w:rsidR="00357BE7" w:rsidRPr="00A25843" w:rsidTr="009E756E">
        <w:trPr>
          <w:jc w:val="center"/>
        </w:trPr>
        <w:tc>
          <w:tcPr>
            <w:tcW w:w="1292"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生产车间</w:t>
            </w:r>
          </w:p>
        </w:tc>
        <w:tc>
          <w:tcPr>
            <w:tcW w:w="95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颗粒物</w:t>
            </w:r>
          </w:p>
        </w:tc>
        <w:tc>
          <w:tcPr>
            <w:tcW w:w="606"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252</w:t>
            </w:r>
          </w:p>
        </w:tc>
        <w:tc>
          <w:tcPr>
            <w:tcW w:w="606"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102</w:t>
            </w:r>
          </w:p>
        </w:tc>
        <w:tc>
          <w:tcPr>
            <w:tcW w:w="613"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10</w:t>
            </w: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0.014</w:t>
            </w:r>
          </w:p>
        </w:tc>
      </w:tr>
      <w:tr w:rsidR="00357BE7" w:rsidRPr="00A25843" w:rsidTr="009E756E">
        <w:trPr>
          <w:jc w:val="center"/>
        </w:trPr>
        <w:tc>
          <w:tcPr>
            <w:tcW w:w="1292"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56"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13"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0.018</w:t>
            </w:r>
          </w:p>
        </w:tc>
      </w:tr>
      <w:tr w:rsidR="00357BE7" w:rsidRPr="00A25843" w:rsidTr="009E756E">
        <w:trPr>
          <w:jc w:val="center"/>
        </w:trPr>
        <w:tc>
          <w:tcPr>
            <w:tcW w:w="1292"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56" w:type="pct"/>
            <w:shd w:val="clear" w:color="auto" w:fill="auto"/>
            <w:noWrap/>
            <w:vAlign w:val="center"/>
          </w:tcPr>
          <w:p w:rsidR="00357BE7" w:rsidRPr="00A25843" w:rsidRDefault="003B14C1">
            <w:pPr>
              <w:spacing w:line="24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13"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0.002</w:t>
            </w:r>
          </w:p>
        </w:tc>
      </w:tr>
    </w:tbl>
    <w:p w:rsidR="00357BE7" w:rsidRPr="00A25843" w:rsidRDefault="003B14C1">
      <w:pPr>
        <w:spacing w:line="480" w:lineRule="atLeast"/>
        <w:ind w:firstLine="480"/>
        <w:rPr>
          <w:rFonts w:cs="Times New Roman"/>
          <w:bCs/>
          <w:szCs w:val="24"/>
        </w:rPr>
      </w:pPr>
      <w:r w:rsidRPr="00A25843">
        <w:rPr>
          <w:rFonts w:cs="Times New Roman"/>
          <w:bCs/>
          <w:szCs w:val="24"/>
        </w:rPr>
        <w:lastRenderedPageBreak/>
        <w:t>（</w:t>
      </w:r>
      <w:r w:rsidRPr="00A25843">
        <w:rPr>
          <w:rFonts w:cs="Times New Roman"/>
          <w:bCs/>
          <w:szCs w:val="24"/>
        </w:rPr>
        <w:t>3</w:t>
      </w:r>
      <w:r w:rsidRPr="00A25843">
        <w:rPr>
          <w:rFonts w:cs="Times New Roman"/>
          <w:bCs/>
          <w:szCs w:val="24"/>
        </w:rPr>
        <w:t>）估算模式预测参数</w:t>
      </w:r>
    </w:p>
    <w:p w:rsidR="00357BE7" w:rsidRPr="00A25843" w:rsidRDefault="003B14C1">
      <w:pPr>
        <w:pStyle w:val="2fff0"/>
        <w:ind w:firstLine="480"/>
      </w:pPr>
      <w:r w:rsidRPr="00A25843">
        <w:t>估算模型参数见表</w:t>
      </w:r>
      <w:r w:rsidRPr="00A25843">
        <w:t>5.2-</w:t>
      </w:r>
      <w:r w:rsidR="00EE4430" w:rsidRPr="00A25843">
        <w:t>7</w:t>
      </w:r>
      <w:r w:rsidRPr="00A25843">
        <w:t>。</w:t>
      </w:r>
    </w:p>
    <w:p w:rsidR="00357BE7" w:rsidRPr="00A25843" w:rsidRDefault="003740A3">
      <w:pPr>
        <w:spacing w:line="480" w:lineRule="atLeast"/>
        <w:ind w:firstLine="482"/>
        <w:jc w:val="center"/>
        <w:rPr>
          <w:rFonts w:cs="Times New Roman"/>
          <w:b/>
          <w:szCs w:val="24"/>
        </w:rPr>
      </w:pPr>
      <w:r w:rsidRPr="00A25843">
        <w:rPr>
          <w:rFonts w:cs="Times New Roman"/>
          <w:b/>
          <w:szCs w:val="24"/>
        </w:rPr>
        <w:t xml:space="preserve"> </w:t>
      </w:r>
      <w:r w:rsidR="003B14C1" w:rsidRPr="00A25843">
        <w:rPr>
          <w:rFonts w:cs="Times New Roman"/>
          <w:b/>
          <w:szCs w:val="24"/>
        </w:rPr>
        <w:t>表</w:t>
      </w:r>
      <w:r w:rsidR="003B14C1" w:rsidRPr="00A25843">
        <w:rPr>
          <w:rFonts w:cs="Times New Roman"/>
          <w:b/>
          <w:szCs w:val="24"/>
        </w:rPr>
        <w:t>5.2-</w:t>
      </w:r>
      <w:r w:rsidR="00EE4430" w:rsidRPr="00A25843">
        <w:rPr>
          <w:rFonts w:cs="Times New Roman"/>
          <w:b/>
          <w:szCs w:val="24"/>
        </w:rPr>
        <w:t>7</w:t>
      </w:r>
      <w:r w:rsidR="003B14C1" w:rsidRPr="00A25843">
        <w:rPr>
          <w:rFonts w:cs="Times New Roman"/>
          <w:b/>
          <w:szCs w:val="24"/>
        </w:rPr>
        <w:t>估算模型参数表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302"/>
        <w:gridCol w:w="2652"/>
        <w:gridCol w:w="3569"/>
      </w:tblGrid>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取值</w:t>
            </w:r>
          </w:p>
        </w:tc>
      </w:tr>
      <w:tr w:rsidR="00357BE7" w:rsidRPr="00A25843" w:rsidTr="009E756E">
        <w:trPr>
          <w:jc w:val="center"/>
        </w:trPr>
        <w:tc>
          <w:tcPr>
            <w:tcW w:w="1350" w:type="pct"/>
            <w:vMerge w:val="restar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城市农村</w:t>
            </w:r>
            <w:r w:rsidRPr="00A25843">
              <w:rPr>
                <w:rFonts w:cs="Times New Roman"/>
                <w:sz w:val="21"/>
                <w:szCs w:val="21"/>
              </w:rPr>
              <w:t>/</w:t>
            </w:r>
            <w:r w:rsidRPr="00A25843">
              <w:rPr>
                <w:rFonts w:cs="Times New Roman"/>
                <w:sz w:val="21"/>
                <w:szCs w:val="21"/>
              </w:rPr>
              <w:t>选项</w:t>
            </w: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城市</w:t>
            </w:r>
            <w:r w:rsidRPr="00A25843">
              <w:rPr>
                <w:rFonts w:cs="Times New Roman"/>
                <w:sz w:val="21"/>
                <w:szCs w:val="21"/>
              </w:rPr>
              <w:t>/</w:t>
            </w:r>
            <w:r w:rsidRPr="00A25843">
              <w:rPr>
                <w:rFonts w:cs="Times New Roman"/>
                <w:sz w:val="21"/>
                <w:szCs w:val="21"/>
              </w:rPr>
              <w:t>农村</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城市</w:t>
            </w:r>
          </w:p>
        </w:tc>
      </w:tr>
      <w:tr w:rsidR="00357BE7" w:rsidRPr="00A25843" w:rsidTr="009E756E">
        <w:trPr>
          <w:jc w:val="center"/>
        </w:trPr>
        <w:tc>
          <w:tcPr>
            <w:tcW w:w="1350" w:type="pct"/>
            <w:vMerge/>
            <w:vAlign w:val="center"/>
          </w:tcPr>
          <w:p w:rsidR="00357BE7" w:rsidRPr="00A25843" w:rsidRDefault="00357BE7" w:rsidP="009E756E">
            <w:pPr>
              <w:spacing w:line="360" w:lineRule="atLeast"/>
              <w:ind w:firstLineChars="0" w:firstLine="0"/>
              <w:jc w:val="center"/>
              <w:rPr>
                <w:rFonts w:cs="Times New Roman"/>
                <w:sz w:val="21"/>
                <w:szCs w:val="21"/>
              </w:rPr>
            </w:pP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人口数</w:t>
            </w:r>
            <w:r w:rsidR="000020CB" w:rsidRPr="00A25843">
              <w:rPr>
                <w:rFonts w:cs="Times New Roman"/>
                <w:sz w:val="21"/>
                <w:szCs w:val="21"/>
              </w:rPr>
              <w:t>（</w:t>
            </w:r>
            <w:r w:rsidRPr="00A25843">
              <w:rPr>
                <w:rFonts w:cs="Times New Roman"/>
                <w:sz w:val="21"/>
                <w:szCs w:val="21"/>
              </w:rPr>
              <w:t>城市人口数</w:t>
            </w:r>
            <w:r w:rsidR="000020CB" w:rsidRPr="00A25843">
              <w:rPr>
                <w:rFonts w:cs="Times New Roman"/>
                <w:sz w:val="21"/>
                <w:szCs w:val="21"/>
              </w:rPr>
              <w:t>）</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w:t>
            </w:r>
          </w:p>
        </w:tc>
      </w:tr>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最高环境温度</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41.8°C</w:t>
            </w:r>
          </w:p>
        </w:tc>
      </w:tr>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最低环境温度</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-19°C</w:t>
            </w:r>
          </w:p>
        </w:tc>
      </w:tr>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土地利用类型</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城市</w:t>
            </w:r>
          </w:p>
        </w:tc>
      </w:tr>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区域湿度条件</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中等湿度</w:t>
            </w:r>
          </w:p>
        </w:tc>
      </w:tr>
      <w:tr w:rsidR="00357BE7" w:rsidRPr="00A25843" w:rsidTr="009E756E">
        <w:trPr>
          <w:jc w:val="center"/>
        </w:trPr>
        <w:tc>
          <w:tcPr>
            <w:tcW w:w="1350" w:type="pct"/>
            <w:vMerge w:val="restar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是否考虑地形</w:t>
            </w: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考虑地形</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是</w:t>
            </w:r>
          </w:p>
        </w:tc>
      </w:tr>
      <w:tr w:rsidR="00357BE7" w:rsidRPr="00A25843" w:rsidTr="009E756E">
        <w:trPr>
          <w:jc w:val="center"/>
        </w:trPr>
        <w:tc>
          <w:tcPr>
            <w:tcW w:w="1350" w:type="pct"/>
            <w:vMerge/>
            <w:vAlign w:val="center"/>
          </w:tcPr>
          <w:p w:rsidR="00357BE7" w:rsidRPr="00A25843" w:rsidRDefault="00357BE7" w:rsidP="009E756E">
            <w:pPr>
              <w:spacing w:line="360" w:lineRule="atLeast"/>
              <w:ind w:firstLineChars="0" w:firstLine="0"/>
              <w:jc w:val="center"/>
              <w:rPr>
                <w:rFonts w:cs="Times New Roman"/>
                <w:sz w:val="21"/>
                <w:szCs w:val="21"/>
              </w:rPr>
            </w:pP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地形数据分辨率</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90</w:t>
            </w:r>
          </w:p>
        </w:tc>
      </w:tr>
      <w:tr w:rsidR="00357BE7" w:rsidRPr="00A25843" w:rsidTr="009E756E">
        <w:trPr>
          <w:jc w:val="center"/>
        </w:trPr>
        <w:tc>
          <w:tcPr>
            <w:tcW w:w="1350" w:type="pct"/>
            <w:vMerge w:val="restar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是否考虑海岸线熏烟</w:t>
            </w: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考虑海岸线熏烟</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否</w:t>
            </w:r>
          </w:p>
        </w:tc>
      </w:tr>
      <w:tr w:rsidR="00357BE7" w:rsidRPr="00A25843" w:rsidTr="009E756E">
        <w:trPr>
          <w:jc w:val="center"/>
        </w:trPr>
        <w:tc>
          <w:tcPr>
            <w:tcW w:w="1350" w:type="pct"/>
            <w:vMerge/>
            <w:vAlign w:val="center"/>
          </w:tcPr>
          <w:p w:rsidR="00357BE7" w:rsidRPr="00A25843" w:rsidRDefault="00357BE7" w:rsidP="009E756E">
            <w:pPr>
              <w:spacing w:line="360" w:lineRule="atLeast"/>
              <w:ind w:firstLineChars="0" w:firstLine="0"/>
              <w:jc w:val="center"/>
              <w:rPr>
                <w:rFonts w:cs="Times New Roman"/>
                <w:sz w:val="21"/>
                <w:szCs w:val="21"/>
              </w:rPr>
            </w:pP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海岸线距离</w:t>
            </w:r>
            <w:r w:rsidRPr="00A25843">
              <w:rPr>
                <w:rFonts w:cs="Times New Roman"/>
                <w:sz w:val="21"/>
                <w:szCs w:val="21"/>
              </w:rPr>
              <w:t>/km</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w:t>
            </w:r>
          </w:p>
        </w:tc>
      </w:tr>
      <w:tr w:rsidR="00357BE7" w:rsidRPr="00A25843" w:rsidTr="009E756E">
        <w:trPr>
          <w:jc w:val="center"/>
        </w:trPr>
        <w:tc>
          <w:tcPr>
            <w:tcW w:w="1350" w:type="pct"/>
            <w:vMerge/>
            <w:vAlign w:val="center"/>
          </w:tcPr>
          <w:p w:rsidR="00357BE7" w:rsidRPr="00A25843" w:rsidRDefault="00357BE7" w:rsidP="009E756E">
            <w:pPr>
              <w:spacing w:line="360" w:lineRule="atLeast"/>
              <w:ind w:firstLineChars="0" w:firstLine="0"/>
              <w:jc w:val="center"/>
              <w:rPr>
                <w:rFonts w:cs="Times New Roman"/>
                <w:sz w:val="21"/>
                <w:szCs w:val="21"/>
              </w:rPr>
            </w:pP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海岸线方向</w:t>
            </w:r>
            <w:r w:rsidRPr="00A25843">
              <w:rPr>
                <w:rFonts w:cs="Times New Roman"/>
                <w:sz w:val="21"/>
                <w:szCs w:val="21"/>
              </w:rPr>
              <w:t>/</w:t>
            </w:r>
            <w:r w:rsidRPr="00A25843">
              <w:rPr>
                <w:rFonts w:cs="Times New Roman"/>
                <w:sz w:val="21"/>
                <w:szCs w:val="21"/>
                <w:vertAlign w:val="superscript"/>
              </w:rPr>
              <w:t>o</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w:t>
            </w:r>
          </w:p>
        </w:tc>
      </w:tr>
    </w:tbl>
    <w:p w:rsidR="00357BE7" w:rsidRPr="00A25843" w:rsidRDefault="003B14C1">
      <w:pPr>
        <w:widowControl/>
        <w:spacing w:line="520" w:lineRule="atLeast"/>
        <w:ind w:firstLine="480"/>
        <w:rPr>
          <w:rFonts w:cs="Times New Roman"/>
        </w:rPr>
      </w:pPr>
      <w:r w:rsidRPr="00A25843">
        <w:rPr>
          <w:rFonts w:cs="Times New Roman"/>
        </w:rPr>
        <w:t>本项目所有污染源的正常排放的污染物的</w:t>
      </w:r>
      <w:r w:rsidRPr="00A25843">
        <w:rPr>
          <w:rFonts w:cs="Times New Roman"/>
        </w:rPr>
        <w:t>Pmax</w:t>
      </w:r>
      <w:r w:rsidRPr="00A25843">
        <w:rPr>
          <w:rFonts w:cs="Times New Roman"/>
        </w:rPr>
        <w:t>和</w:t>
      </w:r>
      <w:r w:rsidRPr="00A25843">
        <w:rPr>
          <w:rFonts w:cs="Times New Roman"/>
        </w:rPr>
        <w:t>D</w:t>
      </w:r>
      <w:r w:rsidRPr="00A25843">
        <w:rPr>
          <w:rFonts w:cs="Times New Roman"/>
          <w:vertAlign w:val="subscript"/>
        </w:rPr>
        <w:t>10%</w:t>
      </w:r>
      <w:r w:rsidRPr="00A25843">
        <w:rPr>
          <w:rFonts w:cs="Times New Roman"/>
        </w:rPr>
        <w:t>预测结果见表</w:t>
      </w:r>
      <w:r w:rsidRPr="00A25843">
        <w:rPr>
          <w:rFonts w:cs="Times New Roman"/>
        </w:rPr>
        <w:t>5.2-</w:t>
      </w:r>
      <w:r w:rsidR="00EE4430" w:rsidRPr="00A25843">
        <w:rPr>
          <w:rFonts w:cs="Times New Roman"/>
        </w:rPr>
        <w:t>8</w:t>
      </w:r>
      <w:r w:rsidRPr="00A25843">
        <w:rPr>
          <w:rFonts w:cs="Times New Roman"/>
        </w:rPr>
        <w:t>。</w:t>
      </w:r>
    </w:p>
    <w:p w:rsidR="00357BE7" w:rsidRPr="00A25843" w:rsidRDefault="003B14C1">
      <w:pPr>
        <w:snapToGrid w:val="0"/>
        <w:ind w:firstLine="482"/>
        <w:jc w:val="center"/>
        <w:rPr>
          <w:rFonts w:cs="Times New Roman"/>
          <w:b/>
        </w:rPr>
      </w:pPr>
      <w:r w:rsidRPr="00A25843">
        <w:rPr>
          <w:rFonts w:cs="Times New Roman"/>
          <w:b/>
        </w:rPr>
        <w:t>表</w:t>
      </w:r>
      <w:r w:rsidRPr="00A25843">
        <w:rPr>
          <w:rFonts w:cs="Times New Roman"/>
          <w:b/>
        </w:rPr>
        <w:t>5.2-</w:t>
      </w:r>
      <w:r w:rsidR="00EE4430" w:rsidRPr="00A25843">
        <w:rPr>
          <w:rFonts w:cs="Times New Roman"/>
          <w:b/>
        </w:rPr>
        <w:t>8</w:t>
      </w:r>
      <w:r w:rsidRPr="00A25843">
        <w:rPr>
          <w:rFonts w:cs="Times New Roman"/>
          <w:b/>
        </w:rPr>
        <w:t xml:space="preserve">   </w:t>
      </w:r>
      <w:r w:rsidRPr="00A25843">
        <w:rPr>
          <w:rFonts w:cs="Times New Roman"/>
          <w:b/>
        </w:rPr>
        <w:t>项目</w:t>
      </w:r>
      <w:r w:rsidRPr="00A25843">
        <w:rPr>
          <w:rFonts w:cs="Times New Roman"/>
          <w:b/>
        </w:rPr>
        <w:t>Pmax</w:t>
      </w:r>
      <w:r w:rsidRPr="00A25843">
        <w:rPr>
          <w:rFonts w:cs="Times New Roman"/>
          <w:b/>
        </w:rPr>
        <w:t>和</w:t>
      </w:r>
      <w:r w:rsidRPr="00A25843">
        <w:rPr>
          <w:rFonts w:cs="Times New Roman"/>
          <w:b/>
        </w:rPr>
        <w:t>D</w:t>
      </w:r>
      <w:r w:rsidRPr="00A25843">
        <w:rPr>
          <w:rFonts w:cs="Times New Roman"/>
          <w:b/>
          <w:vertAlign w:val="subscript"/>
        </w:rPr>
        <w:t>10%</w:t>
      </w:r>
      <w:r w:rsidRPr="00A25843">
        <w:rPr>
          <w:rFonts w:cs="Times New Roman"/>
          <w:b/>
        </w:rPr>
        <w:t>预测和计算结果一览表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629"/>
        <w:gridCol w:w="1386"/>
        <w:gridCol w:w="1249"/>
        <w:gridCol w:w="1420"/>
        <w:gridCol w:w="1422"/>
        <w:gridCol w:w="1417"/>
      </w:tblGrid>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污染源名称</w:t>
            </w:r>
          </w:p>
        </w:tc>
        <w:tc>
          <w:tcPr>
            <w:tcW w:w="81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评价因子</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评价标准</w:t>
            </w:r>
            <w:r w:rsidR="000020CB" w:rsidRPr="00A25843">
              <w:rPr>
                <w:rFonts w:cs="Times New Roman"/>
                <w:sz w:val="21"/>
                <w:szCs w:val="21"/>
              </w:rPr>
              <w:t>（</w:t>
            </w:r>
            <w:r w:rsidRPr="00A25843">
              <w:rPr>
                <w:rFonts w:cs="Times New Roman"/>
                <w:sz w:val="21"/>
                <w:szCs w:val="21"/>
              </w:rPr>
              <w:t>μg/m</w:t>
            </w:r>
            <w:r w:rsidRPr="00A25843">
              <w:rPr>
                <w:rFonts w:cs="Times New Roman"/>
                <w:sz w:val="21"/>
                <w:szCs w:val="21"/>
                <w:vertAlign w:val="superscript"/>
              </w:rPr>
              <w:t>3</w:t>
            </w:r>
            <w:r w:rsidR="000020CB" w:rsidRPr="00A25843">
              <w:rPr>
                <w:rFonts w:cs="Times New Roman"/>
                <w:sz w:val="21"/>
                <w:szCs w:val="21"/>
              </w:rPr>
              <w:t>）</w:t>
            </w:r>
          </w:p>
        </w:tc>
        <w:tc>
          <w:tcPr>
            <w:tcW w:w="8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Cmax</w:t>
            </w:r>
          </w:p>
          <w:p w:rsidR="00357BE7" w:rsidRPr="00A25843" w:rsidRDefault="000020CB" w:rsidP="009E756E">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μg/m</w:t>
            </w:r>
            <w:r w:rsidR="003B14C1" w:rsidRPr="00A25843">
              <w:rPr>
                <w:rFonts w:cs="Times New Roman"/>
                <w:sz w:val="21"/>
                <w:szCs w:val="21"/>
                <w:vertAlign w:val="superscript"/>
              </w:rPr>
              <w:t>3</w:t>
            </w:r>
            <w:r w:rsidRPr="00A25843">
              <w:rPr>
                <w:rFonts w:cs="Times New Roman"/>
                <w:sz w:val="21"/>
                <w:szCs w:val="21"/>
              </w:rPr>
              <w:t>）</w:t>
            </w:r>
          </w:p>
        </w:tc>
        <w:tc>
          <w:tcPr>
            <w:tcW w:w="834"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Pmax</w:t>
            </w:r>
          </w:p>
          <w:p w:rsidR="00357BE7" w:rsidRPr="00A25843" w:rsidRDefault="000020CB" w:rsidP="009E756E">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w:t>
            </w:r>
            <w:r w:rsidRPr="00A25843">
              <w:rPr>
                <w:rFonts w:cs="Times New Roman"/>
                <w:sz w:val="21"/>
                <w:szCs w:val="21"/>
              </w:rPr>
              <w:t>）</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w:t>
            </w:r>
            <w:r w:rsidRPr="00A25843">
              <w:rPr>
                <w:rFonts w:cs="Times New Roman"/>
                <w:sz w:val="21"/>
                <w:szCs w:val="21"/>
                <w:vertAlign w:val="subscript"/>
              </w:rPr>
              <w:t>10%</w:t>
            </w:r>
          </w:p>
          <w:p w:rsidR="00357BE7" w:rsidRPr="00A25843" w:rsidRDefault="000020CB" w:rsidP="009E756E">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m</w:t>
            </w:r>
            <w:r w:rsidRPr="00A25843">
              <w:rPr>
                <w:rFonts w:cs="Times New Roman"/>
                <w:sz w:val="21"/>
                <w:szCs w:val="21"/>
              </w:rPr>
              <w:t>）</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DA001</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0.7092</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0.1576</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DA002</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DA003</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1.5275</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0.3394</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DA004</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0.491</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0.1091</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DA006</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DA007</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0.5456</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0.1212</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restar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DA008</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4.9097</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2.4549</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0.5455</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5.4552</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restar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DA005</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0.2864</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0.0636</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0.758</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0.1516</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2</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2.5605</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1.0242</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restar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生产车间</w:t>
            </w:r>
          </w:p>
        </w:tc>
        <w:tc>
          <w:tcPr>
            <w:tcW w:w="81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3.8321</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0.8516</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4.927</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2.4635</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0.5474</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5.4744</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bl>
    <w:p w:rsidR="00357BE7" w:rsidRPr="00A25843" w:rsidRDefault="003B14C1">
      <w:pPr>
        <w:pStyle w:val="2fff0"/>
        <w:ind w:firstLine="480"/>
      </w:pPr>
      <w:r w:rsidRPr="00A25843">
        <w:t>由以上</w:t>
      </w:r>
      <w:r w:rsidRPr="00A25843">
        <w:t>ARESCREEN</w:t>
      </w:r>
      <w:r w:rsidRPr="00A25843">
        <w:t>估算模式对各污染源污染物的计算可知，项目中生产车间</w:t>
      </w:r>
      <w:r w:rsidRPr="00A25843">
        <w:t>H</w:t>
      </w:r>
      <w:r w:rsidRPr="00A25843">
        <w:rPr>
          <w:vertAlign w:val="subscript"/>
        </w:rPr>
        <w:t>2</w:t>
      </w:r>
      <w:r w:rsidRPr="00A25843">
        <w:t>S</w:t>
      </w:r>
      <w:r w:rsidRPr="00A25843">
        <w:t>预测结果相对最大，浓度值为</w:t>
      </w:r>
      <w:r w:rsidRPr="00A25843">
        <w:t>0.5474μg/m³</w:t>
      </w:r>
      <w:r w:rsidRPr="00A25843">
        <w:t>，标准值为</w:t>
      </w:r>
      <w:r w:rsidRPr="00A25843">
        <w:t>10μg/m³</w:t>
      </w:r>
      <w:r w:rsidRPr="00A25843">
        <w:t>，占标</w:t>
      </w:r>
      <w:r w:rsidRPr="00A25843">
        <w:lastRenderedPageBreak/>
        <w:t>率为</w:t>
      </w:r>
      <w:r w:rsidRPr="00A25843">
        <w:t>5.4744%</w:t>
      </w:r>
      <w:r w:rsidRPr="00A25843">
        <w:t>。根据《环境影响评价技术导则大气环境》（</w:t>
      </w:r>
      <w:r w:rsidRPr="00A25843">
        <w:t>HJ2.2-2018</w:t>
      </w:r>
      <w:r w:rsidRPr="00A25843">
        <w:t>）中评价工作分级方法，本项目生产车间无组织排放的</w:t>
      </w:r>
      <w:r w:rsidRPr="00A25843">
        <w:t>H</w:t>
      </w:r>
      <w:r w:rsidRPr="00A25843">
        <w:rPr>
          <w:vertAlign w:val="subscript"/>
        </w:rPr>
        <w:t>2</w:t>
      </w:r>
      <w:r w:rsidRPr="00A25843">
        <w:t>S</w:t>
      </w:r>
      <w:r w:rsidRPr="00A25843">
        <w:t>，</w:t>
      </w:r>
      <w:r w:rsidRPr="00A25843">
        <w:t>Pmax</w:t>
      </w:r>
      <w:r w:rsidRPr="00A25843">
        <w:t>为</w:t>
      </w:r>
      <w:r w:rsidRPr="00A25843">
        <w:t>1%≤Pmax</w:t>
      </w:r>
      <w:r w:rsidRPr="00A25843">
        <w:t>＜</w:t>
      </w:r>
      <w:r w:rsidRPr="00A25843">
        <w:t>10%</w:t>
      </w:r>
      <w:r w:rsidRPr="00A25843">
        <w:t>，因此，本项目评价等级为二级。</w:t>
      </w:r>
    </w:p>
    <w:p w:rsidR="00357BE7" w:rsidRPr="00A25843" w:rsidRDefault="003B14C1">
      <w:pPr>
        <w:pStyle w:val="2fff0"/>
        <w:ind w:firstLine="480"/>
      </w:pPr>
      <w:r w:rsidRPr="00A25843">
        <w:t>根据以上分析，最终确定项目大气评价等级为二级，根据导则中的相关规定：项目大气评价范围为以生产车间为中心，边长为</w:t>
      </w:r>
      <w:r w:rsidRPr="00A25843">
        <w:t>5km</w:t>
      </w:r>
      <w:r w:rsidRPr="00A25843">
        <w:t>的矩形区域，总面积为</w:t>
      </w:r>
      <w:r w:rsidRPr="00A25843">
        <w:t>25km</w:t>
      </w:r>
      <w:r w:rsidRPr="00A25843">
        <w:rPr>
          <w:vertAlign w:val="superscript"/>
        </w:rPr>
        <w:t>2</w:t>
      </w:r>
      <w:r w:rsidRPr="00A25843">
        <w:t>。</w:t>
      </w:r>
    </w:p>
    <w:p w:rsidR="00357BE7" w:rsidRPr="00A25843" w:rsidRDefault="003B14C1">
      <w:pPr>
        <w:pStyle w:val="A-z"/>
        <w:spacing w:line="480" w:lineRule="atLeast"/>
        <w:ind w:firstLine="480"/>
        <w:rPr>
          <w:rFonts w:cs="Times New Roman"/>
          <w:bCs/>
        </w:rPr>
      </w:pPr>
      <w:r w:rsidRPr="00A25843">
        <w:rPr>
          <w:rFonts w:cs="Times New Roman"/>
          <w:bCs/>
        </w:rPr>
        <w:t>（</w:t>
      </w:r>
      <w:r w:rsidRPr="00A25843">
        <w:rPr>
          <w:rFonts w:cs="Times New Roman"/>
          <w:bCs/>
        </w:rPr>
        <w:t>5</w:t>
      </w:r>
      <w:r w:rsidRPr="00A25843">
        <w:rPr>
          <w:rFonts w:cs="Times New Roman"/>
          <w:bCs/>
        </w:rPr>
        <w:t>）估算模型计算结果</w:t>
      </w:r>
    </w:p>
    <w:p w:rsidR="00357BE7" w:rsidRPr="00A25843" w:rsidRDefault="003B14C1">
      <w:pPr>
        <w:pStyle w:val="2fff0"/>
        <w:ind w:firstLine="480"/>
      </w:pPr>
      <w:r w:rsidRPr="00A25843">
        <w:t>本项目估算模型计算结果见表</w:t>
      </w:r>
      <w:r w:rsidRPr="00A25843">
        <w:t>5.2-</w:t>
      </w:r>
      <w:r w:rsidR="00EE4430" w:rsidRPr="00A25843">
        <w:t>9</w:t>
      </w:r>
      <w:r w:rsidRPr="00A25843">
        <w:t>～</w:t>
      </w:r>
      <w:r w:rsidRPr="00A25843">
        <w:t>5-2-1</w:t>
      </w:r>
      <w:r w:rsidR="00EE4430" w:rsidRPr="00A25843">
        <w:t>4</w:t>
      </w:r>
      <w:r w:rsidRPr="00A25843">
        <w:t>。</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w:t>
      </w:r>
      <w:r w:rsidR="00EE4430" w:rsidRPr="00A25843">
        <w:rPr>
          <w:rFonts w:cs="Times New Roman"/>
          <w:b/>
          <w:szCs w:val="24"/>
        </w:rPr>
        <w:t>9</w:t>
      </w:r>
      <w:r w:rsidRPr="00A25843">
        <w:rPr>
          <w:rFonts w:cs="Times New Roman"/>
          <w:b/>
          <w:szCs w:val="24"/>
        </w:rPr>
        <w:t xml:space="preserve">   </w:t>
      </w:r>
      <w:r w:rsidRPr="00A25843">
        <w:rPr>
          <w:rFonts w:cs="Times New Roman"/>
          <w:b/>
          <w:szCs w:val="24"/>
        </w:rPr>
        <w:t>项目</w:t>
      </w:r>
      <w:r w:rsidRPr="00A25843">
        <w:rPr>
          <w:rFonts w:cs="Times New Roman"/>
          <w:b/>
          <w:szCs w:val="24"/>
        </w:rPr>
        <w:t>DA001</w:t>
      </w:r>
      <w:r w:rsidRPr="00A25843">
        <w:rPr>
          <w:rFonts w:cs="Times New Roman"/>
          <w:b/>
          <w:szCs w:val="24"/>
        </w:rPr>
        <w:t>、</w:t>
      </w:r>
      <w:r w:rsidRPr="00A25843">
        <w:rPr>
          <w:rFonts w:cs="Times New Roman"/>
          <w:b/>
          <w:szCs w:val="24"/>
        </w:rPr>
        <w:t>DA002</w:t>
      </w:r>
      <w:r w:rsidRPr="00A25843">
        <w:rPr>
          <w:rFonts w:cs="Times New Roman"/>
          <w:b/>
          <w:szCs w:val="24"/>
        </w:rPr>
        <w:t>排气筒主要污染物估算模型计算结果表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2234"/>
        <w:gridCol w:w="1701"/>
        <w:gridCol w:w="1560"/>
        <w:gridCol w:w="1560"/>
        <w:gridCol w:w="1468"/>
      </w:tblGrid>
      <w:tr w:rsidR="00357BE7" w:rsidRPr="00A25843" w:rsidTr="009E756E">
        <w:trPr>
          <w:jc w:val="center"/>
        </w:trPr>
        <w:tc>
          <w:tcPr>
            <w:tcW w:w="3224" w:type="pct"/>
            <w:gridSpan w:val="3"/>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点源</w:t>
            </w:r>
            <w:r w:rsidRPr="00A25843">
              <w:rPr>
                <w:rFonts w:cs="Times New Roman"/>
                <w:sz w:val="21"/>
                <w:szCs w:val="21"/>
              </w:rPr>
              <w:t>DA001</w:t>
            </w:r>
          </w:p>
        </w:tc>
        <w:tc>
          <w:tcPr>
            <w:tcW w:w="177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点源</w:t>
            </w:r>
            <w:r w:rsidRPr="00A25843">
              <w:rPr>
                <w:rFonts w:cs="Times New Roman"/>
                <w:sz w:val="21"/>
                <w:szCs w:val="21"/>
              </w:rPr>
              <w:t>DA002</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下风向距离</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91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861"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0.2006</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0.044577778</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0.29321</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0.065157778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0.052511111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0.146768889</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300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0.154831111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400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0.140228889</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0.121655556</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600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0.105708889</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700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0.092093333</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800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0.080631111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900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0.071251111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0.063433333</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1100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0.056984444</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1200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0.051502222</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1300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0.046837778</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1400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0.042815556</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1500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0.039371111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1600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0.036351111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1700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0.033655556</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1800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0.031353333</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1900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0.029251111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0.027373333</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2100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0.025728889</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lastRenderedPageBreak/>
              <w:t>2200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0.024226667</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0.022857778</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2400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0.021610667</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2500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0.020478444</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r>
      <w:tr w:rsidR="00EB463A" w:rsidRPr="00A25843" w:rsidTr="009E756E">
        <w:trPr>
          <w:jc w:val="center"/>
        </w:trPr>
        <w:tc>
          <w:tcPr>
            <w:tcW w:w="1311" w:type="pct"/>
            <w:shd w:val="clear" w:color="auto" w:fill="auto"/>
            <w:noWrap/>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下风向最大质量浓度及占标率</w:t>
            </w:r>
            <w:r w:rsidRPr="00A25843">
              <w:rPr>
                <w:rFonts w:cs="Times New Roman"/>
                <w:sz w:val="21"/>
                <w:szCs w:val="21"/>
              </w:rPr>
              <w:t>%</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0.7092</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0.1576</w:t>
            </w:r>
          </w:p>
        </w:tc>
        <w:tc>
          <w:tcPr>
            <w:tcW w:w="915"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1.0365</w:t>
            </w:r>
          </w:p>
        </w:tc>
        <w:tc>
          <w:tcPr>
            <w:tcW w:w="861"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0.2303</w:t>
            </w:r>
          </w:p>
        </w:tc>
      </w:tr>
    </w:tbl>
    <w:p w:rsidR="00357BE7" w:rsidRPr="00A25843" w:rsidRDefault="003B14C1">
      <w:pPr>
        <w:pStyle w:val="2fff0"/>
        <w:ind w:firstLineChars="0" w:firstLine="0"/>
        <w:rPr>
          <w:color w:val="FF0000"/>
        </w:rPr>
      </w:pPr>
      <w:r w:rsidRPr="00A25843">
        <w:rPr>
          <w:noProof/>
          <w:color w:val="FF0000"/>
        </w:rPr>
        <w:drawing>
          <wp:inline distT="0" distB="0" distL="0" distR="0">
            <wp:extent cx="5274945" cy="1439545"/>
            <wp:effectExtent l="19050" t="0" r="1905" b="0"/>
            <wp:docPr id="339" name="图片 339" descr="C:\Users\Administrator\AppData\Local\Microsoft\Windows\Temporary Internet Files\Content.IE5\PI1NJFSJ\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descr="C:\Users\Administrator\AppData\Local\Microsoft\Windows\Temporary Internet Files\Content.IE5\PI1NJFSJ\浓度占标折线图[1].png"/>
                    <pic:cNvPicPr>
                      <a:picLocks noChangeAspect="1" noChangeArrowheads="1"/>
                    </pic:cNvPicPr>
                  </pic:nvPicPr>
                  <pic:blipFill>
                    <a:blip r:embed="rId45"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Pr="00A25843">
        <w:rPr>
          <w:rFonts w:cs="Times New Roman"/>
          <w:b/>
          <w:szCs w:val="24"/>
        </w:rPr>
        <w:t>5</w:t>
      </w:r>
      <w:r w:rsidR="00CC203B" w:rsidRPr="00A25843">
        <w:rPr>
          <w:rFonts w:cs="Times New Roman"/>
          <w:b/>
          <w:szCs w:val="24"/>
        </w:rPr>
        <w:t>.</w:t>
      </w:r>
      <w:r w:rsidRPr="00A25843">
        <w:rPr>
          <w:rFonts w:cs="Times New Roman"/>
          <w:b/>
          <w:szCs w:val="24"/>
        </w:rPr>
        <w:t>2-</w:t>
      </w:r>
      <w:r w:rsidR="00CC203B" w:rsidRPr="00A25843">
        <w:rPr>
          <w:rFonts w:cs="Times New Roman"/>
          <w:b/>
          <w:szCs w:val="24"/>
        </w:rPr>
        <w:t>4</w:t>
      </w:r>
      <w:r w:rsidRPr="00A25843">
        <w:rPr>
          <w:rFonts w:cs="Times New Roman"/>
          <w:b/>
          <w:szCs w:val="24"/>
        </w:rPr>
        <w:t xml:space="preserve">   DA001</w:t>
      </w:r>
      <w:r w:rsidRPr="00A25843">
        <w:rPr>
          <w:rFonts w:cs="Times New Roman"/>
          <w:b/>
          <w:szCs w:val="24"/>
        </w:rPr>
        <w:t>排气筒污染物浓度占标折线图</w:t>
      </w:r>
    </w:p>
    <w:p w:rsidR="00357BE7" w:rsidRPr="00A25843" w:rsidRDefault="003B14C1">
      <w:pPr>
        <w:spacing w:line="480" w:lineRule="atLeast"/>
        <w:ind w:firstLineChars="0" w:firstLine="0"/>
        <w:jc w:val="center"/>
        <w:rPr>
          <w:rFonts w:cs="Times New Roman"/>
          <w:b/>
          <w:szCs w:val="24"/>
        </w:rPr>
      </w:pPr>
      <w:r w:rsidRPr="00A25843">
        <w:rPr>
          <w:rFonts w:cs="Times New Roman"/>
          <w:b/>
          <w:noProof/>
          <w:szCs w:val="24"/>
        </w:rPr>
        <w:drawing>
          <wp:inline distT="0" distB="0" distL="0" distR="0">
            <wp:extent cx="5274945" cy="1439545"/>
            <wp:effectExtent l="19050" t="0" r="1905" b="0"/>
            <wp:docPr id="338" name="图片 338" descr="C:\Users\Administrator\AppData\Local\Microsoft\Windows\Temporary Internet Files\Content.IE5\F66ARH1D\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8" descr="C:\Users\Administrator\AppData\Local\Microsoft\Windows\Temporary Internet Files\Content.IE5\F66ARH1D\浓度占标折线图[1].png"/>
                    <pic:cNvPicPr>
                      <a:picLocks noChangeAspect="1" noChangeArrowheads="1"/>
                    </pic:cNvPicPr>
                  </pic:nvPicPr>
                  <pic:blipFill>
                    <a:blip r:embed="rId46"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Pr="00A25843">
        <w:rPr>
          <w:rFonts w:cs="Times New Roman"/>
          <w:b/>
          <w:szCs w:val="24"/>
        </w:rPr>
        <w:t>5</w:t>
      </w:r>
      <w:r w:rsidR="00CC203B" w:rsidRPr="00A25843">
        <w:rPr>
          <w:rFonts w:cs="Times New Roman"/>
          <w:b/>
          <w:szCs w:val="24"/>
        </w:rPr>
        <w:t>.</w:t>
      </w:r>
      <w:r w:rsidRPr="00A25843">
        <w:rPr>
          <w:rFonts w:cs="Times New Roman"/>
          <w:b/>
          <w:szCs w:val="24"/>
        </w:rPr>
        <w:t>2-</w:t>
      </w:r>
      <w:r w:rsidR="00CC203B" w:rsidRPr="00A25843">
        <w:rPr>
          <w:rFonts w:cs="Times New Roman"/>
          <w:b/>
          <w:szCs w:val="24"/>
        </w:rPr>
        <w:t>5</w:t>
      </w:r>
      <w:r w:rsidRPr="00A25843">
        <w:rPr>
          <w:rFonts w:cs="Times New Roman"/>
          <w:b/>
          <w:szCs w:val="24"/>
        </w:rPr>
        <w:t xml:space="preserve">   DA002</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0</w:t>
      </w:r>
      <w:r w:rsidRPr="00A25843">
        <w:rPr>
          <w:rFonts w:cs="Times New Roman"/>
          <w:b/>
          <w:szCs w:val="24"/>
        </w:rPr>
        <w:t xml:space="preserve">   </w:t>
      </w:r>
      <w:r w:rsidRPr="00A25843">
        <w:rPr>
          <w:rFonts w:cs="Times New Roman"/>
          <w:b/>
          <w:szCs w:val="24"/>
        </w:rPr>
        <w:t>项目</w:t>
      </w:r>
      <w:r w:rsidRPr="00A25843">
        <w:rPr>
          <w:rFonts w:cs="Times New Roman"/>
          <w:b/>
          <w:szCs w:val="24"/>
        </w:rPr>
        <w:t>DA003</w:t>
      </w:r>
      <w:r w:rsidRPr="00A25843">
        <w:rPr>
          <w:rFonts w:cs="Times New Roman"/>
          <w:b/>
          <w:szCs w:val="24"/>
        </w:rPr>
        <w:t>、</w:t>
      </w:r>
      <w:r w:rsidRPr="00A25843">
        <w:rPr>
          <w:rFonts w:cs="Times New Roman"/>
          <w:b/>
          <w:szCs w:val="24"/>
        </w:rPr>
        <w:t>DA004</w:t>
      </w:r>
      <w:r w:rsidRPr="00A25843">
        <w:rPr>
          <w:rFonts w:cs="Times New Roman"/>
          <w:b/>
          <w:szCs w:val="24"/>
        </w:rPr>
        <w:t>污染物估算模型计算结果表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462"/>
        <w:gridCol w:w="2311"/>
        <w:gridCol w:w="1584"/>
        <w:gridCol w:w="1584"/>
        <w:gridCol w:w="1582"/>
      </w:tblGrid>
      <w:tr w:rsidR="00357BE7" w:rsidRPr="00A25843" w:rsidTr="009E756E">
        <w:trPr>
          <w:jc w:val="center"/>
        </w:trPr>
        <w:tc>
          <w:tcPr>
            <w:tcW w:w="3143" w:type="pct"/>
            <w:gridSpan w:val="3"/>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点源</w:t>
            </w:r>
            <w:r w:rsidRPr="00A25843">
              <w:rPr>
                <w:rFonts w:cs="Times New Roman"/>
                <w:sz w:val="21"/>
                <w:szCs w:val="21"/>
              </w:rPr>
              <w:t>DA003</w:t>
            </w:r>
          </w:p>
        </w:tc>
        <w:tc>
          <w:tcPr>
            <w:tcW w:w="1857"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点源</w:t>
            </w:r>
            <w:r w:rsidRPr="00A25843">
              <w:rPr>
                <w:rFonts w:cs="Times New Roman"/>
                <w:sz w:val="21"/>
                <w:szCs w:val="21"/>
              </w:rPr>
              <w:t>DA004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下风向距离</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929"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928"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0.43209</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0.09602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0.14341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0.031868889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0.50899</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0.113108889</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0.1636</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0.036355556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1.4226</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0.316133333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0.45726</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0.101613333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300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1.5008</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0.333511111</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0.48237</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0.107193333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400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1.3592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0.302044444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0.43688</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0.097084444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1.1792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0.262044444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0.37901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0.084224444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600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1.0246</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0.227688889</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0.32933</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0.073184444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700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0.89265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0.198366667</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0.28692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0.06376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800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0.78154</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0.173675556</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0.2512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0.055822222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900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0.69063</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0.153473333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0.22198</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0.049328889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0.61485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0.136633333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0.19762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0.043915556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1100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0.55234</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0.122742222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0.17753</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0.039451111</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lastRenderedPageBreak/>
              <w:t>1200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0.4992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0.110933333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0.16045</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0.035655556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1300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0.45398</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0.100884444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0.14592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0.032426667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1400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0.41501</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0.092224444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0.13339</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0.029642222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1500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0.38162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0.084804444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0.12266</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0.027257778</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1600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0.35234</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0.078297778</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0.11325</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0.025166667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1700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0.32621</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0.072491111</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0.10485</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1800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0.30391</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0.067535556</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0.097681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0.021706889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1900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0.28352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0.063004444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0.091129</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0.020250889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0.26533</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0.058962222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0.085282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0.018951556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2100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0.24939</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0.05542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0.080159</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0.017813111</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2200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0.23482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0.052182222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0.075474</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0.016772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0.22156</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0.049235556</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0.071214</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0.015825333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2400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0.20947</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0.046548889</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0.067328</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0.014961778</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2500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0.1985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0.044111111</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0.063801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0.014178</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下风向最大质量浓度及占标率</w:t>
            </w:r>
            <w:r w:rsidRPr="00A25843">
              <w:rPr>
                <w:rFonts w:cs="Times New Roman"/>
                <w:sz w:val="21"/>
                <w:szCs w:val="21"/>
              </w:rPr>
              <w:t>%</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1.5275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0.3394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0.491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0.10914</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9545"/>
            <wp:effectExtent l="19050" t="0" r="1905" b="0"/>
            <wp:docPr id="341" name="图片 341" descr="C:\Users\Administrator\AppData\Local\Microsoft\Windows\Temporary Internet Files\Content.IE5\9O1GE8KA\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descr="C:\Users\Administrator\AppData\Local\Microsoft\Windows\Temporary Internet Files\Content.IE5\9O1GE8KA\浓度占标折线图[1].png"/>
                    <pic:cNvPicPr>
                      <a:picLocks noChangeAspect="1" noChangeArrowheads="1"/>
                    </pic:cNvPicPr>
                  </pic:nvPicPr>
                  <pic:blipFill>
                    <a:blip r:embed="rId47"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Pr="00A25843">
        <w:rPr>
          <w:rFonts w:cs="Times New Roman"/>
          <w:b/>
          <w:szCs w:val="24"/>
        </w:rPr>
        <w:t>5</w:t>
      </w:r>
      <w:r w:rsidR="00CC203B" w:rsidRPr="00A25843">
        <w:rPr>
          <w:rFonts w:cs="Times New Roman"/>
          <w:b/>
          <w:szCs w:val="24"/>
        </w:rPr>
        <w:t>.</w:t>
      </w:r>
      <w:r w:rsidRPr="00A25843">
        <w:rPr>
          <w:rFonts w:cs="Times New Roman"/>
          <w:b/>
          <w:szCs w:val="24"/>
        </w:rPr>
        <w:t>2-</w:t>
      </w:r>
      <w:r w:rsidR="00CC203B" w:rsidRPr="00A25843">
        <w:rPr>
          <w:rFonts w:cs="Times New Roman"/>
          <w:b/>
          <w:szCs w:val="24"/>
        </w:rPr>
        <w:t>6</w:t>
      </w:r>
      <w:r w:rsidRPr="00A25843">
        <w:rPr>
          <w:rFonts w:cs="Times New Roman"/>
          <w:b/>
          <w:szCs w:val="24"/>
        </w:rPr>
        <w:t xml:space="preserve">   </w:t>
      </w:r>
      <w:r w:rsidRPr="00A25843">
        <w:rPr>
          <w:rFonts w:cs="Times New Roman"/>
          <w:b/>
          <w:szCs w:val="24"/>
        </w:rPr>
        <w:t>项目</w:t>
      </w:r>
      <w:r w:rsidRPr="00A25843">
        <w:rPr>
          <w:rFonts w:cs="Times New Roman"/>
          <w:b/>
          <w:szCs w:val="24"/>
        </w:rPr>
        <w:t>DA003</w:t>
      </w:r>
      <w:r w:rsidRPr="00A25843">
        <w:rPr>
          <w:rFonts w:cs="Times New Roman"/>
          <w:b/>
          <w:szCs w:val="24"/>
        </w:rPr>
        <w:t>排气筒污染物浓度占标折线图</w:t>
      </w:r>
    </w:p>
    <w:p w:rsidR="00357BE7" w:rsidRPr="00A25843" w:rsidRDefault="003B14C1">
      <w:pPr>
        <w:spacing w:line="480" w:lineRule="atLeast"/>
        <w:ind w:firstLineChars="0" w:firstLine="0"/>
        <w:jc w:val="center"/>
        <w:rPr>
          <w:rFonts w:cs="Times New Roman"/>
          <w:b/>
          <w:szCs w:val="24"/>
        </w:rPr>
      </w:pPr>
      <w:r w:rsidRPr="00A25843">
        <w:rPr>
          <w:rFonts w:cs="Times New Roman"/>
          <w:b/>
          <w:noProof/>
          <w:szCs w:val="24"/>
        </w:rPr>
        <w:drawing>
          <wp:inline distT="0" distB="0" distL="0" distR="0">
            <wp:extent cx="5274945" cy="1439545"/>
            <wp:effectExtent l="19050" t="0" r="1905" b="0"/>
            <wp:docPr id="340" name="图片 340" descr="C:\Users\Administrator\AppData\Local\Microsoft\Windows\Temporary Internet Files\Content.IE5\2QNLY45C\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descr="C:\Users\Administrator\AppData\Local\Microsoft\Windows\Temporary Internet Files\Content.IE5\2QNLY45C\浓度占标折线图[1].png"/>
                    <pic:cNvPicPr>
                      <a:picLocks noChangeAspect="1" noChangeArrowheads="1"/>
                    </pic:cNvPicPr>
                  </pic:nvPicPr>
                  <pic:blipFill>
                    <a:blip r:embed="rId48"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5.2-7</w:t>
      </w:r>
      <w:r w:rsidRPr="00A25843">
        <w:rPr>
          <w:rFonts w:cs="Times New Roman"/>
          <w:b/>
          <w:szCs w:val="24"/>
        </w:rPr>
        <w:t xml:space="preserve">   </w:t>
      </w:r>
      <w:r w:rsidRPr="00A25843">
        <w:rPr>
          <w:rFonts w:cs="Times New Roman"/>
          <w:b/>
          <w:szCs w:val="24"/>
        </w:rPr>
        <w:t>项目</w:t>
      </w:r>
      <w:r w:rsidRPr="00A25843">
        <w:rPr>
          <w:rFonts w:cs="Times New Roman"/>
          <w:b/>
          <w:szCs w:val="24"/>
        </w:rPr>
        <w:t>DA004</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1</w:t>
      </w:r>
      <w:r w:rsidRPr="00A25843">
        <w:rPr>
          <w:rFonts w:cs="Times New Roman"/>
          <w:b/>
          <w:szCs w:val="24"/>
        </w:rPr>
        <w:t xml:space="preserve">   </w:t>
      </w:r>
      <w:r w:rsidRPr="00A25843">
        <w:rPr>
          <w:rFonts w:cs="Times New Roman"/>
          <w:b/>
          <w:szCs w:val="24"/>
        </w:rPr>
        <w:t>项目</w:t>
      </w:r>
      <w:r w:rsidRPr="00A25843">
        <w:rPr>
          <w:rFonts w:cs="Times New Roman"/>
          <w:b/>
          <w:szCs w:val="24"/>
        </w:rPr>
        <w:t>DA005</w:t>
      </w:r>
      <w:r w:rsidRPr="00A25843">
        <w:rPr>
          <w:rFonts w:cs="Times New Roman"/>
          <w:b/>
          <w:szCs w:val="24"/>
        </w:rPr>
        <w:t>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382"/>
        <w:gridCol w:w="1135"/>
        <w:gridCol w:w="1135"/>
        <w:gridCol w:w="1418"/>
        <w:gridCol w:w="1134"/>
        <w:gridCol w:w="1134"/>
        <w:gridCol w:w="1185"/>
      </w:tblGrid>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下风向距离</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83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65" w:type="pct"/>
            <w:vAlign w:val="center"/>
          </w:tcPr>
          <w:p w:rsidR="00357BE7" w:rsidRPr="00A25843" w:rsidRDefault="003B14C1" w:rsidP="009E756E">
            <w:pPr>
              <w:spacing w:line="360" w:lineRule="atLeast"/>
              <w:ind w:firstLineChars="0" w:firstLine="0"/>
              <w:jc w:val="center"/>
              <w:rPr>
                <w:rFonts w:cs="Times New Roman"/>
                <w:b/>
                <w:sz w:val="21"/>
                <w:szCs w:val="21"/>
              </w:rPr>
            </w:pPr>
            <w:r w:rsidRPr="00A25843">
              <w:rPr>
                <w:rFonts w:cs="Times New Roman"/>
                <w:sz w:val="21"/>
                <w:szCs w:val="21"/>
              </w:rPr>
              <w:t>SO</w:t>
            </w:r>
            <w:r w:rsidRPr="00A25843">
              <w:rPr>
                <w:rFonts w:cs="Times New Roman"/>
                <w:sz w:val="21"/>
                <w:szCs w:val="21"/>
                <w:vertAlign w:val="subscript"/>
              </w:rPr>
              <w:t>2</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66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9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r w:rsidRPr="00A25843">
              <w:rPr>
                <w:rFonts w:cs="Times New Roman"/>
                <w:sz w:val="21"/>
                <w:szCs w:val="21"/>
              </w:rPr>
              <w:t xml:space="preserve"> -</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0.2006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0.044577</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0.29321</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0.065157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0.43209</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0.09602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lastRenderedPageBreak/>
              <w:t>100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0.052511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0.50899</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0.113108</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0.146768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1.4226</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0.316133</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0.154831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1.5008</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0.3335111</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300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0.140228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1.3592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0.302044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400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0.121655</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1.1792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0.262044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0.105708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1.0246</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0.227688</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600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0.092093</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0.89265</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0.198366</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700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0.080631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0.78154</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0.173675</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800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0.071251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0.69063</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0.153473</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900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0.063433</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0.61485</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0.136633</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0.056984</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0.55234</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0.122742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1100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0.051502</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0.4992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0.110933</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1200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0.046837</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0.45398</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0.100884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1300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0.042815</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0.41501</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0.092224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1400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0.039371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0.38162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0.084804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1500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0.036351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0.35234</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0.078297</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1600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0.033655</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0.32621</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0.072491</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1700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0.031353</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0.30391</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0.067535</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1800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0.029251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0.28352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0.063004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1900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0.027373</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0.26533</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0.058962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0.025728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0.24939</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0.05542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2100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0.024226</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0.23482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0.052182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2200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0.022857</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0.22156</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0.049235</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0.021610</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0.20947</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0.046548</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2400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0.020478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0.1985</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0.0441111</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2500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0.2006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0.044577</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0.29321</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0.065157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0.43209</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0.09602</w:t>
            </w:r>
          </w:p>
        </w:tc>
      </w:tr>
      <w:tr w:rsidR="00357BE7" w:rsidRPr="00A25843" w:rsidTr="009E756E">
        <w:trPr>
          <w:jc w:val="center"/>
        </w:trPr>
        <w:tc>
          <w:tcPr>
            <w:tcW w:w="810" w:type="pct"/>
            <w:shd w:val="clear" w:color="auto" w:fill="auto"/>
            <w:noWrap/>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下风向最大质量浓度及占标率</w:t>
            </w:r>
            <w:r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0.2864</w:t>
            </w:r>
          </w:p>
        </w:tc>
        <w:tc>
          <w:tcPr>
            <w:tcW w:w="666"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0.0636</w:t>
            </w:r>
          </w:p>
        </w:tc>
        <w:tc>
          <w:tcPr>
            <w:tcW w:w="832"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0.758</w:t>
            </w:r>
          </w:p>
        </w:tc>
        <w:tc>
          <w:tcPr>
            <w:tcW w:w="665"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0.1516</w:t>
            </w:r>
          </w:p>
        </w:tc>
        <w:tc>
          <w:tcPr>
            <w:tcW w:w="665"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2.5605</w:t>
            </w:r>
          </w:p>
        </w:tc>
        <w:tc>
          <w:tcPr>
            <w:tcW w:w="695"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1.0242</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9545"/>
            <wp:effectExtent l="19050" t="0" r="1905" b="0"/>
            <wp:docPr id="342" name="图片 342" descr="C:\Users\Administrator\AppData\Local\Microsoft\Windows\Temporary Internet Files\Content.IE5\EAOEWBJ2\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C:\Users\Administrator\AppData\Local\Microsoft\Windows\Temporary Internet Files\Content.IE5\EAOEWBJ2\浓度占标折线图[1].png"/>
                    <pic:cNvPicPr>
                      <a:picLocks noChangeAspect="1" noChangeArrowheads="1"/>
                    </pic:cNvPicPr>
                  </pic:nvPicPr>
                  <pic:blipFill>
                    <a:blip r:embed="rId49"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Pr="00A25843">
        <w:rPr>
          <w:rFonts w:cs="Times New Roman"/>
          <w:b/>
          <w:szCs w:val="24"/>
        </w:rPr>
        <w:t>5</w:t>
      </w:r>
      <w:r w:rsidR="00CC203B" w:rsidRPr="00A25843">
        <w:rPr>
          <w:rFonts w:cs="Times New Roman"/>
          <w:b/>
          <w:szCs w:val="24"/>
        </w:rPr>
        <w:t>.</w:t>
      </w:r>
      <w:r w:rsidRPr="00A25843">
        <w:rPr>
          <w:rFonts w:cs="Times New Roman"/>
          <w:b/>
          <w:szCs w:val="24"/>
        </w:rPr>
        <w:t>2-</w:t>
      </w:r>
      <w:r w:rsidR="00CC203B" w:rsidRPr="00A25843">
        <w:rPr>
          <w:rFonts w:cs="Times New Roman"/>
          <w:b/>
          <w:szCs w:val="24"/>
        </w:rPr>
        <w:t>8</w:t>
      </w:r>
      <w:r w:rsidRPr="00A25843">
        <w:rPr>
          <w:rFonts w:cs="Times New Roman"/>
          <w:b/>
          <w:szCs w:val="24"/>
        </w:rPr>
        <w:t xml:space="preserve">   DA005</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lastRenderedPageBreak/>
        <w:t>表</w:t>
      </w:r>
      <w:r w:rsidRPr="00A25843">
        <w:rPr>
          <w:rFonts w:cs="Times New Roman"/>
          <w:b/>
          <w:szCs w:val="24"/>
        </w:rPr>
        <w:t>5-2-1</w:t>
      </w:r>
      <w:r w:rsidR="00EE4430" w:rsidRPr="00A25843">
        <w:rPr>
          <w:rFonts w:cs="Times New Roman"/>
          <w:b/>
          <w:szCs w:val="24"/>
        </w:rPr>
        <w:t>2</w:t>
      </w:r>
      <w:r w:rsidRPr="00A25843">
        <w:rPr>
          <w:rFonts w:cs="Times New Roman"/>
          <w:b/>
          <w:szCs w:val="24"/>
        </w:rPr>
        <w:t xml:space="preserve">   </w:t>
      </w:r>
      <w:r w:rsidRPr="00A25843">
        <w:rPr>
          <w:rFonts w:cs="Times New Roman"/>
          <w:b/>
          <w:szCs w:val="24"/>
        </w:rPr>
        <w:t>项目</w:t>
      </w:r>
      <w:r w:rsidRPr="00A25843">
        <w:rPr>
          <w:rFonts w:cs="Times New Roman"/>
          <w:b/>
          <w:szCs w:val="24"/>
        </w:rPr>
        <w:t>DA006</w:t>
      </w:r>
      <w:r w:rsidRPr="00A25843">
        <w:rPr>
          <w:rFonts w:cs="Times New Roman"/>
          <w:b/>
          <w:szCs w:val="24"/>
        </w:rPr>
        <w:t>、</w:t>
      </w:r>
      <w:r w:rsidRPr="00A25843">
        <w:rPr>
          <w:rFonts w:cs="Times New Roman"/>
          <w:b/>
          <w:szCs w:val="24"/>
        </w:rPr>
        <w:t>DA007</w:t>
      </w:r>
      <w:r w:rsidRPr="00A25843">
        <w:rPr>
          <w:rFonts w:cs="Times New Roman"/>
          <w:b/>
          <w:szCs w:val="24"/>
        </w:rPr>
        <w:t>污染物估算模型计算结果表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462"/>
        <w:gridCol w:w="2311"/>
        <w:gridCol w:w="1584"/>
        <w:gridCol w:w="1584"/>
        <w:gridCol w:w="1582"/>
      </w:tblGrid>
      <w:tr w:rsidR="00357BE7" w:rsidRPr="00A25843" w:rsidTr="009E756E">
        <w:trPr>
          <w:jc w:val="center"/>
        </w:trPr>
        <w:tc>
          <w:tcPr>
            <w:tcW w:w="3143" w:type="pct"/>
            <w:gridSpan w:val="3"/>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点源</w:t>
            </w:r>
            <w:r w:rsidRPr="00A25843">
              <w:rPr>
                <w:rFonts w:eastAsia="宋体" w:cs="Times New Roman"/>
                <w:sz w:val="21"/>
                <w:szCs w:val="21"/>
              </w:rPr>
              <w:t>DA006</w:t>
            </w:r>
          </w:p>
        </w:tc>
        <w:tc>
          <w:tcPr>
            <w:tcW w:w="1857" w:type="pct"/>
            <w:gridSpan w:val="2"/>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点源</w:t>
            </w:r>
            <w:r w:rsidRPr="00A25843">
              <w:rPr>
                <w:rFonts w:eastAsia="宋体" w:cs="Times New Roman"/>
                <w:sz w:val="21"/>
                <w:szCs w:val="21"/>
              </w:rPr>
              <w:t>DA007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下风向距离</w:t>
            </w:r>
            <w:r w:rsidR="000020CB" w:rsidRPr="00A25843">
              <w:rPr>
                <w:rFonts w:eastAsia="宋体" w:cs="Times New Roman"/>
                <w:sz w:val="21"/>
                <w:szCs w:val="21"/>
              </w:rPr>
              <w:t>（</w:t>
            </w:r>
            <w:r w:rsidRPr="00A25843">
              <w:rPr>
                <w:rFonts w:eastAsia="宋体" w:cs="Times New Roman"/>
                <w:sz w:val="21"/>
                <w:szCs w:val="21"/>
              </w:rPr>
              <w:t>m</w:t>
            </w:r>
            <w:r w:rsidR="000020CB" w:rsidRPr="00A25843">
              <w:rPr>
                <w:rFonts w:eastAsia="宋体" w:cs="Times New Roman"/>
                <w:sz w:val="21"/>
                <w:szCs w:val="21"/>
              </w:rPr>
              <w:t>）</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PM</w:t>
            </w:r>
            <w:r w:rsidRPr="00A25843">
              <w:rPr>
                <w:rFonts w:eastAsia="宋体" w:cs="Times New Roman"/>
                <w:sz w:val="21"/>
                <w:szCs w:val="21"/>
                <w:vertAlign w:val="subscript"/>
              </w:rPr>
              <w:t>10-</w:t>
            </w:r>
            <w:r w:rsidRPr="00A25843">
              <w:rPr>
                <w:rFonts w:eastAsia="宋体" w:cs="Times New Roman"/>
                <w:sz w:val="21"/>
                <w:szCs w:val="21"/>
              </w:rPr>
              <w:t>预测浓度</w:t>
            </w:r>
            <w:r w:rsidR="000020CB" w:rsidRPr="00A25843">
              <w:rPr>
                <w:rFonts w:eastAsia="宋体" w:cs="Times New Roman"/>
                <w:sz w:val="21"/>
                <w:szCs w:val="21"/>
              </w:rPr>
              <w:t>（</w:t>
            </w:r>
            <w:r w:rsidRPr="00A25843">
              <w:rPr>
                <w:rFonts w:eastAsia="宋体" w:cs="Times New Roman"/>
                <w:sz w:val="21"/>
                <w:szCs w:val="21"/>
              </w:rPr>
              <w:t>μg/m³</w:t>
            </w:r>
            <w:r w:rsidR="000020CB" w:rsidRPr="00A25843">
              <w:rPr>
                <w:rFonts w:eastAsia="宋体" w:cs="Times New Roman"/>
                <w:sz w:val="21"/>
                <w:szCs w:val="21"/>
              </w:rPr>
              <w:t>）</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PM</w:t>
            </w:r>
            <w:r w:rsidRPr="00A25843">
              <w:rPr>
                <w:rFonts w:eastAsia="宋体" w:cs="Times New Roman"/>
                <w:sz w:val="21"/>
                <w:szCs w:val="21"/>
                <w:vertAlign w:val="subscript"/>
              </w:rPr>
              <w:t>10</w:t>
            </w:r>
            <w:r w:rsidRPr="00A25843">
              <w:rPr>
                <w:rFonts w:eastAsia="宋体" w:cs="Times New Roman"/>
                <w:sz w:val="21"/>
                <w:szCs w:val="21"/>
              </w:rPr>
              <w:t>-</w:t>
            </w:r>
            <w:r w:rsidRPr="00A25843">
              <w:rPr>
                <w:rFonts w:eastAsia="宋体" w:cs="Times New Roman"/>
                <w:sz w:val="21"/>
                <w:szCs w:val="21"/>
              </w:rPr>
              <w:t>占标率</w:t>
            </w:r>
            <w:r w:rsidR="000020CB" w:rsidRPr="00A25843">
              <w:rPr>
                <w:rFonts w:eastAsia="宋体" w:cs="Times New Roman"/>
                <w:sz w:val="21"/>
                <w:szCs w:val="21"/>
              </w:rPr>
              <w:t>（</w:t>
            </w:r>
            <w:r w:rsidRPr="00A25843">
              <w:rPr>
                <w:rFonts w:eastAsia="宋体" w:cs="Times New Roman"/>
                <w:sz w:val="21"/>
                <w:szCs w:val="21"/>
              </w:rPr>
              <w:t>%</w:t>
            </w:r>
            <w:r w:rsidR="000020CB" w:rsidRPr="00A25843">
              <w:rPr>
                <w:rFonts w:eastAsia="宋体" w:cs="Times New Roman"/>
                <w:sz w:val="21"/>
                <w:szCs w:val="21"/>
              </w:rPr>
              <w:t>）</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PM</w:t>
            </w:r>
            <w:r w:rsidRPr="00A25843">
              <w:rPr>
                <w:rFonts w:eastAsia="宋体" w:cs="Times New Roman"/>
                <w:sz w:val="21"/>
                <w:szCs w:val="21"/>
                <w:vertAlign w:val="subscript"/>
              </w:rPr>
              <w:t>10-</w:t>
            </w:r>
            <w:r w:rsidRPr="00A25843">
              <w:rPr>
                <w:rFonts w:eastAsia="宋体" w:cs="Times New Roman"/>
                <w:sz w:val="21"/>
                <w:szCs w:val="21"/>
              </w:rPr>
              <w:t>预测浓度</w:t>
            </w:r>
            <w:r w:rsidR="000020CB" w:rsidRPr="00A25843">
              <w:rPr>
                <w:rFonts w:eastAsia="宋体" w:cs="Times New Roman"/>
                <w:sz w:val="21"/>
                <w:szCs w:val="21"/>
              </w:rPr>
              <w:t>（</w:t>
            </w:r>
            <w:r w:rsidRPr="00A25843">
              <w:rPr>
                <w:rFonts w:eastAsia="宋体" w:cs="Times New Roman"/>
                <w:sz w:val="21"/>
                <w:szCs w:val="21"/>
              </w:rPr>
              <w:t>μg/m³</w:t>
            </w:r>
            <w:r w:rsidR="000020CB" w:rsidRPr="00A25843">
              <w:rPr>
                <w:rFonts w:eastAsia="宋体" w:cs="Times New Roman"/>
                <w:sz w:val="21"/>
                <w:szCs w:val="21"/>
              </w:rPr>
              <w:t>）</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PM</w:t>
            </w:r>
            <w:r w:rsidRPr="00A25843">
              <w:rPr>
                <w:rFonts w:eastAsia="宋体" w:cs="Times New Roman"/>
                <w:sz w:val="21"/>
                <w:szCs w:val="21"/>
                <w:vertAlign w:val="subscript"/>
              </w:rPr>
              <w:t>10</w:t>
            </w:r>
            <w:r w:rsidRPr="00A25843">
              <w:rPr>
                <w:rFonts w:eastAsia="宋体" w:cs="Times New Roman"/>
                <w:sz w:val="21"/>
                <w:szCs w:val="21"/>
              </w:rPr>
              <w:t>-</w:t>
            </w:r>
            <w:r w:rsidRPr="00A25843">
              <w:rPr>
                <w:rFonts w:eastAsia="宋体" w:cs="Times New Roman"/>
                <w:sz w:val="21"/>
                <w:szCs w:val="21"/>
              </w:rPr>
              <w:t>占标率</w:t>
            </w:r>
            <w:r w:rsidR="000020CB" w:rsidRPr="00A25843">
              <w:rPr>
                <w:rFonts w:eastAsia="宋体" w:cs="Times New Roman"/>
                <w:sz w:val="21"/>
                <w:szCs w:val="21"/>
              </w:rPr>
              <w:t>（</w:t>
            </w:r>
            <w:r w:rsidRPr="00A25843">
              <w:rPr>
                <w:rFonts w:eastAsia="宋体" w:cs="Times New Roman"/>
                <w:sz w:val="21"/>
                <w:szCs w:val="21"/>
              </w:rPr>
              <w:t>%</w:t>
            </w:r>
            <w:r w:rsidR="000020CB" w:rsidRPr="00A25843">
              <w:rPr>
                <w:rFonts w:eastAsia="宋体" w:cs="Times New Roman"/>
                <w:sz w:val="21"/>
                <w:szCs w:val="21"/>
              </w:rPr>
              <w:t>）</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50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0.43209</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0.09602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0.14341</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0.031868889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0.50899</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0.113108889</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0.1636</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0.036355556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1.4226</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0.316133333</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0.45726</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0.101613333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1.5008</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0.333511111</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0.48237</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0.107193333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400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1.3592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0.302044444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0.43688</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0.097084444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500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1.1792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0.262044444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0.37901</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0.084224444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600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1.0246</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0.227688889</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0.32933</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0.073184444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700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0.89265</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0.198366667</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0.28692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0.06376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800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0.78154</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0.173675556</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0.2512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0.055822222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900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0.69063</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0.153473333</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0.22198</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0.049328889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0.61485</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0.136633333</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0.19762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0.043915556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1100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0.55234</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0.122742222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0.17753</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0.039451111</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1200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0.4992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0.110933333</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0.16045</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0.035655556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1300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0.45398</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0.100884444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0.14592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0.032426667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1400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0.41501</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0.092224444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0.13339</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0.029642222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1500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0.38162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0.084804444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0.12266</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0.027257778</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1600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0.35234</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0.078297778</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0.11325</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0.025166667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1700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0.32621</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0.072491111</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0.10485</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1800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0.30391</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0.067535556</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0.097681</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0.021706889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1900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0.28352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0.063004444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0.091129</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0.020250889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2000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0.26533</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0.058962222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0.085282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0.018951556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2100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0.24939</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0.05542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0.080159</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0.017813111</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2200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0.23482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0.052182222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0.075474</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0.016772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2300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0.22156</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0.049235556</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0.071214</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0.015825333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2400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0.20947</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0.046548889</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0.067328</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0.014961778</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2500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0.1985</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0.044111111</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0.063801</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0.014178</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60" w:lineRule="atLeast"/>
              <w:ind w:firstLineChars="0" w:firstLine="0"/>
              <w:jc w:val="center"/>
              <w:rPr>
                <w:rFonts w:eastAsia="宋体" w:cs="Times New Roman"/>
                <w:sz w:val="21"/>
                <w:szCs w:val="21"/>
              </w:rPr>
            </w:pPr>
            <w:r w:rsidRPr="00A25843">
              <w:rPr>
                <w:rFonts w:eastAsia="宋体" w:cs="Times New Roman"/>
                <w:sz w:val="21"/>
                <w:szCs w:val="21"/>
              </w:rPr>
              <w:t>下风向最大质量浓度及占标率</w:t>
            </w:r>
            <w:r w:rsidRPr="00A25843">
              <w:rPr>
                <w:rFonts w:eastAsia="宋体" w:cs="Times New Roman"/>
                <w:sz w:val="21"/>
                <w:szCs w:val="21"/>
              </w:rPr>
              <w:t>%</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0.5456</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0.1212</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lastRenderedPageBreak/>
        <w:drawing>
          <wp:inline distT="0" distB="0" distL="0" distR="0">
            <wp:extent cx="5274945" cy="1439545"/>
            <wp:effectExtent l="19050" t="0" r="1905" b="0"/>
            <wp:docPr id="344" name="图片 344" descr="C:\Users\Administrator\AppData\Local\Microsoft\Windows\Temporary Internet Files\Content.IE5\PI1NJFSJ\浓度占标折线图[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C:\Users\Administrator\AppData\Local\Microsoft\Windows\Temporary Internet Files\Content.IE5\PI1NJFSJ\浓度占标折线图[2].png"/>
                    <pic:cNvPicPr>
                      <a:picLocks noChangeAspect="1" noChangeArrowheads="1"/>
                    </pic:cNvPicPr>
                  </pic:nvPicPr>
                  <pic:blipFill>
                    <a:blip r:embed="rId50"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w:t>
      </w:r>
      <w:r w:rsidRPr="00A25843">
        <w:rPr>
          <w:rFonts w:cs="Times New Roman"/>
          <w:b/>
          <w:szCs w:val="24"/>
        </w:rPr>
        <w:t>2-</w:t>
      </w:r>
      <w:r w:rsidR="00CC203B" w:rsidRPr="00A25843">
        <w:rPr>
          <w:rFonts w:cs="Times New Roman"/>
          <w:b/>
          <w:szCs w:val="24"/>
        </w:rPr>
        <w:t>9</w:t>
      </w:r>
      <w:r w:rsidRPr="00A25843">
        <w:rPr>
          <w:rFonts w:cs="Times New Roman"/>
          <w:b/>
          <w:szCs w:val="24"/>
        </w:rPr>
        <w:t>项目</w:t>
      </w:r>
      <w:r w:rsidRPr="00A25843">
        <w:rPr>
          <w:rFonts w:cs="Times New Roman"/>
          <w:b/>
          <w:szCs w:val="24"/>
        </w:rPr>
        <w:t>DA006</w:t>
      </w:r>
      <w:r w:rsidRPr="00A25843">
        <w:rPr>
          <w:rFonts w:cs="Times New Roman"/>
          <w:b/>
          <w:szCs w:val="24"/>
        </w:rPr>
        <w:t>排气筒污染物浓度占标折线图</w:t>
      </w:r>
    </w:p>
    <w:p w:rsidR="00357BE7" w:rsidRPr="00A25843" w:rsidRDefault="003B14C1" w:rsidP="00405930">
      <w:pPr>
        <w:spacing w:line="480" w:lineRule="atLeast"/>
        <w:ind w:firstLineChars="0" w:firstLine="0"/>
        <w:jc w:val="center"/>
        <w:rPr>
          <w:rFonts w:cs="Times New Roman"/>
          <w:b/>
          <w:szCs w:val="24"/>
        </w:rPr>
      </w:pPr>
      <w:r w:rsidRPr="00A25843">
        <w:rPr>
          <w:rFonts w:cs="Times New Roman"/>
          <w:b/>
          <w:noProof/>
          <w:szCs w:val="24"/>
        </w:rPr>
        <w:drawing>
          <wp:inline distT="0" distB="0" distL="0" distR="0">
            <wp:extent cx="5274945" cy="1439545"/>
            <wp:effectExtent l="19050" t="0" r="1905" b="0"/>
            <wp:docPr id="343" name="图片 343" descr="C:\Users\Administrator\AppData\Local\Microsoft\Windows\Temporary Internet Files\Content.IE5\CCXN6E58\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descr="C:\Users\Administrator\AppData\Local\Microsoft\Windows\Temporary Internet Files\Content.IE5\CCXN6E58\浓度占标折线图[1].png"/>
                    <pic:cNvPicPr>
                      <a:picLocks noChangeAspect="1" noChangeArrowheads="1"/>
                    </pic:cNvPicPr>
                  </pic:nvPicPr>
                  <pic:blipFill>
                    <a:blip r:embed="rId51"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w:t>
      </w:r>
      <w:r w:rsidRPr="00A25843">
        <w:rPr>
          <w:rFonts w:cs="Times New Roman"/>
          <w:b/>
          <w:szCs w:val="24"/>
        </w:rPr>
        <w:t>2-10</w:t>
      </w:r>
      <w:r w:rsidRPr="00A25843">
        <w:rPr>
          <w:rFonts w:cs="Times New Roman"/>
          <w:b/>
          <w:szCs w:val="24"/>
        </w:rPr>
        <w:t>项目</w:t>
      </w:r>
      <w:r w:rsidRPr="00A25843">
        <w:rPr>
          <w:rFonts w:cs="Times New Roman"/>
          <w:b/>
          <w:szCs w:val="24"/>
        </w:rPr>
        <w:t>DA007</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3</w:t>
      </w:r>
      <w:r w:rsidRPr="00A25843">
        <w:rPr>
          <w:rFonts w:cs="Times New Roman"/>
          <w:b/>
          <w:szCs w:val="24"/>
        </w:rPr>
        <w:t xml:space="preserve">   </w:t>
      </w:r>
      <w:r w:rsidRPr="00A25843">
        <w:rPr>
          <w:rFonts w:cs="Times New Roman"/>
          <w:b/>
          <w:szCs w:val="24"/>
        </w:rPr>
        <w:t>项目</w:t>
      </w:r>
      <w:r w:rsidRPr="00A25843">
        <w:rPr>
          <w:rFonts w:cs="Times New Roman"/>
          <w:b/>
          <w:szCs w:val="24"/>
        </w:rPr>
        <w:t>DA008</w:t>
      </w:r>
      <w:r w:rsidRPr="00A25843">
        <w:rPr>
          <w:rFonts w:cs="Times New Roman"/>
          <w:b/>
          <w:szCs w:val="24"/>
        </w:rPr>
        <w:t>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954"/>
        <w:gridCol w:w="1699"/>
        <w:gridCol w:w="1558"/>
        <w:gridCol w:w="1701"/>
        <w:gridCol w:w="1611"/>
      </w:tblGrid>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cs="Times New Roman"/>
                <w:sz w:val="21"/>
                <w:szCs w:val="21"/>
              </w:rPr>
            </w:pPr>
            <w:r w:rsidRPr="00EB463A">
              <w:rPr>
                <w:rFonts w:cs="Times New Roman"/>
                <w:sz w:val="21"/>
                <w:szCs w:val="21"/>
              </w:rPr>
              <w:t>下风向距离</w:t>
            </w:r>
            <w:r w:rsidR="000020CB" w:rsidRPr="00EB463A">
              <w:rPr>
                <w:rFonts w:cs="Times New Roman"/>
                <w:sz w:val="21"/>
                <w:szCs w:val="21"/>
              </w:rPr>
              <w:t>（</w:t>
            </w:r>
            <w:r w:rsidRPr="00EB463A">
              <w:rPr>
                <w:rFonts w:cs="Times New Roman"/>
                <w:sz w:val="21"/>
                <w:szCs w:val="21"/>
              </w:rPr>
              <w:t>m</w:t>
            </w:r>
            <w:r w:rsidR="000020CB" w:rsidRPr="00EB463A">
              <w:rPr>
                <w:rFonts w:cs="Times New Roman"/>
                <w:sz w:val="21"/>
                <w:szCs w:val="21"/>
              </w:rPr>
              <w:t>）</w:t>
            </w:r>
          </w:p>
        </w:tc>
        <w:tc>
          <w:tcPr>
            <w:tcW w:w="997" w:type="pct"/>
            <w:vAlign w:val="center"/>
          </w:tcPr>
          <w:p w:rsidR="00357BE7" w:rsidRPr="00EB463A" w:rsidRDefault="003B14C1" w:rsidP="009E756E">
            <w:pPr>
              <w:spacing w:line="360" w:lineRule="atLeast"/>
              <w:ind w:firstLineChars="0" w:firstLine="0"/>
              <w:jc w:val="center"/>
              <w:rPr>
                <w:rFonts w:cs="Times New Roman"/>
                <w:sz w:val="21"/>
                <w:szCs w:val="21"/>
              </w:rPr>
            </w:pPr>
            <w:r w:rsidRPr="00EB463A">
              <w:rPr>
                <w:rFonts w:cs="Times New Roman"/>
                <w:sz w:val="21"/>
                <w:szCs w:val="21"/>
              </w:rPr>
              <w:t>NH</w:t>
            </w:r>
            <w:r w:rsidRPr="00EB463A">
              <w:rPr>
                <w:rFonts w:cs="Times New Roman"/>
                <w:sz w:val="21"/>
                <w:szCs w:val="21"/>
                <w:vertAlign w:val="subscript"/>
              </w:rPr>
              <w:t>3</w:t>
            </w:r>
            <w:r w:rsidRPr="00EB463A">
              <w:rPr>
                <w:rFonts w:cs="Times New Roman"/>
                <w:sz w:val="21"/>
                <w:szCs w:val="21"/>
              </w:rPr>
              <w:t>-</w:t>
            </w:r>
            <w:r w:rsidRPr="00EB463A">
              <w:rPr>
                <w:rFonts w:cs="Times New Roman"/>
                <w:sz w:val="21"/>
                <w:szCs w:val="21"/>
              </w:rPr>
              <w:t>预测浓度</w:t>
            </w:r>
            <w:r w:rsidR="000020CB" w:rsidRPr="00EB463A">
              <w:rPr>
                <w:rFonts w:cs="Times New Roman"/>
                <w:sz w:val="21"/>
                <w:szCs w:val="21"/>
              </w:rPr>
              <w:t>（</w:t>
            </w:r>
            <w:r w:rsidRPr="00EB463A">
              <w:rPr>
                <w:rFonts w:cs="Times New Roman"/>
                <w:sz w:val="21"/>
                <w:szCs w:val="21"/>
              </w:rPr>
              <w:t>μg/m³</w:t>
            </w:r>
            <w:r w:rsidR="000020CB" w:rsidRPr="00EB463A">
              <w:rPr>
                <w:rFonts w:cs="Times New Roman"/>
                <w:sz w:val="21"/>
                <w:szCs w:val="21"/>
              </w:rPr>
              <w:t>）</w:t>
            </w:r>
          </w:p>
        </w:tc>
        <w:tc>
          <w:tcPr>
            <w:tcW w:w="914" w:type="pct"/>
            <w:vAlign w:val="center"/>
          </w:tcPr>
          <w:p w:rsidR="00357BE7" w:rsidRPr="00EB463A" w:rsidRDefault="003B14C1" w:rsidP="009E756E">
            <w:pPr>
              <w:spacing w:line="360" w:lineRule="atLeast"/>
              <w:ind w:firstLineChars="0" w:firstLine="0"/>
              <w:jc w:val="center"/>
              <w:rPr>
                <w:rFonts w:cs="Times New Roman"/>
                <w:sz w:val="21"/>
                <w:szCs w:val="21"/>
              </w:rPr>
            </w:pPr>
            <w:r w:rsidRPr="00EB463A">
              <w:rPr>
                <w:rFonts w:cs="Times New Roman"/>
                <w:sz w:val="21"/>
                <w:szCs w:val="21"/>
              </w:rPr>
              <w:t>NH</w:t>
            </w:r>
            <w:r w:rsidRPr="00EB463A">
              <w:rPr>
                <w:rFonts w:cs="Times New Roman"/>
                <w:sz w:val="21"/>
                <w:szCs w:val="21"/>
                <w:vertAlign w:val="subscript"/>
              </w:rPr>
              <w:t>3</w:t>
            </w:r>
            <w:r w:rsidRPr="00EB463A">
              <w:rPr>
                <w:rFonts w:cs="Times New Roman"/>
                <w:sz w:val="21"/>
                <w:szCs w:val="21"/>
              </w:rPr>
              <w:t>-</w:t>
            </w:r>
            <w:r w:rsidRPr="00EB463A">
              <w:rPr>
                <w:rFonts w:cs="Times New Roman"/>
                <w:sz w:val="21"/>
                <w:szCs w:val="21"/>
              </w:rPr>
              <w:t>占标率</w:t>
            </w:r>
            <w:r w:rsidR="000020CB" w:rsidRPr="00EB463A">
              <w:rPr>
                <w:rFonts w:cs="Times New Roman"/>
                <w:sz w:val="21"/>
                <w:szCs w:val="21"/>
              </w:rPr>
              <w:t>（</w:t>
            </w:r>
            <w:r w:rsidRPr="00EB463A">
              <w:rPr>
                <w:rFonts w:cs="Times New Roman"/>
                <w:sz w:val="21"/>
                <w:szCs w:val="21"/>
              </w:rPr>
              <w:t>%</w:t>
            </w:r>
            <w:r w:rsidR="000020CB" w:rsidRPr="00EB463A">
              <w:rPr>
                <w:rFonts w:cs="Times New Roman"/>
                <w:sz w:val="21"/>
                <w:szCs w:val="21"/>
              </w:rPr>
              <w:t>）</w:t>
            </w:r>
          </w:p>
        </w:tc>
        <w:tc>
          <w:tcPr>
            <w:tcW w:w="998" w:type="pct"/>
            <w:vAlign w:val="center"/>
          </w:tcPr>
          <w:p w:rsidR="00357BE7" w:rsidRPr="00EB463A" w:rsidRDefault="003B14C1" w:rsidP="009E756E">
            <w:pPr>
              <w:spacing w:line="360" w:lineRule="atLeast"/>
              <w:ind w:firstLineChars="0" w:firstLine="0"/>
              <w:jc w:val="center"/>
              <w:rPr>
                <w:rFonts w:cs="Times New Roman"/>
                <w:sz w:val="21"/>
                <w:szCs w:val="21"/>
              </w:rPr>
            </w:pPr>
            <w:r w:rsidRPr="00EB463A">
              <w:rPr>
                <w:rFonts w:cs="Times New Roman"/>
                <w:sz w:val="21"/>
                <w:szCs w:val="21"/>
              </w:rPr>
              <w:t>H</w:t>
            </w:r>
            <w:r w:rsidRPr="00EB463A">
              <w:rPr>
                <w:rFonts w:cs="Times New Roman"/>
                <w:sz w:val="21"/>
                <w:szCs w:val="21"/>
                <w:vertAlign w:val="subscript"/>
              </w:rPr>
              <w:t>2</w:t>
            </w:r>
            <w:r w:rsidRPr="00EB463A">
              <w:rPr>
                <w:rFonts w:cs="Times New Roman"/>
                <w:sz w:val="21"/>
                <w:szCs w:val="21"/>
              </w:rPr>
              <w:t>S-</w:t>
            </w:r>
            <w:r w:rsidRPr="00EB463A">
              <w:rPr>
                <w:rFonts w:cs="Times New Roman"/>
                <w:sz w:val="21"/>
                <w:szCs w:val="21"/>
              </w:rPr>
              <w:t>预测浓度</w:t>
            </w:r>
            <w:r w:rsidR="000020CB" w:rsidRPr="00EB463A">
              <w:rPr>
                <w:rFonts w:cs="Times New Roman"/>
                <w:sz w:val="21"/>
                <w:szCs w:val="21"/>
              </w:rPr>
              <w:t>（</w:t>
            </w:r>
            <w:r w:rsidRPr="00EB463A">
              <w:rPr>
                <w:rFonts w:cs="Times New Roman"/>
                <w:sz w:val="21"/>
                <w:szCs w:val="21"/>
              </w:rPr>
              <w:t>μg/m³</w:t>
            </w:r>
            <w:r w:rsidR="000020CB" w:rsidRPr="00EB463A">
              <w:rPr>
                <w:rFonts w:cs="Times New Roman"/>
                <w:sz w:val="21"/>
                <w:szCs w:val="21"/>
              </w:rPr>
              <w:t>）</w:t>
            </w:r>
          </w:p>
        </w:tc>
        <w:tc>
          <w:tcPr>
            <w:tcW w:w="945" w:type="pct"/>
            <w:vAlign w:val="center"/>
          </w:tcPr>
          <w:p w:rsidR="00357BE7" w:rsidRPr="00EB463A" w:rsidRDefault="003B14C1" w:rsidP="009E756E">
            <w:pPr>
              <w:spacing w:line="360" w:lineRule="atLeast"/>
              <w:ind w:firstLineChars="0" w:firstLine="0"/>
              <w:jc w:val="center"/>
              <w:rPr>
                <w:rFonts w:cs="Times New Roman"/>
                <w:b/>
                <w:sz w:val="21"/>
                <w:szCs w:val="21"/>
              </w:rPr>
            </w:pPr>
            <w:r w:rsidRPr="00EB463A">
              <w:rPr>
                <w:rFonts w:cs="Times New Roman"/>
                <w:sz w:val="21"/>
                <w:szCs w:val="21"/>
              </w:rPr>
              <w:t>H</w:t>
            </w:r>
            <w:r w:rsidRPr="00EB463A">
              <w:rPr>
                <w:rFonts w:cs="Times New Roman"/>
                <w:sz w:val="21"/>
                <w:szCs w:val="21"/>
                <w:vertAlign w:val="subscript"/>
              </w:rPr>
              <w:t>2</w:t>
            </w:r>
            <w:r w:rsidRPr="00EB463A">
              <w:rPr>
                <w:rFonts w:cs="Times New Roman"/>
                <w:sz w:val="21"/>
                <w:szCs w:val="21"/>
              </w:rPr>
              <w:t>S-</w:t>
            </w:r>
            <w:r w:rsidRPr="00EB463A">
              <w:rPr>
                <w:rFonts w:cs="Times New Roman"/>
                <w:sz w:val="21"/>
                <w:szCs w:val="21"/>
              </w:rPr>
              <w:t>占标率</w:t>
            </w:r>
            <w:r w:rsidR="000020CB" w:rsidRPr="00EB463A">
              <w:rPr>
                <w:rFonts w:cs="Times New Roman"/>
                <w:sz w:val="21"/>
                <w:szCs w:val="21"/>
              </w:rPr>
              <w:t>（</w:t>
            </w:r>
            <w:r w:rsidRPr="00EB463A">
              <w:rPr>
                <w:rFonts w:cs="Times New Roman"/>
                <w:sz w:val="21"/>
                <w:szCs w:val="21"/>
              </w:rPr>
              <w:t>%</w:t>
            </w:r>
            <w:r w:rsidR="000020CB" w:rsidRPr="00EB463A">
              <w:rPr>
                <w:rFonts w:cs="Times New Roman"/>
                <w:sz w:val="21"/>
                <w:szCs w:val="21"/>
              </w:rPr>
              <w:t>）</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50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1.3888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0.6944</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0.154311111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1.543111111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1.636</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0.818</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0.181777778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1.817777778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4.5725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2.28625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0.508055556</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5.080555556</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233</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4.8238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2.4119</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0.535977778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5.359777778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300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4.3688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2.1844</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0.485422222</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4.854222222</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400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3.7905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1.89525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0.421166667</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4.211666667</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500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3.2933</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1.64665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0.365922222</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3.659222222</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600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2.8692</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1.4346</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0.3188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3.188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700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2.512</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1.256</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0.279111111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2.791111111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800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2.2198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1.1099</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0.246644444</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2.466444444</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900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1.9763</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0.98815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0.219588889</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2.195888889</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1000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1.7753</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0.88765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0.197255556</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1.972555556</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1100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1.6045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0.80225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0.178277778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1.782777778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1200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1.4592</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0.7296</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0.162133333</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1.621333333</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1300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1.334</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0.667</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0.148222222</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1.482222222</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1400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1.2266</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0.6133</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0.136288889</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1.362888889</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1500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1.1325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0.56625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0.125833333</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1.258333333</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1600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1.0486</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0.5243</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0.116511111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1.165111111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1700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0.97681</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0.488405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0.108534444</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1.085344444</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lastRenderedPageBreak/>
              <w:t>1800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0.91129</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0.455645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0.101254444</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1.012544444</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1900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0.85282</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0.42641</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0.094757778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0.947577778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2000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0.80159</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0.400795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0.089065556</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0.890655556</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2100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0.75475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0.377375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0.083861111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0.838611111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2200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0.71214</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0.35607</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0.079126667</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0.791266667</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2300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0.67328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0.33664</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0.074808889</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0.748088889</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2400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0.63801</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0.319005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0.07089</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0.7089</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2500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1.3888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0.6944</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0.154311111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1.543111111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napToGrid w:val="0"/>
              <w:spacing w:line="360" w:lineRule="atLeast"/>
              <w:ind w:firstLineChars="0" w:firstLine="0"/>
              <w:jc w:val="center"/>
              <w:rPr>
                <w:rFonts w:cs="Times New Roman"/>
                <w:sz w:val="21"/>
                <w:szCs w:val="21"/>
              </w:rPr>
            </w:pPr>
            <w:r w:rsidRPr="00EB463A">
              <w:rPr>
                <w:rFonts w:cs="Times New Roman"/>
                <w:sz w:val="21"/>
                <w:szCs w:val="21"/>
              </w:rPr>
              <w:t>下风向最大质量浓度及占标率</w:t>
            </w:r>
            <w:r w:rsidRPr="00EB463A">
              <w:rPr>
                <w:rFonts w:cs="Times New Roman"/>
                <w:sz w:val="21"/>
                <w:szCs w:val="21"/>
              </w:rPr>
              <w:t>%</w:t>
            </w:r>
          </w:p>
        </w:tc>
        <w:tc>
          <w:tcPr>
            <w:tcW w:w="997" w:type="pct"/>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eastAsia="宋体" w:cs="Times New Roman"/>
                <w:color w:val="000000"/>
                <w:sz w:val="21"/>
                <w:szCs w:val="21"/>
              </w:rPr>
              <w:t>4.9097</w:t>
            </w:r>
          </w:p>
        </w:tc>
        <w:tc>
          <w:tcPr>
            <w:tcW w:w="914" w:type="pct"/>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eastAsia="宋体" w:cs="Times New Roman"/>
                <w:color w:val="000000"/>
                <w:sz w:val="21"/>
                <w:szCs w:val="21"/>
              </w:rPr>
              <w:t>2.4549</w:t>
            </w:r>
          </w:p>
        </w:tc>
        <w:tc>
          <w:tcPr>
            <w:tcW w:w="998" w:type="pct"/>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eastAsia="宋体" w:cs="Times New Roman"/>
                <w:color w:val="000000"/>
                <w:sz w:val="21"/>
                <w:szCs w:val="21"/>
              </w:rPr>
              <w:t>0.5455</w:t>
            </w:r>
          </w:p>
        </w:tc>
        <w:tc>
          <w:tcPr>
            <w:tcW w:w="945" w:type="pct"/>
            <w:vAlign w:val="center"/>
          </w:tcPr>
          <w:p w:rsidR="00357BE7" w:rsidRPr="00EB463A" w:rsidRDefault="003B14C1" w:rsidP="009E756E">
            <w:pPr>
              <w:spacing w:line="360" w:lineRule="atLeast"/>
              <w:ind w:firstLineChars="0" w:firstLine="0"/>
              <w:jc w:val="center"/>
              <w:rPr>
                <w:rFonts w:cs="Times New Roman"/>
                <w:color w:val="000000"/>
                <w:sz w:val="21"/>
                <w:szCs w:val="21"/>
              </w:rPr>
            </w:pPr>
            <w:r w:rsidRPr="00EB463A">
              <w:rPr>
                <w:rFonts w:cs="Times New Roman"/>
                <w:color w:val="000000"/>
                <w:sz w:val="21"/>
                <w:szCs w:val="21"/>
              </w:rPr>
              <w:t>5.4552</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9545"/>
            <wp:effectExtent l="19050" t="0" r="1905" b="0"/>
            <wp:docPr id="345" name="图片 345" descr="C:\Users\Administrator\AppData\Local\Microsoft\Windows\Temporary Internet Files\Content.IE5\A11970S8\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descr="C:\Users\Administrator\AppData\Local\Microsoft\Windows\Temporary Internet Files\Content.IE5\A11970S8\浓度占标折线图[1].png"/>
                    <pic:cNvPicPr>
                      <a:picLocks noChangeAspect="1" noChangeArrowheads="1"/>
                    </pic:cNvPicPr>
                  </pic:nvPicPr>
                  <pic:blipFill>
                    <a:blip r:embed="rId52"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w:t>
      </w:r>
      <w:r w:rsidRPr="00A25843">
        <w:rPr>
          <w:rFonts w:cs="Times New Roman"/>
          <w:b/>
          <w:szCs w:val="24"/>
        </w:rPr>
        <w:t>2-11DA008</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4</w:t>
      </w:r>
      <w:r w:rsidRPr="00A25843">
        <w:rPr>
          <w:rFonts w:cs="Times New Roman"/>
          <w:b/>
          <w:szCs w:val="24"/>
        </w:rPr>
        <w:t xml:space="preserve">   </w:t>
      </w:r>
      <w:r w:rsidRPr="00A25843">
        <w:rPr>
          <w:rFonts w:cs="Times New Roman"/>
          <w:b/>
          <w:szCs w:val="24"/>
        </w:rPr>
        <w:t>项目生产车间污染物估算模型计算结果表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382"/>
        <w:gridCol w:w="1135"/>
        <w:gridCol w:w="1135"/>
        <w:gridCol w:w="1418"/>
        <w:gridCol w:w="1134"/>
        <w:gridCol w:w="1134"/>
        <w:gridCol w:w="1185"/>
      </w:tblGrid>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下风向距离</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83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NH</w:t>
            </w:r>
            <w:r w:rsidRPr="00A25843">
              <w:rPr>
                <w:rFonts w:cs="Times New Roman"/>
                <w:sz w:val="21"/>
                <w:szCs w:val="21"/>
                <w:vertAlign w:val="subscript"/>
              </w:rPr>
              <w:t>3</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6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NH</w:t>
            </w:r>
            <w:r w:rsidRPr="00A25843">
              <w:rPr>
                <w:rFonts w:cs="Times New Roman"/>
                <w:sz w:val="21"/>
                <w:szCs w:val="21"/>
                <w:vertAlign w:val="subscript"/>
              </w:rPr>
              <w:t>3</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66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H</w:t>
            </w:r>
            <w:r w:rsidRPr="00A25843">
              <w:rPr>
                <w:rFonts w:cs="Times New Roman"/>
                <w:sz w:val="21"/>
                <w:szCs w:val="21"/>
                <w:vertAlign w:val="subscript"/>
              </w:rPr>
              <w:t>2</w:t>
            </w:r>
            <w:r w:rsidRPr="00A25843">
              <w:rPr>
                <w:rFonts w:cs="Times New Roman"/>
                <w:sz w:val="21"/>
                <w:szCs w:val="21"/>
              </w:rPr>
              <w:t>S-</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95" w:type="pct"/>
            <w:vAlign w:val="center"/>
          </w:tcPr>
          <w:p w:rsidR="00357BE7" w:rsidRPr="00A25843" w:rsidRDefault="003B14C1" w:rsidP="009E756E">
            <w:pPr>
              <w:spacing w:line="360" w:lineRule="atLeast"/>
              <w:ind w:firstLineChars="0" w:firstLine="0"/>
              <w:jc w:val="center"/>
              <w:rPr>
                <w:rFonts w:cs="Times New Roman"/>
                <w:b/>
                <w:sz w:val="21"/>
                <w:szCs w:val="21"/>
              </w:rPr>
            </w:pPr>
            <w:r w:rsidRPr="00A25843">
              <w:rPr>
                <w:rFonts w:cs="Times New Roman"/>
                <w:sz w:val="21"/>
                <w:szCs w:val="21"/>
              </w:rPr>
              <w:t>H</w:t>
            </w:r>
            <w:r w:rsidRPr="00A25843">
              <w:rPr>
                <w:rFonts w:cs="Times New Roman"/>
                <w:sz w:val="21"/>
                <w:szCs w:val="21"/>
                <w:vertAlign w:val="subscript"/>
              </w:rPr>
              <w:t>2</w:t>
            </w:r>
            <w:r w:rsidRPr="00A25843">
              <w:rPr>
                <w:rFonts w:cs="Times New Roman"/>
                <w:sz w:val="21"/>
                <w:szCs w:val="21"/>
              </w:rPr>
              <w:t>S-</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2.5732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0.571822</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0.415128571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4.151285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3.736157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1.8680785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3.2022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0.7116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0.499742857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4.997428</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4.497685</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2.2488428</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3.815</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0.847777</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0.4902</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4.902</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4.4118</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2.2059</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233</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2.7259</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0.605755</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0.361185714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3.611857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3.250671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1.6253357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300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2.1035</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0.467444</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0.2837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2.837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2.5533</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1.27665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400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1.6852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0.374488</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0.228557143</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2.285571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2.057014</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1.0285071</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1.3818</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0.307066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0.1884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1.884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1.6956</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0.8478</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600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1.1572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0.257155</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0.158614286</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1.586142</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1.427528</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0.7137642</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700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0.98688</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0.219306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0.13589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1.3589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1.22301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0.611505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800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0.8546</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0.1899111</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0.118028571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1.180285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1.062257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0.5311285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900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0.75023</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0.166717</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0.103897143</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1.038971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0.935074</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0.4675371</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0.66512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0.147804</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0.092361429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0.923614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0.831252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0.4156264</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1100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0.59563</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0.132362</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0.082875714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0.828757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0.745881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0.3729407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1200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0.5376</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0.119466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0.074934286</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0.749342</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0.674408</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0.3372042</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1300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0.48861</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0.10858</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0.068225714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0.682257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0.614031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0.3070157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lastRenderedPageBreak/>
              <w:t>1400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0.44661</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0.099246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0.06244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0.6244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0.56196</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0.28098</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1500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0.41056</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0.091235</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0.05748</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0.5748</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0.51732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0.25866</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1600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0.37933</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0.084295</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0.053161429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0.531614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0.478452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0.2392264</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1700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0.35192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0.078204</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0.049368571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0.493685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0.444317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0.2221585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1800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0.3276</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0.0728</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0.045995714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0.459957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0.413961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0.2069807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1900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0.3162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0.070266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0.044411429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0.444114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0.399702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0.1998514</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0.2958</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0.065733</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0.041578571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0.415785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0.374207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0.1871035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2100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0.27758</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0.061684</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0.039045714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0.390457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0.351411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0.1757057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2200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0.26121</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0.058046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0.036768571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0.367685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0.330917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0.1654585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0.24645</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0.054766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0.034711429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0.347114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0.312402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0.1562014</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2400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0.23307</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0.051793</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0.032845714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0.328457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0.295611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0.1478057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2500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2.5732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0.571822</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0.415128571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4.151285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3.736157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1.8680785</w:t>
            </w:r>
          </w:p>
        </w:tc>
      </w:tr>
      <w:tr w:rsidR="00357BE7" w:rsidRPr="00A25843" w:rsidTr="009E756E">
        <w:trPr>
          <w:jc w:val="center"/>
        </w:trPr>
        <w:tc>
          <w:tcPr>
            <w:tcW w:w="811" w:type="pct"/>
            <w:shd w:val="clear" w:color="auto" w:fill="auto"/>
            <w:noWrap/>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下风向最大质量浓度及占标率</w:t>
            </w:r>
            <w:r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3.832</w:t>
            </w:r>
          </w:p>
        </w:tc>
        <w:tc>
          <w:tcPr>
            <w:tcW w:w="666"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0.852</w:t>
            </w:r>
          </w:p>
        </w:tc>
        <w:tc>
          <w:tcPr>
            <w:tcW w:w="832"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0.547</w:t>
            </w:r>
          </w:p>
        </w:tc>
        <w:tc>
          <w:tcPr>
            <w:tcW w:w="665"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5.474</w:t>
            </w:r>
          </w:p>
        </w:tc>
        <w:tc>
          <w:tcPr>
            <w:tcW w:w="665"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4.927</w:t>
            </w:r>
          </w:p>
        </w:tc>
        <w:tc>
          <w:tcPr>
            <w:tcW w:w="695"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2.463</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8275"/>
            <wp:effectExtent l="19050" t="0" r="1905" b="0"/>
            <wp:docPr id="346" name="图片 346" descr="C:\Users\Administrator\AppData\Local\Microsoft\Windows\Temporary Internet Files\Content.IE5\CCXN6E58\浓度占标折线图[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descr="C:\Users\Administrator\AppData\Local\Microsoft\Windows\Temporary Internet Files\Content.IE5\CCXN6E58\浓度占标折线图[2].png"/>
                    <pic:cNvPicPr>
                      <a:picLocks noChangeAspect="1" noChangeArrowheads="1"/>
                    </pic:cNvPicPr>
                  </pic:nvPicPr>
                  <pic:blipFill>
                    <a:blip r:embed="rId53" cstate="print"/>
                    <a:srcRect/>
                    <a:stretch>
                      <a:fillRect/>
                    </a:stretch>
                  </pic:blipFill>
                  <pic:spPr>
                    <a:xfrm>
                      <a:off x="0" y="0"/>
                      <a:ext cx="5274945" cy="1438862"/>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w:t>
      </w:r>
      <w:r w:rsidRPr="00A25843">
        <w:rPr>
          <w:rFonts w:cs="Times New Roman"/>
          <w:b/>
          <w:szCs w:val="24"/>
        </w:rPr>
        <w:t>2-12</w:t>
      </w:r>
      <w:r w:rsidRPr="00A25843">
        <w:rPr>
          <w:rFonts w:cs="Times New Roman"/>
          <w:b/>
          <w:szCs w:val="24"/>
        </w:rPr>
        <w:t>生产车间污染物浓度占标折线图</w:t>
      </w:r>
    </w:p>
    <w:p w:rsidR="00357BE7" w:rsidRPr="00A25843" w:rsidRDefault="003B14C1" w:rsidP="00405930">
      <w:pPr>
        <w:pStyle w:val="2fff0"/>
        <w:spacing w:line="500" w:lineRule="atLeast"/>
        <w:ind w:firstLine="480"/>
      </w:pPr>
      <w:r w:rsidRPr="00A25843">
        <w:t>经估算，项目评价范围内无组织</w:t>
      </w:r>
      <w:r w:rsidRPr="00A25843">
        <w:t>H</w:t>
      </w:r>
      <w:r w:rsidRPr="00A25843">
        <w:rPr>
          <w:vertAlign w:val="subscript"/>
        </w:rPr>
        <w:t>2</w:t>
      </w:r>
      <w:r w:rsidRPr="00A25843">
        <w:t>S</w:t>
      </w:r>
      <w:r w:rsidRPr="00A25843">
        <w:t>最大落地浓度值为</w:t>
      </w:r>
      <w:r w:rsidRPr="00A25843">
        <w:t>0.547μg/m³</w:t>
      </w:r>
      <w:r w:rsidRPr="00A25843">
        <w:t>，占标率为</w:t>
      </w:r>
      <w:r w:rsidRPr="00A25843">
        <w:t>5.474%</w:t>
      </w:r>
      <w:r w:rsidRPr="00A25843">
        <w:t>，</w:t>
      </w:r>
      <w:r w:rsidR="00396874">
        <w:rPr>
          <w:rFonts w:hint="eastAsia"/>
        </w:rPr>
        <w:t>臭气浓度</w:t>
      </w:r>
      <w:r w:rsidRPr="00A25843">
        <w:t>满足《恶臭污染物排放标准》（</w:t>
      </w:r>
      <w:r w:rsidRPr="00A25843">
        <w:t>GB14554-93</w:t>
      </w:r>
      <w:r w:rsidRPr="00A25843">
        <w:t>）表</w:t>
      </w:r>
      <w:r w:rsidRPr="00A25843">
        <w:t>1</w:t>
      </w:r>
      <w:r w:rsidRPr="00A25843">
        <w:t>恶臭污染物厂界标准值，厂界达标排放。</w:t>
      </w:r>
    </w:p>
    <w:p w:rsidR="00357BE7" w:rsidRPr="00A25843" w:rsidRDefault="003B14C1" w:rsidP="00C047A6">
      <w:pPr>
        <w:pStyle w:val="4"/>
        <w:rPr>
          <w:rFonts w:cs="Times New Roman"/>
        </w:rPr>
      </w:pPr>
      <w:r w:rsidRPr="00A25843">
        <w:rPr>
          <w:rFonts w:cs="Times New Roman"/>
        </w:rPr>
        <w:t>5.2.1.3</w:t>
      </w:r>
      <w:r w:rsidRPr="00A25843">
        <w:rPr>
          <w:rFonts w:cs="Times New Roman"/>
        </w:rPr>
        <w:t>大气环境防护距离及卫生防护距离</w:t>
      </w:r>
    </w:p>
    <w:p w:rsidR="00357BE7" w:rsidRPr="00A25843" w:rsidRDefault="003B14C1">
      <w:pPr>
        <w:spacing w:line="480" w:lineRule="atLeast"/>
        <w:ind w:firstLine="480"/>
        <w:rPr>
          <w:rFonts w:cs="Times New Roman"/>
        </w:rPr>
      </w:pPr>
      <w:r w:rsidRPr="00A25843">
        <w:rPr>
          <w:rFonts w:cs="Times New Roman"/>
        </w:rPr>
        <w:t>（</w:t>
      </w:r>
      <w:r w:rsidRPr="00A25843">
        <w:rPr>
          <w:rFonts w:cs="Times New Roman"/>
        </w:rPr>
        <w:t>1</w:t>
      </w:r>
      <w:r w:rsidRPr="00A25843">
        <w:rPr>
          <w:rFonts w:cs="Times New Roman"/>
        </w:rPr>
        <w:t>）源强参数</w:t>
      </w:r>
    </w:p>
    <w:p w:rsidR="00357BE7" w:rsidRPr="00A25843" w:rsidRDefault="003B14C1">
      <w:pPr>
        <w:spacing w:line="480" w:lineRule="atLeast"/>
        <w:ind w:firstLine="480"/>
        <w:rPr>
          <w:rFonts w:cs="Times New Roman"/>
        </w:rPr>
      </w:pPr>
      <w:r w:rsidRPr="00A25843">
        <w:rPr>
          <w:rFonts w:cs="Times New Roman"/>
        </w:rPr>
        <w:t>项目无组织排放污染物为颗粒物，污染源参数见下表：</w:t>
      </w:r>
    </w:p>
    <w:p w:rsidR="00357BE7" w:rsidRPr="00A25843" w:rsidRDefault="003B14C1">
      <w:pPr>
        <w:spacing w:line="480" w:lineRule="atLeast"/>
        <w:ind w:firstLine="482"/>
        <w:jc w:val="center"/>
        <w:rPr>
          <w:rFonts w:cs="Times New Roman"/>
          <w:b/>
        </w:rPr>
      </w:pPr>
      <w:r w:rsidRPr="00A25843">
        <w:rPr>
          <w:rFonts w:cs="Times New Roman"/>
          <w:b/>
          <w:szCs w:val="24"/>
        </w:rPr>
        <w:t>表</w:t>
      </w:r>
      <w:r w:rsidRPr="00A25843">
        <w:rPr>
          <w:rFonts w:cs="Times New Roman"/>
          <w:b/>
          <w:szCs w:val="24"/>
        </w:rPr>
        <w:t>5-2-1</w:t>
      </w:r>
      <w:r w:rsidR="00EE4430" w:rsidRPr="00A25843">
        <w:rPr>
          <w:rFonts w:cs="Times New Roman"/>
          <w:b/>
          <w:szCs w:val="24"/>
        </w:rPr>
        <w:t>5</w:t>
      </w:r>
      <w:r w:rsidRPr="00A25843">
        <w:rPr>
          <w:rFonts w:cs="Times New Roman"/>
          <w:b/>
        </w:rPr>
        <w:t>无组织排放污染源参数表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895"/>
        <w:gridCol w:w="4896"/>
        <w:gridCol w:w="1732"/>
      </w:tblGrid>
      <w:tr w:rsidR="00357BE7" w:rsidRPr="00A25843">
        <w:trPr>
          <w:jc w:val="center"/>
        </w:trPr>
        <w:tc>
          <w:tcPr>
            <w:tcW w:w="111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污染物名称</w:t>
            </w:r>
          </w:p>
        </w:tc>
        <w:tc>
          <w:tcPr>
            <w:tcW w:w="287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污染源参数</w:t>
            </w:r>
          </w:p>
        </w:tc>
        <w:tc>
          <w:tcPr>
            <w:tcW w:w="101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环境质量标准</w:t>
            </w:r>
          </w:p>
        </w:tc>
      </w:tr>
      <w:tr w:rsidR="00357BE7" w:rsidRPr="00A25843">
        <w:trPr>
          <w:jc w:val="center"/>
        </w:trPr>
        <w:tc>
          <w:tcPr>
            <w:tcW w:w="111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p>
        </w:tc>
        <w:tc>
          <w:tcPr>
            <w:tcW w:w="2872" w:type="pct"/>
            <w:vAlign w:val="center"/>
          </w:tcPr>
          <w:p w:rsidR="00357BE7" w:rsidRPr="00A25843" w:rsidRDefault="003B14C1" w:rsidP="009E756E">
            <w:pPr>
              <w:spacing w:line="360" w:lineRule="atLeast"/>
              <w:ind w:firstLineChars="0" w:firstLine="0"/>
              <w:jc w:val="center"/>
              <w:rPr>
                <w:rFonts w:cs="Times New Roman"/>
                <w:bCs/>
                <w:sz w:val="21"/>
                <w:szCs w:val="21"/>
              </w:rPr>
            </w:pPr>
            <w:r w:rsidRPr="00A25843">
              <w:rPr>
                <w:rFonts w:cs="Times New Roman"/>
                <w:bCs/>
                <w:sz w:val="21"/>
                <w:szCs w:val="21"/>
              </w:rPr>
              <w:t>源强：</w:t>
            </w:r>
            <w:r w:rsidRPr="00A25843">
              <w:rPr>
                <w:rFonts w:cs="Times New Roman"/>
                <w:bCs/>
                <w:sz w:val="21"/>
                <w:szCs w:val="21"/>
              </w:rPr>
              <w:t>0.014kg/h</w:t>
            </w:r>
            <w:r w:rsidRPr="00A25843">
              <w:rPr>
                <w:rFonts w:cs="Times New Roman"/>
                <w:bCs/>
                <w:sz w:val="21"/>
                <w:szCs w:val="21"/>
              </w:rPr>
              <w:t>，面源参数：</w:t>
            </w:r>
            <w:r w:rsidRPr="00A25843">
              <w:rPr>
                <w:rFonts w:cs="Times New Roman"/>
                <w:bCs/>
                <w:sz w:val="21"/>
                <w:szCs w:val="21"/>
              </w:rPr>
              <w:t>252×102×10m</w:t>
            </w:r>
          </w:p>
        </w:tc>
        <w:tc>
          <w:tcPr>
            <w:tcW w:w="101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450</w:t>
            </w:r>
            <w:r w:rsidRPr="00A25843">
              <w:rPr>
                <w:rFonts w:cs="Times New Roman"/>
                <w:color w:val="000000"/>
                <w:sz w:val="21"/>
                <w:szCs w:val="21"/>
              </w:rPr>
              <w:t>μ</w:t>
            </w:r>
            <w:r w:rsidRPr="00A25843">
              <w:rPr>
                <w:rFonts w:cs="Times New Roman"/>
                <w:sz w:val="21"/>
                <w:szCs w:val="21"/>
              </w:rPr>
              <w:t>g/m</w:t>
            </w:r>
            <w:r w:rsidRPr="00A25843">
              <w:rPr>
                <w:rFonts w:cs="Times New Roman"/>
                <w:sz w:val="21"/>
                <w:szCs w:val="21"/>
                <w:vertAlign w:val="superscript"/>
              </w:rPr>
              <w:t>3</w:t>
            </w:r>
          </w:p>
        </w:tc>
      </w:tr>
      <w:tr w:rsidR="00357BE7" w:rsidRPr="00A25843">
        <w:trPr>
          <w:jc w:val="center"/>
        </w:trPr>
        <w:tc>
          <w:tcPr>
            <w:tcW w:w="111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2872" w:type="pct"/>
            <w:vAlign w:val="center"/>
          </w:tcPr>
          <w:p w:rsidR="00357BE7" w:rsidRPr="00A25843" w:rsidRDefault="003B14C1" w:rsidP="009E756E">
            <w:pPr>
              <w:spacing w:line="360" w:lineRule="atLeast"/>
              <w:ind w:firstLineChars="0" w:firstLine="0"/>
              <w:jc w:val="center"/>
              <w:rPr>
                <w:rFonts w:cs="Times New Roman"/>
                <w:bCs/>
                <w:sz w:val="21"/>
                <w:szCs w:val="21"/>
              </w:rPr>
            </w:pPr>
            <w:r w:rsidRPr="00A25843">
              <w:rPr>
                <w:rFonts w:cs="Times New Roman"/>
                <w:bCs/>
                <w:sz w:val="21"/>
                <w:szCs w:val="21"/>
              </w:rPr>
              <w:t>源强：</w:t>
            </w:r>
            <w:r w:rsidRPr="00A25843">
              <w:rPr>
                <w:rFonts w:cs="Times New Roman"/>
                <w:bCs/>
                <w:sz w:val="21"/>
                <w:szCs w:val="21"/>
              </w:rPr>
              <w:t>0.018kg/h</w:t>
            </w:r>
            <w:r w:rsidRPr="00A25843">
              <w:rPr>
                <w:rFonts w:cs="Times New Roman"/>
                <w:bCs/>
                <w:sz w:val="21"/>
                <w:szCs w:val="21"/>
              </w:rPr>
              <w:t>，面源参数：</w:t>
            </w:r>
            <w:r w:rsidRPr="00A25843">
              <w:rPr>
                <w:rFonts w:cs="Times New Roman"/>
                <w:bCs/>
                <w:sz w:val="21"/>
                <w:szCs w:val="21"/>
              </w:rPr>
              <w:t>252×102×10m</w:t>
            </w:r>
          </w:p>
        </w:tc>
        <w:tc>
          <w:tcPr>
            <w:tcW w:w="101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r>
      <w:tr w:rsidR="00357BE7" w:rsidRPr="00A25843">
        <w:trPr>
          <w:jc w:val="center"/>
        </w:trPr>
        <w:tc>
          <w:tcPr>
            <w:tcW w:w="111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2872" w:type="pct"/>
            <w:vAlign w:val="center"/>
          </w:tcPr>
          <w:p w:rsidR="00357BE7" w:rsidRPr="00A25843" w:rsidRDefault="003B14C1" w:rsidP="009E756E">
            <w:pPr>
              <w:spacing w:line="360" w:lineRule="atLeast"/>
              <w:ind w:firstLineChars="0" w:firstLine="0"/>
              <w:jc w:val="center"/>
              <w:rPr>
                <w:rFonts w:cs="Times New Roman"/>
                <w:bCs/>
                <w:sz w:val="21"/>
                <w:szCs w:val="21"/>
              </w:rPr>
            </w:pPr>
            <w:r w:rsidRPr="00A25843">
              <w:rPr>
                <w:rFonts w:cs="Times New Roman"/>
                <w:bCs/>
                <w:sz w:val="21"/>
                <w:szCs w:val="21"/>
              </w:rPr>
              <w:t>源强：</w:t>
            </w:r>
            <w:r w:rsidRPr="00A25843">
              <w:rPr>
                <w:rFonts w:cs="Times New Roman"/>
                <w:bCs/>
                <w:sz w:val="21"/>
                <w:szCs w:val="21"/>
              </w:rPr>
              <w:t>0.002kg/h</w:t>
            </w:r>
            <w:r w:rsidRPr="00A25843">
              <w:rPr>
                <w:rFonts w:cs="Times New Roman"/>
                <w:bCs/>
                <w:sz w:val="21"/>
                <w:szCs w:val="21"/>
              </w:rPr>
              <w:t>，面源参数：</w:t>
            </w:r>
            <w:r w:rsidRPr="00A25843">
              <w:rPr>
                <w:rFonts w:cs="Times New Roman"/>
                <w:bCs/>
                <w:sz w:val="21"/>
                <w:szCs w:val="21"/>
              </w:rPr>
              <w:t>252×102×10m</w:t>
            </w:r>
          </w:p>
        </w:tc>
        <w:tc>
          <w:tcPr>
            <w:tcW w:w="101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10μg/m</w:t>
            </w:r>
            <w:r w:rsidRPr="00A25843">
              <w:rPr>
                <w:rFonts w:cs="Times New Roman"/>
                <w:color w:val="000000"/>
                <w:sz w:val="21"/>
                <w:szCs w:val="21"/>
                <w:vertAlign w:val="superscript"/>
              </w:rPr>
              <w:t>3</w:t>
            </w:r>
          </w:p>
        </w:tc>
      </w:tr>
    </w:tbl>
    <w:p w:rsidR="00357BE7" w:rsidRPr="00A25843" w:rsidRDefault="003B14C1">
      <w:pPr>
        <w:spacing w:line="480" w:lineRule="atLeast"/>
        <w:ind w:firstLine="480"/>
        <w:rPr>
          <w:rFonts w:cs="Times New Roman"/>
        </w:rPr>
      </w:pPr>
      <w:r w:rsidRPr="00A25843">
        <w:rPr>
          <w:rFonts w:cs="Times New Roman"/>
        </w:rPr>
        <w:t>（</w:t>
      </w:r>
      <w:r w:rsidRPr="00A25843">
        <w:rPr>
          <w:rFonts w:cs="Times New Roman"/>
        </w:rPr>
        <w:t>2</w:t>
      </w:r>
      <w:r w:rsidRPr="00A25843">
        <w:rPr>
          <w:rFonts w:cs="Times New Roman"/>
        </w:rPr>
        <w:t>）大气环境防护距离</w:t>
      </w:r>
    </w:p>
    <w:p w:rsidR="00357BE7" w:rsidRPr="00A25843" w:rsidRDefault="003B14C1">
      <w:pPr>
        <w:spacing w:line="480" w:lineRule="atLeast"/>
        <w:ind w:firstLine="480"/>
        <w:rPr>
          <w:rFonts w:cs="Times New Roman"/>
        </w:rPr>
      </w:pPr>
      <w:r w:rsidRPr="00A25843">
        <w:rPr>
          <w:rFonts w:cs="Times New Roman"/>
        </w:rPr>
        <w:lastRenderedPageBreak/>
        <w:t>根据《环境影响评价技术导则大气环境》（</w:t>
      </w:r>
      <w:r w:rsidRPr="00A25843">
        <w:rPr>
          <w:rFonts w:cs="Times New Roman"/>
        </w:rPr>
        <w:t>HJ2.2-2008</w:t>
      </w:r>
      <w:r w:rsidRPr="00A25843">
        <w:rPr>
          <w:rFonts w:cs="Times New Roman"/>
        </w:rPr>
        <w:t>）中大气环境防护距离的相关规定计算得</w:t>
      </w:r>
      <w:r w:rsidRPr="00A25843">
        <w:rPr>
          <w:rFonts w:cs="Times New Roman"/>
          <w:szCs w:val="24"/>
        </w:rPr>
        <w:t>，</w:t>
      </w:r>
      <w:r w:rsidRPr="00A25843">
        <w:rPr>
          <w:rFonts w:eastAsia="宋体" w:cs="Times New Roman"/>
          <w:szCs w:val="24"/>
        </w:rPr>
        <w:t>NH</w:t>
      </w:r>
      <w:r w:rsidRPr="00A25843">
        <w:rPr>
          <w:rFonts w:eastAsia="宋体" w:cs="Times New Roman"/>
          <w:szCs w:val="24"/>
          <w:vertAlign w:val="subscript"/>
        </w:rPr>
        <w:t>3</w:t>
      </w:r>
      <w:r w:rsidRPr="00A25843">
        <w:rPr>
          <w:rFonts w:cs="Times New Roman"/>
          <w:szCs w:val="24"/>
        </w:rPr>
        <w:t>、</w:t>
      </w:r>
      <w:r w:rsidRPr="00A25843">
        <w:rPr>
          <w:rFonts w:eastAsia="宋体" w:cs="Times New Roman"/>
          <w:szCs w:val="24"/>
        </w:rPr>
        <w:t>H</w:t>
      </w:r>
      <w:r w:rsidRPr="00A25843">
        <w:rPr>
          <w:rFonts w:eastAsia="宋体" w:cs="Times New Roman"/>
          <w:szCs w:val="24"/>
          <w:vertAlign w:val="subscript"/>
        </w:rPr>
        <w:t>2</w:t>
      </w:r>
      <w:r w:rsidRPr="00A25843">
        <w:rPr>
          <w:rFonts w:eastAsia="宋体" w:cs="Times New Roman"/>
          <w:szCs w:val="24"/>
        </w:rPr>
        <w:t>S</w:t>
      </w:r>
      <w:r w:rsidRPr="00A25843">
        <w:rPr>
          <w:rFonts w:eastAsia="宋体" w:cs="Times New Roman"/>
          <w:szCs w:val="24"/>
        </w:rPr>
        <w:t>、</w:t>
      </w:r>
      <w:r w:rsidRPr="00A25843">
        <w:rPr>
          <w:rFonts w:cs="Times New Roman"/>
        </w:rPr>
        <w:t>颗粒物无超标点，无需设置大气环境防护距离。</w:t>
      </w:r>
    </w:p>
    <w:p w:rsidR="00357BE7" w:rsidRPr="00A25843" w:rsidRDefault="003B14C1">
      <w:pPr>
        <w:spacing w:line="480" w:lineRule="atLeast"/>
        <w:ind w:firstLine="480"/>
        <w:rPr>
          <w:rFonts w:cs="Times New Roman"/>
        </w:rPr>
      </w:pPr>
      <w:r w:rsidRPr="00A25843">
        <w:rPr>
          <w:rFonts w:cs="Times New Roman"/>
        </w:rPr>
        <w:t>（</w:t>
      </w:r>
      <w:r w:rsidRPr="00A25843">
        <w:rPr>
          <w:rFonts w:cs="Times New Roman"/>
        </w:rPr>
        <w:t>3</w:t>
      </w:r>
      <w:r w:rsidRPr="00A25843">
        <w:rPr>
          <w:rFonts w:cs="Times New Roman"/>
        </w:rPr>
        <w:t>）卫生防护距离</w:t>
      </w:r>
    </w:p>
    <w:p w:rsidR="00357BE7" w:rsidRPr="00A25843" w:rsidRDefault="003B14C1">
      <w:pPr>
        <w:spacing w:line="480" w:lineRule="atLeast"/>
        <w:ind w:firstLine="480"/>
        <w:rPr>
          <w:rFonts w:cs="Times New Roman"/>
        </w:rPr>
      </w:pPr>
      <w:r w:rsidRPr="00A25843">
        <w:rPr>
          <w:rFonts w:cs="Times New Roman"/>
        </w:rPr>
        <w:t>卫生防护距离计算公式采用《制定地方大气污染物排放标准的技术方法》（</w:t>
      </w:r>
      <w:r w:rsidRPr="00A25843">
        <w:rPr>
          <w:rFonts w:cs="Times New Roman"/>
        </w:rPr>
        <w:t>GB13201</w:t>
      </w:r>
      <w:r w:rsidRPr="00A25843">
        <w:rPr>
          <w:rFonts w:cs="Times New Roman"/>
        </w:rPr>
        <w:t>－</w:t>
      </w:r>
      <w:r w:rsidRPr="00A25843">
        <w:rPr>
          <w:rFonts w:cs="Times New Roman"/>
        </w:rPr>
        <w:t>91</w:t>
      </w:r>
      <w:r w:rsidRPr="00A25843">
        <w:rPr>
          <w:rFonts w:cs="Times New Roman"/>
        </w:rPr>
        <w:t>）中的公式，即：</w:t>
      </w:r>
    </w:p>
    <w:p w:rsidR="00357BE7" w:rsidRPr="00A25843" w:rsidRDefault="00357BE7">
      <w:pPr>
        <w:spacing w:line="480" w:lineRule="atLeast"/>
        <w:ind w:firstLine="480"/>
        <w:jc w:val="center"/>
        <w:rPr>
          <w:rFonts w:cs="Times New Roman"/>
        </w:rPr>
      </w:pPr>
      <w:r w:rsidRPr="00A25843">
        <w:rPr>
          <w:rFonts w:cs="Times New Roman"/>
        </w:rPr>
        <w:object w:dxaOrig="2840" w:dyaOrig="620">
          <v:shape id="_x0000_i1036" type="#_x0000_t75" style="width:151pt;height:31.6pt" o:ole="">
            <v:imagedata r:id="rId54" o:title=""/>
          </v:shape>
          <o:OLEObject Type="Embed" ProgID="Equation.3" ShapeID="_x0000_i1036" DrawAspect="Content" ObjectID="_1645442372" r:id="rId55"/>
        </w:object>
      </w:r>
    </w:p>
    <w:p w:rsidR="00357BE7" w:rsidRPr="00A25843" w:rsidRDefault="003B14C1">
      <w:pPr>
        <w:spacing w:line="480" w:lineRule="atLeast"/>
        <w:ind w:firstLine="480"/>
        <w:rPr>
          <w:rFonts w:cs="Times New Roman"/>
        </w:rPr>
      </w:pPr>
      <w:r w:rsidRPr="00A25843">
        <w:rPr>
          <w:rFonts w:cs="Times New Roman"/>
        </w:rPr>
        <w:t>式中：</w:t>
      </w:r>
      <w:r w:rsidRPr="00A25843">
        <w:rPr>
          <w:rFonts w:cs="Times New Roman"/>
        </w:rPr>
        <w:t>Cm</w:t>
      </w:r>
      <w:r w:rsidRPr="00A25843">
        <w:rPr>
          <w:rFonts w:cs="Times New Roman"/>
        </w:rPr>
        <w:t>－标准浓度限值（</w:t>
      </w:r>
      <w:r w:rsidRPr="00A25843">
        <w:rPr>
          <w:rFonts w:cs="Times New Roman"/>
        </w:rPr>
        <w:t>mg/m</w:t>
      </w:r>
      <w:r w:rsidRPr="00A25843">
        <w:rPr>
          <w:rFonts w:cs="Times New Roman"/>
          <w:vertAlign w:val="superscript"/>
        </w:rPr>
        <w:t>3</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L</w:t>
      </w:r>
      <w:r w:rsidRPr="00A25843">
        <w:rPr>
          <w:rFonts w:cs="Times New Roman"/>
        </w:rPr>
        <w:t>－工业企业所需卫生防护距离（</w:t>
      </w:r>
      <w:r w:rsidRPr="00A25843">
        <w:rPr>
          <w:rFonts w:cs="Times New Roman"/>
        </w:rPr>
        <w:t>m</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r</w:t>
      </w:r>
      <w:r w:rsidRPr="00A25843">
        <w:rPr>
          <w:rFonts w:cs="Times New Roman"/>
        </w:rPr>
        <w:t>－有害气体无组织排放源所在生产单元的等效半径（</w:t>
      </w:r>
      <w:r w:rsidRPr="00A25843">
        <w:rPr>
          <w:rFonts w:cs="Times New Roman"/>
        </w:rPr>
        <w:t>m</w:t>
      </w:r>
      <w:r w:rsidRPr="00A25843">
        <w:rPr>
          <w:rFonts w:cs="Times New Roman"/>
        </w:rPr>
        <w:t>），根据生产单元的占地面积</w:t>
      </w:r>
      <w:r w:rsidRPr="00A25843">
        <w:rPr>
          <w:rFonts w:cs="Times New Roman"/>
        </w:rPr>
        <w:t>S</w:t>
      </w:r>
      <w:r w:rsidRPr="00A25843">
        <w:rPr>
          <w:rFonts w:cs="Times New Roman"/>
        </w:rPr>
        <w:t>（</w:t>
      </w:r>
      <w:r w:rsidRPr="00A25843">
        <w:rPr>
          <w:rFonts w:cs="Times New Roman"/>
        </w:rPr>
        <w:t>m</w:t>
      </w:r>
      <w:r w:rsidRPr="00A25843">
        <w:rPr>
          <w:rFonts w:cs="Times New Roman"/>
          <w:vertAlign w:val="superscript"/>
        </w:rPr>
        <w:t>2</w:t>
      </w:r>
      <w:r w:rsidRPr="00A25843">
        <w:rPr>
          <w:rFonts w:cs="Times New Roman"/>
        </w:rPr>
        <w:t>）计算，</w:t>
      </w:r>
      <w:r w:rsidRPr="00A25843">
        <w:rPr>
          <w:rFonts w:cs="Times New Roman"/>
        </w:rPr>
        <w:t>r=</w:t>
      </w:r>
      <w:r w:rsidRPr="00A25843">
        <w:rPr>
          <w:rFonts w:cs="Times New Roman"/>
        </w:rPr>
        <w:t>（</w:t>
      </w:r>
      <w:r w:rsidRPr="00A25843">
        <w:rPr>
          <w:rFonts w:cs="Times New Roman"/>
        </w:rPr>
        <w:t>S/</w:t>
      </w:r>
      <w:r w:rsidRPr="00A25843">
        <w:rPr>
          <w:rFonts w:cs="Times New Roman"/>
        </w:rPr>
        <w:sym w:font="Times New Roman" w:char="0000"/>
      </w:r>
      <w:r w:rsidRPr="00A25843">
        <w:rPr>
          <w:rFonts w:cs="Times New Roman"/>
        </w:rPr>
        <w:t>）</w:t>
      </w:r>
      <w:r w:rsidRPr="00A25843">
        <w:rPr>
          <w:rFonts w:cs="Times New Roman"/>
        </w:rPr>
        <w:t>0.5</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A</w:t>
      </w:r>
      <w:r w:rsidRPr="00A25843">
        <w:rPr>
          <w:rFonts w:cs="Times New Roman"/>
        </w:rPr>
        <w:t>、</w:t>
      </w:r>
      <w:r w:rsidRPr="00A25843">
        <w:rPr>
          <w:rFonts w:cs="Times New Roman"/>
        </w:rPr>
        <w:t>B</w:t>
      </w:r>
      <w:r w:rsidRPr="00A25843">
        <w:rPr>
          <w:rFonts w:cs="Times New Roman"/>
        </w:rPr>
        <w:t>、</w:t>
      </w:r>
      <w:r w:rsidRPr="00A25843">
        <w:rPr>
          <w:rFonts w:cs="Times New Roman"/>
        </w:rPr>
        <w:t>C</w:t>
      </w:r>
      <w:r w:rsidRPr="00A25843">
        <w:rPr>
          <w:rFonts w:cs="Times New Roman"/>
        </w:rPr>
        <w:t>、</w:t>
      </w:r>
      <w:r w:rsidRPr="00A25843">
        <w:rPr>
          <w:rFonts w:cs="Times New Roman"/>
        </w:rPr>
        <w:t>D</w:t>
      </w:r>
      <w:r w:rsidRPr="00A25843">
        <w:rPr>
          <w:rFonts w:cs="Times New Roman"/>
        </w:rPr>
        <w:t>－卫生防护距离计算系数，无因次。由《制定地方大气污染物排放标准的技术方法》（</w:t>
      </w:r>
      <w:r w:rsidRPr="00A25843">
        <w:rPr>
          <w:rFonts w:cs="Times New Roman"/>
        </w:rPr>
        <w:t>GB13201-91</w:t>
      </w:r>
      <w:r w:rsidRPr="00A25843">
        <w:rPr>
          <w:rFonts w:cs="Times New Roman"/>
        </w:rPr>
        <w:t>）中表</w:t>
      </w:r>
      <w:r w:rsidRPr="00A25843">
        <w:rPr>
          <w:rFonts w:cs="Times New Roman"/>
        </w:rPr>
        <w:t>5</w:t>
      </w:r>
      <w:r w:rsidRPr="00A25843">
        <w:rPr>
          <w:rFonts w:cs="Times New Roman"/>
        </w:rPr>
        <w:t>查取。</w:t>
      </w:r>
    </w:p>
    <w:p w:rsidR="00357BE7" w:rsidRPr="00A25843" w:rsidRDefault="003B14C1">
      <w:pPr>
        <w:spacing w:line="480" w:lineRule="atLeast"/>
        <w:ind w:firstLine="480"/>
        <w:rPr>
          <w:rFonts w:cs="Times New Roman"/>
        </w:rPr>
      </w:pPr>
      <w:r w:rsidRPr="00A25843">
        <w:rPr>
          <w:rFonts w:cs="Times New Roman"/>
        </w:rPr>
        <w:t>Qc</w:t>
      </w:r>
      <w:r w:rsidRPr="00A25843">
        <w:rPr>
          <w:rFonts w:cs="Times New Roman"/>
        </w:rPr>
        <w:t>－工业企业有害气体无组织排放量可以达到的控制水平（</w:t>
      </w:r>
      <w:r w:rsidRPr="00A25843">
        <w:rPr>
          <w:rFonts w:cs="Times New Roman"/>
        </w:rPr>
        <w:t>kg/h</w:t>
      </w:r>
      <w:r w:rsidRPr="00A25843">
        <w:rPr>
          <w:rFonts w:cs="Times New Roman"/>
        </w:rPr>
        <w:t>）。</w:t>
      </w:r>
    </w:p>
    <w:p w:rsidR="00357BE7" w:rsidRPr="00A25843" w:rsidRDefault="003B14C1">
      <w:pPr>
        <w:snapToGrid w:val="0"/>
        <w:spacing w:line="480" w:lineRule="atLeast"/>
        <w:ind w:firstLine="482"/>
        <w:jc w:val="center"/>
        <w:rPr>
          <w:rFonts w:cs="Times New Roman"/>
          <w:b/>
          <w:szCs w:val="21"/>
        </w:rPr>
      </w:pPr>
      <w:r w:rsidRPr="00A25843">
        <w:rPr>
          <w:rFonts w:cs="Times New Roman"/>
          <w:b/>
          <w:szCs w:val="24"/>
        </w:rPr>
        <w:t>表</w:t>
      </w:r>
      <w:r w:rsidRPr="00A25843">
        <w:rPr>
          <w:rFonts w:cs="Times New Roman"/>
          <w:b/>
          <w:szCs w:val="24"/>
        </w:rPr>
        <w:t>5-2-1</w:t>
      </w:r>
      <w:r w:rsidR="00EE4430" w:rsidRPr="00A25843">
        <w:rPr>
          <w:rFonts w:cs="Times New Roman"/>
          <w:b/>
          <w:szCs w:val="24"/>
        </w:rPr>
        <w:t>6</w:t>
      </w:r>
      <w:r w:rsidRPr="00A25843">
        <w:rPr>
          <w:rFonts w:cs="Times New Roman"/>
          <w:b/>
          <w:szCs w:val="21"/>
        </w:rPr>
        <w:t>卫生防护距离计算结果一览表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482"/>
        <w:gridCol w:w="1469"/>
        <w:gridCol w:w="1449"/>
        <w:gridCol w:w="1449"/>
        <w:gridCol w:w="1469"/>
        <w:gridCol w:w="1205"/>
      </w:tblGrid>
      <w:tr w:rsidR="00357BE7" w:rsidRPr="00A25843" w:rsidTr="009E756E">
        <w:trPr>
          <w:jc w:val="center"/>
        </w:trPr>
        <w:tc>
          <w:tcPr>
            <w:tcW w:w="869"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污染物</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r w:rsidRPr="00A25843">
              <w:rPr>
                <w:rFonts w:cs="Times New Roman"/>
                <w:sz w:val="21"/>
                <w:szCs w:val="21"/>
              </w:rPr>
              <w:t>A</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r w:rsidRPr="00A25843">
              <w:rPr>
                <w:rFonts w:cs="Times New Roman"/>
                <w:sz w:val="21"/>
                <w:szCs w:val="21"/>
              </w:rPr>
              <w:t>B</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r w:rsidRPr="00A25843">
              <w:rPr>
                <w:rFonts w:cs="Times New Roman"/>
                <w:sz w:val="21"/>
                <w:szCs w:val="21"/>
              </w:rPr>
              <w:t>C</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r w:rsidRPr="00A25843">
              <w:rPr>
                <w:rFonts w:cs="Times New Roman"/>
                <w:sz w:val="21"/>
                <w:szCs w:val="21"/>
              </w:rPr>
              <w:t>D</w:t>
            </w:r>
          </w:p>
        </w:tc>
        <w:tc>
          <w:tcPr>
            <w:tcW w:w="707"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结果</w:t>
            </w:r>
          </w:p>
        </w:tc>
      </w:tr>
      <w:tr w:rsidR="00357BE7" w:rsidRPr="00A25843" w:rsidTr="009E756E">
        <w:trPr>
          <w:jc w:val="center"/>
        </w:trPr>
        <w:tc>
          <w:tcPr>
            <w:tcW w:w="869"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350</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0.021</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1.85</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0.84</w:t>
            </w:r>
          </w:p>
        </w:tc>
        <w:tc>
          <w:tcPr>
            <w:tcW w:w="707"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0.184</w:t>
            </w:r>
          </w:p>
        </w:tc>
      </w:tr>
      <w:tr w:rsidR="00357BE7" w:rsidRPr="00A25843" w:rsidTr="009E756E">
        <w:trPr>
          <w:jc w:val="center"/>
        </w:trPr>
        <w:tc>
          <w:tcPr>
            <w:tcW w:w="869"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350</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0.021</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1.85</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0.84</w:t>
            </w:r>
          </w:p>
        </w:tc>
        <w:tc>
          <w:tcPr>
            <w:tcW w:w="707"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0.650</w:t>
            </w:r>
          </w:p>
        </w:tc>
      </w:tr>
      <w:tr w:rsidR="00357BE7" w:rsidRPr="00A25843" w:rsidTr="009E756E">
        <w:trPr>
          <w:jc w:val="center"/>
        </w:trPr>
        <w:tc>
          <w:tcPr>
            <w:tcW w:w="869" w:type="pct"/>
            <w:tcBorders>
              <w:bottom w:val="single" w:sz="4" w:space="0" w:color="auto"/>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862" w:type="pct"/>
            <w:tcBorders>
              <w:bottom w:val="single" w:sz="4" w:space="0" w:color="auto"/>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350</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0.021</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1.85</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0.84</w:t>
            </w:r>
          </w:p>
        </w:tc>
        <w:tc>
          <w:tcPr>
            <w:tcW w:w="707" w:type="pct"/>
            <w:tcBorders>
              <w:bottom w:val="single" w:sz="4" w:space="0" w:color="auto"/>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22.96</w:t>
            </w:r>
          </w:p>
        </w:tc>
      </w:tr>
    </w:tbl>
    <w:p w:rsidR="00357BE7" w:rsidRPr="00A25843" w:rsidRDefault="003B14C1">
      <w:pPr>
        <w:adjustRightInd w:val="0"/>
        <w:snapToGrid w:val="0"/>
        <w:spacing w:line="480" w:lineRule="atLeast"/>
        <w:ind w:firstLine="480"/>
        <w:rPr>
          <w:rFonts w:eastAsia="宋体" w:cs="Times New Roman"/>
          <w:kern w:val="44"/>
          <w:szCs w:val="24"/>
        </w:rPr>
      </w:pPr>
      <w:bookmarkStart w:id="271" w:name="_Toc339808210"/>
      <w:bookmarkEnd w:id="270"/>
      <w:r w:rsidRPr="00A25843">
        <w:rPr>
          <w:rFonts w:eastAsia="宋体" w:cs="Times New Roman"/>
          <w:szCs w:val="24"/>
        </w:rPr>
        <w:t>计算得，项目颗粒物卫生防护距离为</w:t>
      </w:r>
      <w:r w:rsidRPr="00A25843">
        <w:rPr>
          <w:rFonts w:eastAsia="宋体" w:cs="Times New Roman"/>
          <w:szCs w:val="24"/>
        </w:rPr>
        <w:t>0.184m</w:t>
      </w:r>
      <w:r w:rsidRPr="00A25843">
        <w:rPr>
          <w:rFonts w:eastAsia="宋体" w:cs="Times New Roman"/>
          <w:szCs w:val="24"/>
        </w:rPr>
        <w:t>，</w:t>
      </w:r>
      <w:r w:rsidRPr="00A25843">
        <w:rPr>
          <w:rFonts w:eastAsia="宋体" w:cs="Times New Roman"/>
          <w:szCs w:val="24"/>
        </w:rPr>
        <w:t>NH</w:t>
      </w:r>
      <w:r w:rsidRPr="00A25843">
        <w:rPr>
          <w:rFonts w:eastAsia="宋体" w:cs="Times New Roman"/>
          <w:szCs w:val="24"/>
          <w:vertAlign w:val="subscript"/>
        </w:rPr>
        <w:t>3</w:t>
      </w:r>
      <w:r w:rsidRPr="00A25843">
        <w:rPr>
          <w:rFonts w:eastAsia="宋体" w:cs="Times New Roman"/>
          <w:szCs w:val="24"/>
        </w:rPr>
        <w:t>卫生防护距离为</w:t>
      </w:r>
      <w:r w:rsidRPr="00A25843">
        <w:rPr>
          <w:rFonts w:eastAsia="宋体" w:cs="Times New Roman"/>
          <w:szCs w:val="24"/>
        </w:rPr>
        <w:t>0.650m</w:t>
      </w:r>
      <w:r w:rsidRPr="00A25843">
        <w:rPr>
          <w:rFonts w:eastAsia="宋体" w:cs="Times New Roman"/>
          <w:szCs w:val="24"/>
        </w:rPr>
        <w:t>，</w:t>
      </w:r>
      <w:r w:rsidRPr="00A25843">
        <w:rPr>
          <w:rFonts w:eastAsia="宋体" w:cs="Times New Roman"/>
          <w:szCs w:val="24"/>
        </w:rPr>
        <w:t>H</w:t>
      </w:r>
      <w:r w:rsidRPr="00A25843">
        <w:rPr>
          <w:rFonts w:eastAsia="宋体" w:cs="Times New Roman"/>
          <w:szCs w:val="24"/>
          <w:vertAlign w:val="subscript"/>
        </w:rPr>
        <w:t>2</w:t>
      </w:r>
      <w:r w:rsidRPr="00A25843">
        <w:rPr>
          <w:rFonts w:eastAsia="宋体" w:cs="Times New Roman"/>
          <w:szCs w:val="24"/>
        </w:rPr>
        <w:t>S</w:t>
      </w:r>
      <w:r w:rsidRPr="00A25843">
        <w:rPr>
          <w:rFonts w:eastAsia="宋体" w:cs="Times New Roman"/>
          <w:szCs w:val="24"/>
        </w:rPr>
        <w:t>卫生防护距离为</w:t>
      </w:r>
      <w:r w:rsidRPr="00A25843">
        <w:rPr>
          <w:rFonts w:eastAsia="宋体" w:cs="Times New Roman"/>
          <w:szCs w:val="24"/>
        </w:rPr>
        <w:t>22.96m</w:t>
      </w:r>
      <w:r w:rsidRPr="00A25843">
        <w:rPr>
          <w:rFonts w:eastAsia="宋体" w:cs="Times New Roman"/>
          <w:szCs w:val="24"/>
        </w:rPr>
        <w:t>，根据《制定地方大气污染物排放标准的技术方法》（</w:t>
      </w:r>
      <w:r w:rsidRPr="00A25843">
        <w:rPr>
          <w:rFonts w:eastAsia="宋体" w:cs="Times New Roman"/>
          <w:szCs w:val="24"/>
        </w:rPr>
        <w:t>GB/T13201-91</w:t>
      </w:r>
      <w:r w:rsidRPr="00A25843">
        <w:rPr>
          <w:rFonts w:eastAsia="宋体" w:cs="Times New Roman"/>
          <w:szCs w:val="24"/>
        </w:rPr>
        <w:t>）中的规定，本项目卫生防护距离为</w:t>
      </w:r>
      <w:r w:rsidRPr="00A25843">
        <w:rPr>
          <w:rFonts w:eastAsia="宋体" w:cs="Times New Roman"/>
          <w:szCs w:val="24"/>
        </w:rPr>
        <w:t>100m</w:t>
      </w:r>
      <w:r w:rsidRPr="00A25843">
        <w:rPr>
          <w:rFonts w:eastAsia="宋体" w:cs="Times New Roman"/>
          <w:szCs w:val="24"/>
        </w:rPr>
        <w:t>。项目车间距最近敏感点目标为西侧</w:t>
      </w:r>
      <w:r w:rsidRPr="00A25843">
        <w:rPr>
          <w:rFonts w:eastAsia="宋体" w:cs="Times New Roman"/>
          <w:szCs w:val="24"/>
        </w:rPr>
        <w:t>410m</w:t>
      </w:r>
      <w:r w:rsidRPr="00A25843">
        <w:rPr>
          <w:rFonts w:eastAsia="宋体" w:cs="Times New Roman"/>
          <w:szCs w:val="24"/>
        </w:rPr>
        <w:t>处的石泗河村，满足卫生防护距离要求。根据相关要求，项目周围</w:t>
      </w:r>
      <w:r w:rsidRPr="00A25843">
        <w:rPr>
          <w:rFonts w:eastAsia="宋体" w:cs="Times New Roman"/>
          <w:szCs w:val="24"/>
        </w:rPr>
        <w:t>100m</w:t>
      </w:r>
      <w:r w:rsidRPr="00A25843">
        <w:rPr>
          <w:rFonts w:eastAsia="宋体" w:cs="Times New Roman"/>
          <w:szCs w:val="24"/>
        </w:rPr>
        <w:t>内禁止新建居民住宅、学校、医院等建筑，规划部门也不应再将其规划为居住、文教等用地。</w:t>
      </w:r>
    </w:p>
    <w:p w:rsidR="00357BE7" w:rsidRPr="00A25843" w:rsidRDefault="003B14C1">
      <w:pPr>
        <w:pStyle w:val="3"/>
        <w:spacing w:before="120"/>
        <w:rPr>
          <w:rFonts w:cs="Times New Roman"/>
        </w:rPr>
      </w:pPr>
      <w:r w:rsidRPr="00A25843">
        <w:rPr>
          <w:rFonts w:cs="Times New Roman"/>
        </w:rPr>
        <w:t>5.2.2</w:t>
      </w:r>
      <w:r w:rsidRPr="00A25843">
        <w:rPr>
          <w:rFonts w:cs="Times New Roman"/>
        </w:rPr>
        <w:t>水环境影响</w:t>
      </w:r>
      <w:bookmarkEnd w:id="271"/>
      <w:r w:rsidRPr="00A25843">
        <w:rPr>
          <w:rFonts w:cs="Times New Roman"/>
        </w:rPr>
        <w:t>评价</w:t>
      </w:r>
    </w:p>
    <w:p w:rsidR="009D5B19" w:rsidRPr="00A25843" w:rsidRDefault="009D5B19" w:rsidP="00C047A6">
      <w:pPr>
        <w:pStyle w:val="4"/>
        <w:rPr>
          <w:rFonts w:cs="Times New Roman"/>
        </w:rPr>
      </w:pPr>
      <w:r w:rsidRPr="00A25843">
        <w:rPr>
          <w:rFonts w:cs="Times New Roman"/>
        </w:rPr>
        <w:t>5.2.2.1</w:t>
      </w:r>
      <w:r w:rsidRPr="00A25843">
        <w:rPr>
          <w:rFonts w:cs="Times New Roman"/>
        </w:rPr>
        <w:t>地表水环境影响分析</w:t>
      </w:r>
    </w:p>
    <w:p w:rsidR="00357BE7" w:rsidRPr="00A25843" w:rsidRDefault="003B14C1">
      <w:pPr>
        <w:ind w:firstLine="480"/>
        <w:rPr>
          <w:rFonts w:cs="Times New Roman"/>
        </w:rPr>
      </w:pPr>
      <w:r w:rsidRPr="00A25843">
        <w:rPr>
          <w:rFonts w:cs="Times New Roman"/>
        </w:rPr>
        <w:t>项目建成后产生的废水主要为循环水排水、软水制备排水、发酵床冲洗和生</w:t>
      </w:r>
      <w:r w:rsidRPr="00A25843">
        <w:rPr>
          <w:rFonts w:cs="Times New Roman"/>
        </w:rPr>
        <w:lastRenderedPageBreak/>
        <w:t>活废水。循环冷却水、</w:t>
      </w:r>
      <w:r w:rsidRPr="00A25843">
        <w:rPr>
          <w:rFonts w:cs="Times New Roman"/>
          <w:color w:val="000000"/>
        </w:rPr>
        <w:t>软水制备排水</w:t>
      </w:r>
      <w:r w:rsidRPr="00A25843">
        <w:rPr>
          <w:rFonts w:cs="Times New Roman"/>
        </w:rPr>
        <w:t>属于清净下水与</w:t>
      </w:r>
      <w:r w:rsidRPr="00A25843">
        <w:rPr>
          <w:rFonts w:cs="Times New Roman"/>
          <w:color w:val="000000"/>
        </w:rPr>
        <w:t>发酵床冲洗水全部</w:t>
      </w:r>
      <w:r w:rsidRPr="00A25843">
        <w:rPr>
          <w:rFonts w:cs="Times New Roman"/>
        </w:rPr>
        <w:t>排入厂区沉淀池，沉淀后回用于生产，不外排</w:t>
      </w:r>
      <w:r w:rsidRPr="00A25843">
        <w:rPr>
          <w:rFonts w:cs="Times New Roman"/>
          <w:color w:val="000000"/>
        </w:rPr>
        <w:t>。</w:t>
      </w:r>
    </w:p>
    <w:p w:rsidR="009D5B19" w:rsidRPr="00A25843" w:rsidRDefault="003B14C1">
      <w:pPr>
        <w:spacing w:line="480" w:lineRule="atLeast"/>
        <w:ind w:firstLine="480"/>
        <w:rPr>
          <w:rFonts w:cs="Times New Roman"/>
          <w:color w:val="000000"/>
        </w:rPr>
      </w:pPr>
      <w:r w:rsidRPr="00A25843">
        <w:rPr>
          <w:rFonts w:cs="Times New Roman"/>
          <w:color w:val="000000"/>
        </w:rPr>
        <w:t>办公生活产生的生活污水，排入厂区化粪池，定期清掏，不外排。</w:t>
      </w:r>
      <w:r w:rsidR="009D5B19" w:rsidRPr="00A25843">
        <w:rPr>
          <w:rFonts w:cs="Times New Roman"/>
          <w:color w:val="000000"/>
        </w:rPr>
        <w:t>对周边水体影响较小。</w:t>
      </w:r>
    </w:p>
    <w:p w:rsidR="009D5B19" w:rsidRPr="00A25843" w:rsidRDefault="009D5B19" w:rsidP="00150FAA">
      <w:pPr>
        <w:pStyle w:val="4"/>
        <w:rPr>
          <w:rFonts w:cs="Times New Roman"/>
        </w:rPr>
      </w:pPr>
      <w:r w:rsidRPr="00A25843">
        <w:rPr>
          <w:rFonts w:cs="Times New Roman"/>
        </w:rPr>
        <w:t>5.2.2.</w:t>
      </w:r>
      <w:r w:rsidR="00150FAA">
        <w:rPr>
          <w:rFonts w:cs="Times New Roman" w:hint="eastAsia"/>
        </w:rPr>
        <w:t>2</w:t>
      </w:r>
      <w:r w:rsidRPr="00A25843">
        <w:rPr>
          <w:rFonts w:cs="Times New Roman"/>
        </w:rPr>
        <w:t>地下水环境影响评价</w:t>
      </w:r>
    </w:p>
    <w:p w:rsidR="00357BE7" w:rsidRPr="00A25843" w:rsidRDefault="003B14C1">
      <w:pPr>
        <w:spacing w:line="480" w:lineRule="atLeast"/>
        <w:ind w:firstLine="480"/>
        <w:rPr>
          <w:rFonts w:cs="Times New Roman"/>
          <w:szCs w:val="24"/>
        </w:rPr>
      </w:pPr>
      <w:r w:rsidRPr="00A25843">
        <w:rPr>
          <w:rFonts w:cs="Times New Roman"/>
          <w:szCs w:val="24"/>
        </w:rPr>
        <w:t>根据《环境影响评价技术导则地下水环境》（</w:t>
      </w:r>
      <w:r w:rsidRPr="00A25843">
        <w:rPr>
          <w:rFonts w:cs="Times New Roman"/>
          <w:szCs w:val="24"/>
        </w:rPr>
        <w:t>HJ610-2016</w:t>
      </w:r>
      <w:r w:rsidRPr="00A25843">
        <w:rPr>
          <w:rFonts w:cs="Times New Roman"/>
          <w:szCs w:val="24"/>
        </w:rPr>
        <w:t>），项目地下水环境影响评价为</w:t>
      </w:r>
      <w:r w:rsidRPr="00A25843">
        <w:rPr>
          <w:rFonts w:cs="Times New Roman"/>
          <w:szCs w:val="24"/>
        </w:rPr>
        <w:t>III</w:t>
      </w:r>
      <w:r w:rsidRPr="00A25843">
        <w:rPr>
          <w:rFonts w:cs="Times New Roman"/>
          <w:szCs w:val="24"/>
        </w:rPr>
        <w:t>类项目，所在区域环境不敏感，确定项目评价等级为三级。三级评价需要采用解析法或类比分析法进行地下水影响分析与评价。</w:t>
      </w:r>
    </w:p>
    <w:p w:rsidR="00357BE7" w:rsidRPr="00A25843" w:rsidRDefault="003B14C1" w:rsidP="003740A3">
      <w:pPr>
        <w:autoSpaceDE w:val="0"/>
        <w:autoSpaceDN w:val="0"/>
        <w:snapToGrid w:val="0"/>
        <w:spacing w:line="500" w:lineRule="atLeast"/>
        <w:ind w:firstLine="480"/>
        <w:jc w:val="left"/>
        <w:rPr>
          <w:rFonts w:cs="Times New Roman"/>
          <w:color w:val="000000"/>
          <w:szCs w:val="24"/>
        </w:rPr>
      </w:pPr>
      <w:r w:rsidRPr="00A25843">
        <w:rPr>
          <w:rFonts w:cs="Times New Roman"/>
          <w:color w:val="000000"/>
          <w:szCs w:val="24"/>
        </w:rPr>
        <w:t>1</w:t>
      </w:r>
      <w:r w:rsidRPr="00A25843">
        <w:rPr>
          <w:rFonts w:cs="Times New Roman"/>
          <w:color w:val="000000"/>
          <w:szCs w:val="24"/>
        </w:rPr>
        <w:t>、区域地质及水文地质概况</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1</w:t>
      </w:r>
      <w:r w:rsidRPr="00A25843">
        <w:rPr>
          <w:rFonts w:cs="Times New Roman"/>
          <w:color w:val="000000"/>
          <w:szCs w:val="24"/>
        </w:rPr>
        <w:t>）</w:t>
      </w:r>
      <w:r w:rsidRPr="00A25843">
        <w:rPr>
          <w:rFonts w:cs="Times New Roman"/>
          <w:bCs/>
          <w:color w:val="000000"/>
          <w:szCs w:val="24"/>
        </w:rPr>
        <w:t>区域地层概况</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青县地下水贮存在第四系地层中，地下含水层分为四个含水组：</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第含水组：埋深</w:t>
      </w:r>
      <w:r w:rsidRPr="00A25843">
        <w:rPr>
          <w:rFonts w:cs="Times New Roman"/>
          <w:color w:val="000000"/>
          <w:szCs w:val="24"/>
        </w:rPr>
        <w:t>0~40m</w:t>
      </w:r>
      <w:r w:rsidRPr="00A25843">
        <w:rPr>
          <w:rFonts w:cs="Times New Roman"/>
          <w:color w:val="000000"/>
          <w:szCs w:val="24"/>
        </w:rPr>
        <w:t>，其间为粘土和轻亚粘土层，厚度为</w:t>
      </w:r>
      <w:r w:rsidRPr="00A25843">
        <w:rPr>
          <w:rFonts w:cs="Times New Roman"/>
          <w:color w:val="000000"/>
          <w:szCs w:val="24"/>
        </w:rPr>
        <w:t>10m</w:t>
      </w:r>
      <w:r w:rsidRPr="00A25843">
        <w:rPr>
          <w:rFonts w:cs="Times New Roman"/>
          <w:color w:val="000000"/>
          <w:szCs w:val="24"/>
        </w:rPr>
        <w:t>，砂层岩性为细砂、粉细砂、粉砂</w:t>
      </w:r>
      <w:r w:rsidRPr="00A25843">
        <w:rPr>
          <w:rFonts w:cs="Times New Roman"/>
          <w:color w:val="000000"/>
          <w:szCs w:val="24"/>
        </w:rPr>
        <w:t>2~3</w:t>
      </w:r>
      <w:r w:rsidRPr="00A25843">
        <w:rPr>
          <w:rFonts w:cs="Times New Roman"/>
          <w:color w:val="000000"/>
          <w:szCs w:val="24"/>
        </w:rPr>
        <w:t>层，厚度</w:t>
      </w:r>
      <w:r w:rsidRPr="00A25843">
        <w:rPr>
          <w:rFonts w:cs="Times New Roman"/>
          <w:color w:val="000000"/>
          <w:szCs w:val="24"/>
        </w:rPr>
        <w:t xml:space="preserve"> 10-20m</w:t>
      </w:r>
      <w:r w:rsidRPr="00A25843">
        <w:rPr>
          <w:rFonts w:cs="Times New Roman"/>
          <w:color w:val="000000"/>
          <w:szCs w:val="24"/>
        </w:rPr>
        <w:t>，东部咸水底板可达</w:t>
      </w:r>
      <w:r w:rsidRPr="00A25843">
        <w:rPr>
          <w:rFonts w:cs="Times New Roman"/>
          <w:color w:val="000000"/>
          <w:szCs w:val="24"/>
        </w:rPr>
        <w:t>90m</w:t>
      </w:r>
      <w:r w:rsidRPr="00A25843">
        <w:rPr>
          <w:rFonts w:cs="Times New Roman"/>
          <w:color w:val="000000"/>
          <w:szCs w:val="24"/>
        </w:rPr>
        <w:t>，按潜水矿化度</w:t>
      </w:r>
      <w:r w:rsidRPr="00A25843">
        <w:rPr>
          <w:rFonts w:cs="Times New Roman"/>
          <w:color w:val="000000"/>
          <w:szCs w:val="24"/>
        </w:rPr>
        <w:t>2g/L</w:t>
      </w:r>
      <w:r w:rsidRPr="00A25843">
        <w:rPr>
          <w:rFonts w:cs="Times New Roman"/>
          <w:color w:val="000000"/>
          <w:szCs w:val="24"/>
        </w:rPr>
        <w:t>为界，分为咸淡两个水型，浅层淡水遍布全县，理深自西向东逐渐变浅</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第二含水组</w:t>
      </w:r>
      <w:r w:rsidR="003B37CA" w:rsidRPr="00A25843">
        <w:rPr>
          <w:rFonts w:cs="Times New Roman"/>
          <w:color w:val="000000"/>
          <w:szCs w:val="24"/>
        </w:rPr>
        <w:t>：</w:t>
      </w:r>
      <w:r w:rsidRPr="00A25843">
        <w:rPr>
          <w:rFonts w:cs="Times New Roman"/>
          <w:color w:val="000000"/>
          <w:szCs w:val="24"/>
        </w:rPr>
        <w:t>埋深</w:t>
      </w:r>
      <w:r w:rsidRPr="00A25843">
        <w:rPr>
          <w:rFonts w:cs="Times New Roman"/>
          <w:color w:val="000000"/>
          <w:szCs w:val="24"/>
        </w:rPr>
        <w:t>40-215m</w:t>
      </w:r>
      <w:r w:rsidRPr="00A25843">
        <w:rPr>
          <w:rFonts w:cs="Times New Roman"/>
          <w:color w:val="000000"/>
          <w:szCs w:val="24"/>
        </w:rPr>
        <w:t>砂层发育均匀，除侧向补给外，在全淡区范园内可按受上部含水层的入渗补给</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第三含水组</w:t>
      </w:r>
      <w:r w:rsidR="003B37CA" w:rsidRPr="00A25843">
        <w:rPr>
          <w:rFonts w:cs="Times New Roman"/>
          <w:color w:val="000000"/>
          <w:szCs w:val="24"/>
        </w:rPr>
        <w:t>：</w:t>
      </w:r>
      <w:r w:rsidRPr="00A25843">
        <w:rPr>
          <w:rFonts w:cs="Times New Roman"/>
          <w:color w:val="000000"/>
          <w:szCs w:val="24"/>
        </w:rPr>
        <w:t>埋深</w:t>
      </w:r>
      <w:r w:rsidRPr="00A25843">
        <w:rPr>
          <w:rFonts w:cs="Times New Roman"/>
          <w:color w:val="000000"/>
          <w:szCs w:val="24"/>
        </w:rPr>
        <w:t>215-308m</w:t>
      </w:r>
      <w:r w:rsidRPr="00A25843">
        <w:rPr>
          <w:rFonts w:cs="Times New Roman"/>
          <w:color w:val="000000"/>
          <w:szCs w:val="24"/>
        </w:rPr>
        <w:t>，砂层岩性为细砂及少量中细砂</w:t>
      </w:r>
      <w:r w:rsidRPr="00A25843">
        <w:rPr>
          <w:rFonts w:cs="Times New Roman"/>
          <w:color w:val="000000"/>
          <w:szCs w:val="24"/>
        </w:rPr>
        <w:t>5-8</w:t>
      </w:r>
      <w:r w:rsidRPr="00A25843">
        <w:rPr>
          <w:rFonts w:cs="Times New Roman"/>
          <w:color w:val="000000"/>
          <w:szCs w:val="24"/>
        </w:rPr>
        <w:t>层，厚</w:t>
      </w:r>
      <w:r w:rsidRPr="00A25843">
        <w:rPr>
          <w:rFonts w:cs="Times New Roman"/>
          <w:color w:val="000000"/>
          <w:szCs w:val="24"/>
        </w:rPr>
        <w:t>20-50m</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第四含水组</w:t>
      </w:r>
      <w:r w:rsidR="003B37CA" w:rsidRPr="00A25843">
        <w:rPr>
          <w:rFonts w:cs="Times New Roman"/>
          <w:color w:val="000000"/>
          <w:szCs w:val="24"/>
        </w:rPr>
        <w:t>：</w:t>
      </w:r>
      <w:r w:rsidRPr="00A25843">
        <w:rPr>
          <w:rFonts w:cs="Times New Roman"/>
          <w:color w:val="000000"/>
          <w:szCs w:val="24"/>
        </w:rPr>
        <w:t>埋深</w:t>
      </w:r>
      <w:r w:rsidRPr="00A25843">
        <w:rPr>
          <w:rFonts w:cs="Times New Roman"/>
          <w:color w:val="000000"/>
          <w:szCs w:val="24"/>
        </w:rPr>
        <w:t>308-408m.</w:t>
      </w:r>
      <w:r w:rsidRPr="00A25843">
        <w:rPr>
          <w:rFonts w:cs="Times New Roman"/>
          <w:color w:val="000000"/>
          <w:szCs w:val="24"/>
        </w:rPr>
        <w:t>砂层岩性为细砂和中细砂</w:t>
      </w:r>
      <w:r w:rsidRPr="00A25843">
        <w:rPr>
          <w:rFonts w:cs="Times New Roman"/>
          <w:color w:val="000000"/>
          <w:szCs w:val="24"/>
        </w:rPr>
        <w:t>3~6</w:t>
      </w:r>
      <w:r w:rsidRPr="00A25843">
        <w:rPr>
          <w:rFonts w:cs="Times New Roman"/>
          <w:color w:val="000000"/>
          <w:szCs w:val="24"/>
        </w:rPr>
        <w:t>层，厚度为</w:t>
      </w:r>
      <w:r w:rsidRPr="00A25843">
        <w:rPr>
          <w:rFonts w:cs="Times New Roman"/>
          <w:color w:val="000000"/>
          <w:szCs w:val="24"/>
        </w:rPr>
        <w:t>20-50m</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以上四组中第三、四含水组细砂层厚，水质好，为深层淡水区，本项目所在区域目前开采的地下水资源为第三含水组，该区域地下水流向自西南向东北该区域在地貌单元上属滨海平原，地势平坦</w:t>
      </w:r>
      <w:r w:rsidR="003B37CA" w:rsidRPr="00A25843">
        <w:rPr>
          <w:rFonts w:cs="Times New Roman"/>
          <w:color w:val="000000"/>
          <w:szCs w:val="24"/>
        </w:rPr>
        <w:t>；</w:t>
      </w:r>
      <w:r w:rsidRPr="00A25843">
        <w:rPr>
          <w:rFonts w:cs="Times New Roman"/>
          <w:color w:val="000000"/>
          <w:szCs w:val="24"/>
        </w:rPr>
        <w:t>在最大揭露深度</w:t>
      </w:r>
      <w:r w:rsidRPr="00A25843">
        <w:rPr>
          <w:rFonts w:cs="Times New Roman"/>
          <w:color w:val="000000"/>
          <w:szCs w:val="24"/>
        </w:rPr>
        <w:t>40.5m</w:t>
      </w:r>
      <w:r w:rsidRPr="00A25843">
        <w:rPr>
          <w:rFonts w:cs="Times New Roman"/>
          <w:color w:val="000000"/>
          <w:szCs w:val="24"/>
        </w:rPr>
        <w:t>范围内所揭露地层，主要为第四系全新统陆相、海陆交互相、湖相以及第四系上更新统陆相及海相沉积的地层，地层岩性主要为粘土、粉质粘土、粉土，粉砂等，在水平与垂直方向上变化较大</w:t>
      </w:r>
      <w:r w:rsidRPr="00A25843">
        <w:rPr>
          <w:rFonts w:cs="Times New Roman"/>
          <w:color w:val="000000"/>
          <w:szCs w:val="24"/>
        </w:rPr>
        <w:t>:</w:t>
      </w:r>
      <w:r w:rsidRPr="00A25843">
        <w:rPr>
          <w:rFonts w:cs="Times New Roman"/>
          <w:color w:val="000000"/>
          <w:szCs w:val="24"/>
        </w:rPr>
        <w:t>区域内地下水受两侧沟架中地表水的影响，地下水具有微承压</w:t>
      </w:r>
      <w:r w:rsidRPr="00A25843">
        <w:rPr>
          <w:rFonts w:cs="Times New Roman"/>
          <w:color w:val="000000"/>
          <w:szCs w:val="24"/>
        </w:rPr>
        <w:lastRenderedPageBreak/>
        <w:t>水的性质，水质属</w:t>
      </w:r>
      <w:r w:rsidRPr="00A25843">
        <w:rPr>
          <w:rFonts w:cs="Times New Roman"/>
          <w:color w:val="000000"/>
          <w:szCs w:val="24"/>
        </w:rPr>
        <w:t>CI-SO</w:t>
      </w:r>
      <w:r w:rsidRPr="00A25843">
        <w:rPr>
          <w:rFonts w:cs="Times New Roman"/>
          <w:color w:val="000000"/>
          <w:szCs w:val="24"/>
          <w:vertAlign w:val="subscript"/>
        </w:rPr>
        <w:t>4</w:t>
      </w:r>
      <w:r w:rsidRPr="00A25843">
        <w:rPr>
          <w:rFonts w:cs="Times New Roman"/>
          <w:color w:val="000000"/>
          <w:szCs w:val="24"/>
        </w:rPr>
        <w:t>2-Na</w:t>
      </w:r>
      <w:r w:rsidRPr="00A25843">
        <w:rPr>
          <w:rFonts w:cs="Times New Roman"/>
          <w:color w:val="000000"/>
          <w:szCs w:val="24"/>
          <w:vertAlign w:val="superscript"/>
        </w:rPr>
        <w:t>+</w:t>
      </w:r>
      <w:r w:rsidRPr="00A25843">
        <w:rPr>
          <w:rFonts w:cs="Times New Roman"/>
          <w:color w:val="000000"/>
          <w:szCs w:val="24"/>
        </w:rPr>
        <w:t>-K</w:t>
      </w:r>
      <w:r w:rsidRPr="00A25843">
        <w:rPr>
          <w:rFonts w:cs="Times New Roman"/>
          <w:color w:val="000000"/>
          <w:szCs w:val="24"/>
        </w:rPr>
        <w:t>型</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2</w:t>
      </w:r>
      <w:r w:rsidRPr="00A25843">
        <w:rPr>
          <w:rFonts w:cs="Times New Roman"/>
          <w:color w:val="000000"/>
          <w:szCs w:val="24"/>
        </w:rPr>
        <w:t>）区域地下水补给，径流、排泄</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该区域浅层地下水主要接受大气降水入渗补给，侧向补给，灌溉田间回归补给等</w:t>
      </w:r>
      <w:r w:rsidRPr="00A25843">
        <w:rPr>
          <w:rFonts w:cs="Times New Roman"/>
          <w:color w:val="000000"/>
          <w:szCs w:val="24"/>
        </w:rPr>
        <w:t>.</w:t>
      </w:r>
      <w:r w:rsidRPr="00A25843">
        <w:rPr>
          <w:rFonts w:cs="Times New Roman"/>
          <w:color w:val="000000"/>
          <w:szCs w:val="24"/>
        </w:rPr>
        <w:t>浅层地下水径流由西向东，水力坡度</w:t>
      </w:r>
      <w:r w:rsidRPr="00A25843">
        <w:rPr>
          <w:rFonts w:cs="Times New Roman"/>
          <w:color w:val="000000"/>
          <w:szCs w:val="24"/>
        </w:rPr>
        <w:t>0.04%.</w:t>
      </w:r>
      <w:r w:rsidRPr="00A25843">
        <w:rPr>
          <w:rFonts w:cs="Times New Roman"/>
          <w:color w:val="000000"/>
          <w:szCs w:val="24"/>
        </w:rPr>
        <w:t>排泄方式主要是人工开采、蒸发排泄和侧向流出</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深层地下水</w:t>
      </w:r>
      <w:r w:rsidR="000020CB" w:rsidRPr="00A25843">
        <w:rPr>
          <w:rFonts w:cs="Times New Roman"/>
          <w:color w:val="000000"/>
          <w:szCs w:val="24"/>
        </w:rPr>
        <w:t>（</w:t>
      </w:r>
      <w:r w:rsidRPr="00A25843">
        <w:rPr>
          <w:rFonts w:cs="Times New Roman"/>
          <w:color w:val="000000"/>
          <w:szCs w:val="24"/>
        </w:rPr>
        <w:t>第</w:t>
      </w:r>
      <w:r w:rsidRPr="00A25843">
        <w:rPr>
          <w:rFonts w:cs="Times New Roman"/>
          <w:color w:val="000000"/>
          <w:szCs w:val="24"/>
        </w:rPr>
        <w:t>III</w:t>
      </w:r>
      <w:r w:rsidRPr="00A25843">
        <w:rPr>
          <w:rFonts w:cs="Times New Roman"/>
          <w:color w:val="000000"/>
          <w:szCs w:val="24"/>
        </w:rPr>
        <w:t>，</w:t>
      </w:r>
      <w:r w:rsidRPr="00A25843">
        <w:rPr>
          <w:rFonts w:cs="Times New Roman"/>
          <w:color w:val="000000"/>
          <w:szCs w:val="24"/>
        </w:rPr>
        <w:t>IV</w:t>
      </w:r>
      <w:r w:rsidRPr="00A25843">
        <w:rPr>
          <w:rFonts w:cs="Times New Roman"/>
          <w:color w:val="000000"/>
          <w:szCs w:val="24"/>
        </w:rPr>
        <w:t>含水组</w:t>
      </w:r>
      <w:r w:rsidR="000020CB" w:rsidRPr="00A25843">
        <w:rPr>
          <w:rFonts w:cs="Times New Roman"/>
          <w:color w:val="000000"/>
          <w:szCs w:val="24"/>
        </w:rPr>
        <w:t>）</w:t>
      </w:r>
      <w:r w:rsidRPr="00A25843">
        <w:rPr>
          <w:rFonts w:cs="Times New Roman"/>
          <w:color w:val="000000"/>
          <w:szCs w:val="24"/>
        </w:rPr>
        <w:t>，埋藏于</w:t>
      </w:r>
      <w:r w:rsidRPr="00A25843">
        <w:rPr>
          <w:rFonts w:cs="Times New Roman"/>
          <w:color w:val="000000"/>
          <w:szCs w:val="24"/>
        </w:rPr>
        <w:t>200m</w:t>
      </w:r>
      <w:r w:rsidRPr="00A25843">
        <w:rPr>
          <w:rFonts w:cs="Times New Roman"/>
          <w:color w:val="000000"/>
          <w:szCs w:val="24"/>
        </w:rPr>
        <w:t>以下，主要靠侧问径流补给，地下水流向由西北向东南，排泄方式主要是人工开采和侧问流出</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3</w:t>
      </w:r>
      <w:r w:rsidRPr="00A25843">
        <w:rPr>
          <w:rFonts w:cs="Times New Roman"/>
          <w:color w:val="000000"/>
          <w:szCs w:val="24"/>
        </w:rPr>
        <w:t>）地下水水化学特征</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 xml:space="preserve">A </w:t>
      </w:r>
      <w:r w:rsidRPr="00A25843">
        <w:rPr>
          <w:rFonts w:cs="Times New Roman"/>
          <w:color w:val="000000"/>
          <w:szCs w:val="24"/>
        </w:rPr>
        <w:t>浅层地下水</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工作区地下水化学类型矿化度较高，当地地质属干盐碱地，土壤含盐量高使得浅层地下水的含盐量相对较高，同时造成浅层地下水的溶解性总固体合量高</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水化学类型</w:t>
      </w:r>
      <w:r w:rsidRPr="00A25843">
        <w:rPr>
          <w:rFonts w:cs="Times New Roman"/>
          <w:color w:val="000000"/>
          <w:szCs w:val="24"/>
        </w:rPr>
        <w:t>:</w:t>
      </w:r>
      <w:r w:rsidRPr="00A25843">
        <w:rPr>
          <w:rFonts w:cs="Times New Roman"/>
          <w:color w:val="000000"/>
          <w:szCs w:val="24"/>
        </w:rPr>
        <w:t>自西北向东南由</w:t>
      </w:r>
      <w:r w:rsidRPr="00A25843">
        <w:rPr>
          <w:rFonts w:cs="Times New Roman"/>
          <w:color w:val="000000"/>
          <w:szCs w:val="24"/>
        </w:rPr>
        <w:t>HCO</w:t>
      </w:r>
      <w:r w:rsidRPr="00A25843">
        <w:rPr>
          <w:rFonts w:cs="Times New Roman"/>
          <w:color w:val="000000"/>
          <w:szCs w:val="24"/>
          <w:vertAlign w:val="subscript"/>
        </w:rPr>
        <w:t>3</w:t>
      </w:r>
      <w:r w:rsidRPr="00A25843">
        <w:rPr>
          <w:rFonts w:cs="Times New Roman"/>
          <w:color w:val="000000"/>
          <w:szCs w:val="24"/>
        </w:rPr>
        <w:t>-Ca</w:t>
      </w:r>
      <w:r w:rsidRPr="00A25843">
        <w:rPr>
          <w:rFonts w:cs="Times New Roman"/>
          <w:color w:val="000000"/>
          <w:szCs w:val="24"/>
        </w:rPr>
        <w:t>型水逐步过渡为</w:t>
      </w:r>
      <w:r w:rsidRPr="00A25843">
        <w:rPr>
          <w:rFonts w:cs="Times New Roman"/>
          <w:color w:val="000000"/>
          <w:szCs w:val="24"/>
        </w:rPr>
        <w:t>HCO</w:t>
      </w:r>
      <w:r w:rsidRPr="00A25843">
        <w:rPr>
          <w:rFonts w:cs="Times New Roman"/>
          <w:color w:val="000000"/>
          <w:szCs w:val="24"/>
          <w:vertAlign w:val="subscript"/>
        </w:rPr>
        <w:t>3</w:t>
      </w:r>
      <w:r w:rsidRPr="00A25843">
        <w:rPr>
          <w:rFonts w:cs="Times New Roman"/>
          <w:color w:val="000000"/>
          <w:szCs w:val="24"/>
        </w:rPr>
        <w:t>-Ca</w:t>
      </w:r>
      <w:r w:rsidR="000020CB" w:rsidRPr="00A25843">
        <w:rPr>
          <w:rFonts w:cs="Times New Roman"/>
          <w:color w:val="000000"/>
          <w:szCs w:val="24"/>
        </w:rPr>
        <w:t>（</w:t>
      </w:r>
      <w:r w:rsidRPr="00A25843">
        <w:rPr>
          <w:rFonts w:cs="Times New Roman"/>
          <w:color w:val="000000"/>
          <w:szCs w:val="24"/>
        </w:rPr>
        <w:t>Na</w:t>
      </w:r>
      <w:r w:rsidR="000020CB" w:rsidRPr="00A25843">
        <w:rPr>
          <w:rFonts w:cs="Times New Roman"/>
          <w:color w:val="000000"/>
          <w:szCs w:val="24"/>
        </w:rPr>
        <w:t>）</w:t>
      </w:r>
      <w:r w:rsidRPr="00A25843">
        <w:rPr>
          <w:rFonts w:cs="Times New Roman"/>
          <w:color w:val="000000"/>
          <w:szCs w:val="24"/>
        </w:rPr>
        <w:t>型水，至东南部变为</w:t>
      </w:r>
      <w:r w:rsidRPr="00A25843">
        <w:rPr>
          <w:rFonts w:cs="Times New Roman"/>
          <w:color w:val="000000"/>
          <w:szCs w:val="24"/>
        </w:rPr>
        <w:t>HCO</w:t>
      </w:r>
      <w:r w:rsidRPr="00A25843">
        <w:rPr>
          <w:rFonts w:cs="Times New Roman"/>
          <w:color w:val="000000"/>
          <w:szCs w:val="24"/>
          <w:vertAlign w:val="subscript"/>
        </w:rPr>
        <w:t>3</w:t>
      </w:r>
      <w:r w:rsidRPr="00A25843">
        <w:rPr>
          <w:rFonts w:cs="Times New Roman"/>
          <w:color w:val="000000"/>
          <w:szCs w:val="24"/>
        </w:rPr>
        <w:t>-Na</w:t>
      </w:r>
      <w:r w:rsidR="000020CB" w:rsidRPr="00A25843">
        <w:rPr>
          <w:rFonts w:cs="Times New Roman"/>
          <w:color w:val="000000"/>
          <w:szCs w:val="24"/>
        </w:rPr>
        <w:t>（</w:t>
      </w:r>
      <w:r w:rsidRPr="00A25843">
        <w:rPr>
          <w:rFonts w:cs="Times New Roman"/>
          <w:color w:val="000000"/>
          <w:szCs w:val="24"/>
        </w:rPr>
        <w:t>Ca</w:t>
      </w:r>
      <w:r w:rsidR="000020CB" w:rsidRPr="00A25843">
        <w:rPr>
          <w:rFonts w:cs="Times New Roman"/>
          <w:color w:val="000000"/>
          <w:szCs w:val="24"/>
        </w:rPr>
        <w:t>）</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B</w:t>
      </w:r>
      <w:r w:rsidRPr="00A25843">
        <w:rPr>
          <w:rFonts w:cs="Times New Roman"/>
          <w:color w:val="000000"/>
          <w:szCs w:val="24"/>
        </w:rPr>
        <w:t>中深层地下水</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调查该区域深层地下水化验资料，中深层地下水化学类型为</w:t>
      </w:r>
      <w:r w:rsidRPr="00A25843">
        <w:rPr>
          <w:rFonts w:cs="Times New Roman"/>
          <w:color w:val="000000"/>
          <w:szCs w:val="24"/>
        </w:rPr>
        <w:t>HCO</w:t>
      </w:r>
      <w:r w:rsidRPr="00A25843">
        <w:rPr>
          <w:rFonts w:cs="Times New Roman"/>
          <w:color w:val="000000"/>
          <w:szCs w:val="24"/>
          <w:vertAlign w:val="subscript"/>
        </w:rPr>
        <w:t>3</w:t>
      </w:r>
      <w:r w:rsidRPr="00A25843">
        <w:rPr>
          <w:rFonts w:cs="Times New Roman"/>
          <w:color w:val="000000"/>
          <w:szCs w:val="24"/>
        </w:rPr>
        <w:t>-Na</w:t>
      </w:r>
      <w:r w:rsidR="000020CB" w:rsidRPr="00A25843">
        <w:rPr>
          <w:rFonts w:cs="Times New Roman"/>
          <w:color w:val="000000"/>
          <w:szCs w:val="24"/>
        </w:rPr>
        <w:t>（</w:t>
      </w:r>
      <w:r w:rsidRPr="00A25843">
        <w:rPr>
          <w:rFonts w:cs="Times New Roman"/>
          <w:color w:val="000000"/>
          <w:szCs w:val="24"/>
        </w:rPr>
        <w:t>Ca</w:t>
      </w:r>
      <w:r w:rsidR="000020CB" w:rsidRPr="00A25843">
        <w:rPr>
          <w:rFonts w:cs="Times New Roman"/>
          <w:color w:val="000000"/>
          <w:szCs w:val="24"/>
        </w:rPr>
        <w:t>）</w:t>
      </w:r>
      <w:r w:rsidRPr="00A25843">
        <w:rPr>
          <w:rFonts w:cs="Times New Roman"/>
          <w:color w:val="000000"/>
          <w:szCs w:val="24"/>
        </w:rPr>
        <w:t>型水，矿化度小于</w:t>
      </w:r>
      <w:r w:rsidRPr="00A25843">
        <w:rPr>
          <w:rFonts w:cs="Times New Roman"/>
          <w:color w:val="000000"/>
          <w:szCs w:val="24"/>
        </w:rPr>
        <w:t>0.5g/L</w:t>
      </w:r>
      <w:r w:rsidRPr="00A25843">
        <w:rPr>
          <w:rFonts w:cs="Times New Roman"/>
          <w:color w:val="000000"/>
          <w:szCs w:val="24"/>
        </w:rPr>
        <w:t>，氟离子含量小于</w:t>
      </w:r>
      <w:r w:rsidRPr="00A25843">
        <w:rPr>
          <w:rFonts w:cs="Times New Roman"/>
          <w:color w:val="000000"/>
          <w:szCs w:val="24"/>
        </w:rPr>
        <w:t>0.5mg/L</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4</w:t>
      </w:r>
      <w:r w:rsidRPr="00A25843">
        <w:rPr>
          <w:rFonts w:cs="Times New Roman"/>
          <w:color w:val="000000"/>
          <w:szCs w:val="24"/>
        </w:rPr>
        <w:t>）包气带渗透性分析</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根据调查资料显示，项目所在区域的包气带岩性以粘土和轻亚粘为主，厚度为</w:t>
      </w:r>
      <w:r w:rsidRPr="00A25843">
        <w:rPr>
          <w:rFonts w:cs="Times New Roman"/>
          <w:color w:val="000000"/>
          <w:szCs w:val="24"/>
        </w:rPr>
        <w:t>10m</w:t>
      </w:r>
      <w:r w:rsidRPr="00A25843">
        <w:rPr>
          <w:rFonts w:cs="Times New Roman"/>
          <w:color w:val="000000"/>
          <w:szCs w:val="24"/>
        </w:rPr>
        <w:t>，土壤密实紧致，内含大量有机物，渗性较差，土壤吸附污染物能力较强</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5</w:t>
      </w:r>
      <w:r w:rsidRPr="00A25843">
        <w:rPr>
          <w:rFonts w:cs="Times New Roman"/>
          <w:color w:val="000000"/>
          <w:szCs w:val="24"/>
        </w:rPr>
        <w:t>）地下水污染途径</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废水中的污染物进入地下水所经过的路径称为地下水污染途径，地下水受污染的途径多种多样，按水力学的特点可归纳为间歇入渗型，连续入淫型，越流型和径流型四类</w:t>
      </w:r>
      <w:r w:rsidRPr="00A25843">
        <w:rPr>
          <w:rFonts w:cs="Times New Roman"/>
          <w:color w:val="000000"/>
          <w:szCs w:val="24"/>
        </w:rPr>
        <w:t>.</w:t>
      </w:r>
      <w:r w:rsidRPr="00A25843">
        <w:rPr>
          <w:rFonts w:cs="Times New Roman"/>
          <w:color w:val="000000"/>
          <w:szCs w:val="24"/>
        </w:rPr>
        <w:t>废水污染物对地下水的污染途径主要取决于上覆地层岩性，包气带防护能力、含水层的埋藏分布等因素</w:t>
      </w:r>
      <w:r w:rsidRPr="00A25843">
        <w:rPr>
          <w:rFonts w:cs="Times New Roman"/>
          <w:color w:val="000000"/>
          <w:szCs w:val="24"/>
        </w:rPr>
        <w:t>.</w:t>
      </w:r>
      <w:r w:rsidRPr="00A25843">
        <w:rPr>
          <w:rFonts w:cs="Times New Roman"/>
          <w:color w:val="000000"/>
          <w:szCs w:val="24"/>
        </w:rPr>
        <w:t>根据工程所处区城的水文地质条件分析，以及该厂产生废水的水质特征和区域地下水环境质量现状分析，可能对地下水造成污染的主要途径为化粪池的废水和沉淀池废水通过包气带进入含水层导致浅层地下水的污染</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lastRenderedPageBreak/>
        <w:t>（</w:t>
      </w:r>
      <w:r w:rsidRPr="00A25843">
        <w:rPr>
          <w:rFonts w:cs="Times New Roman"/>
          <w:color w:val="000000"/>
          <w:szCs w:val="24"/>
        </w:rPr>
        <w:t>6</w:t>
      </w:r>
      <w:r w:rsidRPr="00A25843">
        <w:rPr>
          <w:rFonts w:cs="Times New Roman"/>
          <w:color w:val="000000"/>
          <w:szCs w:val="24"/>
        </w:rPr>
        <w:t>）评价区域地下水影响分析</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拟建项目对地下水可能产生影响的主要途径有</w:t>
      </w:r>
      <w:r w:rsidRPr="00A25843">
        <w:rPr>
          <w:rFonts w:cs="Times New Roman"/>
          <w:color w:val="000000"/>
          <w:szCs w:val="24"/>
        </w:rPr>
        <w:t>:a</w:t>
      </w:r>
      <w:r w:rsidRPr="00A25843">
        <w:rPr>
          <w:rFonts w:cs="Times New Roman"/>
          <w:color w:val="000000"/>
          <w:szCs w:val="24"/>
        </w:rPr>
        <w:t>、生产车间地面未采取防渗措施，导致发酵床冲洗废水在非正常工况下酒落车间地面，渗入地下，造成污染</w:t>
      </w:r>
      <w:r w:rsidRPr="00A25843">
        <w:rPr>
          <w:rFonts w:cs="Times New Roman"/>
          <w:color w:val="000000"/>
          <w:szCs w:val="24"/>
        </w:rPr>
        <w:t>:b</w:t>
      </w:r>
      <w:r w:rsidRPr="00A25843">
        <w:rPr>
          <w:rFonts w:cs="Times New Roman"/>
          <w:color w:val="000000"/>
          <w:szCs w:val="24"/>
        </w:rPr>
        <w:t>、如果化粪池、沉淀池防渗措施较差，也会可能会导致废水垂直</w:t>
      </w:r>
      <w:r w:rsidR="00890531" w:rsidRPr="00A25843">
        <w:rPr>
          <w:rFonts w:cs="Times New Roman"/>
          <w:color w:val="000000"/>
          <w:szCs w:val="24"/>
        </w:rPr>
        <w:t>渗</w:t>
      </w:r>
      <w:r w:rsidRPr="00A25843">
        <w:rPr>
          <w:rFonts w:cs="Times New Roman"/>
          <w:color w:val="000000"/>
          <w:szCs w:val="24"/>
        </w:rPr>
        <w:t>入地下</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7</w:t>
      </w:r>
      <w:r w:rsidRPr="00A25843">
        <w:rPr>
          <w:rFonts w:cs="Times New Roman"/>
          <w:color w:val="000000"/>
          <w:szCs w:val="24"/>
        </w:rPr>
        <w:t>）防渗措施</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根据本项目特点，生产车间地面、化粪池、沉淀池池底和四壁采取防渗</w:t>
      </w:r>
      <w:r w:rsidR="00890531" w:rsidRPr="00A25843">
        <w:rPr>
          <w:rFonts w:cs="Times New Roman"/>
          <w:color w:val="000000"/>
          <w:szCs w:val="24"/>
        </w:rPr>
        <w:t>。</w:t>
      </w:r>
      <w:r w:rsidRPr="00A25843">
        <w:rPr>
          <w:rFonts w:cs="Times New Roman"/>
          <w:color w:val="000000"/>
          <w:szCs w:val="24"/>
        </w:rPr>
        <w:t>生产车间地面采用水泥构筑地面，厚度不小于</w:t>
      </w:r>
      <w:r w:rsidRPr="00A25843">
        <w:rPr>
          <w:rFonts w:cs="Times New Roman"/>
          <w:color w:val="000000"/>
          <w:szCs w:val="24"/>
        </w:rPr>
        <w:t>10cm:</w:t>
      </w:r>
      <w:r w:rsidRPr="00A25843">
        <w:rPr>
          <w:rFonts w:cs="Times New Roman"/>
          <w:color w:val="000000"/>
          <w:szCs w:val="24"/>
        </w:rPr>
        <w:t>在粪池、沉淀池池底和四壁用水泥构筑不小于</w:t>
      </w:r>
      <w:r w:rsidRPr="00A25843">
        <w:rPr>
          <w:rFonts w:cs="Times New Roman"/>
          <w:color w:val="000000"/>
          <w:szCs w:val="24"/>
        </w:rPr>
        <w:t>10cm</w:t>
      </w:r>
      <w:r w:rsidRPr="00A25843">
        <w:rPr>
          <w:rFonts w:cs="Times New Roman"/>
          <w:color w:val="000000"/>
          <w:szCs w:val="24"/>
        </w:rPr>
        <w:t>的基层，在处理检验合格基层上均匀涂刷一道封底胶，自然固化时间不小于</w:t>
      </w:r>
      <w:r w:rsidRPr="00A25843">
        <w:rPr>
          <w:rFonts w:cs="Times New Roman"/>
          <w:color w:val="000000"/>
          <w:szCs w:val="24"/>
        </w:rPr>
        <w:t>12h</w:t>
      </w:r>
      <w:r w:rsidRPr="00A25843">
        <w:rPr>
          <w:rFonts w:cs="Times New Roman"/>
          <w:color w:val="000000"/>
          <w:szCs w:val="24"/>
        </w:rPr>
        <w:t>，然后用腻子修补基面缺陷，随即涂刷第二道底胶，第二道底胶自然固化</w:t>
      </w:r>
      <w:r w:rsidRPr="00A25843">
        <w:rPr>
          <w:rFonts w:cs="Times New Roman"/>
          <w:color w:val="000000"/>
          <w:szCs w:val="24"/>
        </w:rPr>
        <w:t xml:space="preserve"> 24h</w:t>
      </w:r>
      <w:r w:rsidRPr="00A25843">
        <w:rPr>
          <w:rFonts w:cs="Times New Roman"/>
          <w:color w:val="000000"/>
          <w:szCs w:val="24"/>
        </w:rPr>
        <w:t>后铺贴玻璃布，再涂封一道环氧树脂合面底胶，防渗层干膜厚度应不小于</w:t>
      </w:r>
      <w:r w:rsidRPr="00A25843">
        <w:rPr>
          <w:rFonts w:cs="Times New Roman"/>
          <w:color w:val="000000"/>
          <w:szCs w:val="24"/>
        </w:rPr>
        <w:t>0.9mm</w:t>
      </w:r>
      <w:r w:rsidRPr="00A25843">
        <w:rPr>
          <w:rFonts w:cs="Times New Roman"/>
          <w:color w:val="000000"/>
          <w:szCs w:val="24"/>
        </w:rPr>
        <w:t>，渗透系数小于</w:t>
      </w:r>
      <w:r w:rsidRPr="00A25843">
        <w:rPr>
          <w:rFonts w:cs="Times New Roman"/>
          <w:color w:val="000000"/>
          <w:szCs w:val="24"/>
        </w:rPr>
        <w:t>1</w:t>
      </w:r>
      <w:r w:rsidRPr="00A25843">
        <w:rPr>
          <w:rFonts w:eastAsia="宋体" w:cs="Times New Roman"/>
          <w:color w:val="000000"/>
          <w:szCs w:val="24"/>
        </w:rPr>
        <w:t>×</w:t>
      </w:r>
      <w:r w:rsidRPr="00A25843">
        <w:rPr>
          <w:rFonts w:cs="Times New Roman"/>
          <w:color w:val="000000"/>
          <w:szCs w:val="24"/>
        </w:rPr>
        <w:t>10</w:t>
      </w:r>
      <w:r w:rsidRPr="00A25843">
        <w:rPr>
          <w:rFonts w:cs="Times New Roman"/>
          <w:color w:val="000000"/>
          <w:szCs w:val="24"/>
          <w:vertAlign w:val="superscript"/>
        </w:rPr>
        <w:t>-7</w:t>
      </w:r>
      <w:r w:rsidRPr="00A25843">
        <w:rPr>
          <w:rFonts w:cs="Times New Roman"/>
          <w:color w:val="000000"/>
          <w:szCs w:val="24"/>
        </w:rPr>
        <w:t>cm/s</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废水收集管道采取防淫，防腐措施，使防漆层渗透系数小于</w:t>
      </w:r>
      <w:r w:rsidRPr="00A25843">
        <w:rPr>
          <w:rFonts w:cs="Times New Roman"/>
          <w:color w:val="000000"/>
          <w:szCs w:val="24"/>
        </w:rPr>
        <w:t>1</w:t>
      </w:r>
      <w:r w:rsidRPr="00A25843">
        <w:rPr>
          <w:rFonts w:eastAsia="宋体" w:cs="Times New Roman"/>
          <w:color w:val="000000"/>
          <w:szCs w:val="24"/>
        </w:rPr>
        <w:t>×</w:t>
      </w:r>
      <w:r w:rsidRPr="00A25843">
        <w:rPr>
          <w:rFonts w:cs="Times New Roman"/>
          <w:color w:val="000000"/>
          <w:szCs w:val="24"/>
        </w:rPr>
        <w:t>10</w:t>
      </w:r>
      <w:r w:rsidRPr="00A25843">
        <w:rPr>
          <w:rFonts w:cs="Times New Roman"/>
          <w:color w:val="000000"/>
          <w:szCs w:val="24"/>
          <w:vertAlign w:val="superscript"/>
        </w:rPr>
        <w:t>-7</w:t>
      </w:r>
      <w:r w:rsidRPr="00A25843">
        <w:rPr>
          <w:rFonts w:cs="Times New Roman"/>
          <w:color w:val="000000"/>
          <w:szCs w:val="24"/>
        </w:rPr>
        <w:t>cm/s</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综合分析，通过采取相应的防渗措施后，本项目对区域地下水不会产生明显影响。</w:t>
      </w:r>
    </w:p>
    <w:p w:rsidR="00652E93" w:rsidRPr="00A25843" w:rsidRDefault="00652E93" w:rsidP="003740A3">
      <w:pPr>
        <w:pStyle w:val="a6"/>
        <w:spacing w:line="500" w:lineRule="atLeast"/>
        <w:rPr>
          <w:sz w:val="24"/>
          <w:szCs w:val="24"/>
        </w:rPr>
      </w:pPr>
      <w:r w:rsidRPr="00A25843">
        <w:rPr>
          <w:sz w:val="24"/>
          <w:szCs w:val="24"/>
        </w:rPr>
        <w:t>2</w:t>
      </w:r>
      <w:r w:rsidRPr="00A25843">
        <w:rPr>
          <w:sz w:val="24"/>
          <w:szCs w:val="24"/>
        </w:rPr>
        <w:t>、污染源及污染途径分析</w:t>
      </w:r>
    </w:p>
    <w:p w:rsidR="00652E93" w:rsidRPr="00A25843" w:rsidRDefault="00652E93" w:rsidP="003740A3">
      <w:pPr>
        <w:spacing w:line="500" w:lineRule="atLeast"/>
        <w:ind w:firstLine="480"/>
        <w:rPr>
          <w:rFonts w:cs="Times New Roman"/>
          <w:snapToGrid w:val="0"/>
          <w:color w:val="000000"/>
          <w:szCs w:val="24"/>
        </w:rPr>
      </w:pPr>
      <w:r w:rsidRPr="00A25843">
        <w:rPr>
          <w:rFonts w:cs="Times New Roman"/>
          <w:snapToGrid w:val="0"/>
          <w:color w:val="000000"/>
          <w:szCs w:val="24"/>
        </w:rPr>
        <w:t>正常工况下</w:t>
      </w:r>
    </w:p>
    <w:p w:rsidR="00652E93" w:rsidRPr="00A25843" w:rsidRDefault="00652E93" w:rsidP="003740A3">
      <w:pPr>
        <w:adjustRightInd w:val="0"/>
        <w:snapToGrid w:val="0"/>
        <w:spacing w:line="500" w:lineRule="atLeast"/>
        <w:ind w:firstLine="480"/>
        <w:rPr>
          <w:rFonts w:cs="Times New Roman"/>
          <w:snapToGrid w:val="0"/>
          <w:color w:val="000000"/>
          <w:kern w:val="0"/>
          <w:szCs w:val="24"/>
        </w:rPr>
      </w:pPr>
      <w:r w:rsidRPr="00A25843">
        <w:rPr>
          <w:rFonts w:cs="Times New Roman"/>
          <w:color w:val="000000"/>
          <w:szCs w:val="24"/>
        </w:rPr>
        <w:t>根</w:t>
      </w:r>
      <w:r w:rsidRPr="00A25843">
        <w:rPr>
          <w:rFonts w:cs="Times New Roman"/>
          <w:snapToGrid w:val="0"/>
          <w:color w:val="000000"/>
          <w:kern w:val="0"/>
          <w:szCs w:val="24"/>
        </w:rPr>
        <w:t>据地下水地质条件、地下水补给、径流条件和排洪特点，分析本工程废水排放情况，可能造成的地下水污染途径有以下几种途径：</w:t>
      </w:r>
    </w:p>
    <w:p w:rsidR="00652E93" w:rsidRPr="00EB463A" w:rsidRDefault="00652E93" w:rsidP="00EB463A">
      <w:pPr>
        <w:spacing w:line="500" w:lineRule="atLeast"/>
        <w:ind w:firstLine="472"/>
        <w:rPr>
          <w:rFonts w:cs="Times New Roman"/>
          <w:snapToGrid w:val="0"/>
          <w:color w:val="000000"/>
          <w:spacing w:val="-2"/>
          <w:szCs w:val="24"/>
        </w:rPr>
      </w:pPr>
      <w:r w:rsidRPr="00EB463A">
        <w:rPr>
          <w:rFonts w:cs="Times New Roman"/>
          <w:snapToGrid w:val="0"/>
          <w:color w:val="000000"/>
          <w:spacing w:val="-2"/>
          <w:szCs w:val="24"/>
        </w:rPr>
        <w:t>（</w:t>
      </w:r>
      <w:r w:rsidRPr="00EB463A">
        <w:rPr>
          <w:rFonts w:cs="Times New Roman"/>
          <w:snapToGrid w:val="0"/>
          <w:color w:val="000000"/>
          <w:spacing w:val="-2"/>
          <w:szCs w:val="24"/>
        </w:rPr>
        <w:t>1</w:t>
      </w:r>
      <w:r w:rsidRPr="00EB463A">
        <w:rPr>
          <w:rFonts w:cs="Times New Roman"/>
          <w:snapToGrid w:val="0"/>
          <w:color w:val="000000"/>
          <w:spacing w:val="-2"/>
          <w:szCs w:val="24"/>
        </w:rPr>
        <w:t>）</w:t>
      </w:r>
      <w:r w:rsidR="00890531" w:rsidRPr="00EB463A">
        <w:rPr>
          <w:rFonts w:cs="Times New Roman"/>
          <w:snapToGrid w:val="0"/>
          <w:color w:val="000000"/>
          <w:spacing w:val="-2"/>
          <w:szCs w:val="24"/>
        </w:rPr>
        <w:t>化粪池、沉淀池</w:t>
      </w:r>
      <w:r w:rsidRPr="00EB463A">
        <w:rPr>
          <w:rFonts w:cs="Times New Roman"/>
          <w:snapToGrid w:val="0"/>
          <w:color w:val="000000"/>
          <w:spacing w:val="-2"/>
          <w:szCs w:val="24"/>
        </w:rPr>
        <w:t>防渗措施不足，导致</w:t>
      </w:r>
      <w:r w:rsidR="00F13811" w:rsidRPr="00EB463A">
        <w:rPr>
          <w:rFonts w:cs="Times New Roman"/>
          <w:snapToGrid w:val="0"/>
          <w:color w:val="000000"/>
          <w:spacing w:val="-2"/>
          <w:szCs w:val="24"/>
        </w:rPr>
        <w:t>废水</w:t>
      </w:r>
      <w:r w:rsidRPr="00EB463A">
        <w:rPr>
          <w:rFonts w:cs="Times New Roman"/>
          <w:snapToGrid w:val="0"/>
          <w:color w:val="000000"/>
          <w:spacing w:val="-2"/>
          <w:szCs w:val="24"/>
        </w:rPr>
        <w:t>渗入地下造成对地下水的污染；</w:t>
      </w:r>
    </w:p>
    <w:p w:rsidR="00652E93" w:rsidRPr="00A25843" w:rsidRDefault="00652E93" w:rsidP="003740A3">
      <w:pPr>
        <w:spacing w:line="500" w:lineRule="atLeast"/>
        <w:ind w:firstLine="480"/>
        <w:rPr>
          <w:rFonts w:cs="Times New Roman"/>
          <w:snapToGrid w:val="0"/>
          <w:color w:val="000000"/>
          <w:szCs w:val="24"/>
        </w:rPr>
      </w:pPr>
      <w:r w:rsidRPr="00A25843">
        <w:rPr>
          <w:rFonts w:cs="Times New Roman"/>
          <w:snapToGrid w:val="0"/>
          <w:color w:val="000000"/>
          <w:szCs w:val="24"/>
        </w:rPr>
        <w:t>（</w:t>
      </w:r>
      <w:r w:rsidRPr="00A25843">
        <w:rPr>
          <w:rFonts w:cs="Times New Roman"/>
          <w:snapToGrid w:val="0"/>
          <w:color w:val="000000"/>
          <w:szCs w:val="24"/>
        </w:rPr>
        <w:t>2</w:t>
      </w:r>
      <w:r w:rsidRPr="00A25843">
        <w:rPr>
          <w:rFonts w:cs="Times New Roman"/>
          <w:snapToGrid w:val="0"/>
          <w:color w:val="000000"/>
          <w:szCs w:val="24"/>
        </w:rPr>
        <w:t>）污水管道防渗措施不足，而造成废水渗漏污染；</w:t>
      </w:r>
      <w:r w:rsidRPr="00A25843">
        <w:rPr>
          <w:rFonts w:cs="Times New Roman"/>
          <w:snapToGrid w:val="0"/>
          <w:color w:val="000000"/>
          <w:szCs w:val="24"/>
        </w:rPr>
        <w:t xml:space="preserve"> </w:t>
      </w:r>
    </w:p>
    <w:p w:rsidR="00652E93" w:rsidRPr="00EB463A" w:rsidRDefault="00652E93" w:rsidP="00EB463A">
      <w:pPr>
        <w:spacing w:line="500" w:lineRule="atLeast"/>
        <w:ind w:firstLine="464"/>
        <w:rPr>
          <w:rFonts w:cs="Times New Roman"/>
          <w:snapToGrid w:val="0"/>
          <w:color w:val="000000"/>
          <w:spacing w:val="-4"/>
          <w:szCs w:val="24"/>
        </w:rPr>
      </w:pPr>
      <w:r w:rsidRPr="00EB463A">
        <w:rPr>
          <w:rFonts w:cs="Times New Roman"/>
          <w:snapToGrid w:val="0"/>
          <w:color w:val="000000"/>
          <w:spacing w:val="-4"/>
          <w:szCs w:val="24"/>
        </w:rPr>
        <w:t>（</w:t>
      </w:r>
      <w:r w:rsidRPr="00EB463A">
        <w:rPr>
          <w:rFonts w:cs="Times New Roman"/>
          <w:snapToGrid w:val="0"/>
          <w:color w:val="000000"/>
          <w:spacing w:val="-4"/>
          <w:szCs w:val="24"/>
        </w:rPr>
        <w:t>3</w:t>
      </w:r>
      <w:r w:rsidRPr="00EB463A">
        <w:rPr>
          <w:rFonts w:cs="Times New Roman"/>
          <w:snapToGrid w:val="0"/>
          <w:color w:val="000000"/>
          <w:spacing w:val="-4"/>
          <w:szCs w:val="24"/>
        </w:rPr>
        <w:t>）工程排放的大气污染物在地表形成富集并随雨水渗漏而污染地下水环境；</w:t>
      </w:r>
    </w:p>
    <w:p w:rsidR="00652E93" w:rsidRPr="00A25843" w:rsidRDefault="00F13811" w:rsidP="003740A3">
      <w:pPr>
        <w:spacing w:line="500" w:lineRule="atLeast"/>
        <w:ind w:firstLine="480"/>
        <w:rPr>
          <w:rFonts w:cs="Times New Roman"/>
          <w:snapToGrid w:val="0"/>
          <w:color w:val="000000"/>
          <w:szCs w:val="24"/>
        </w:rPr>
      </w:pPr>
      <w:r w:rsidRPr="00A25843">
        <w:rPr>
          <w:rFonts w:cs="Times New Roman"/>
          <w:snapToGrid w:val="0"/>
          <w:color w:val="000000"/>
          <w:szCs w:val="24"/>
        </w:rPr>
        <w:t>（</w:t>
      </w:r>
      <w:r w:rsidRPr="00A25843">
        <w:rPr>
          <w:rFonts w:cs="Times New Roman"/>
          <w:snapToGrid w:val="0"/>
          <w:color w:val="000000"/>
          <w:szCs w:val="24"/>
        </w:rPr>
        <w:t>4</w:t>
      </w:r>
      <w:r w:rsidRPr="00A25843">
        <w:rPr>
          <w:rFonts w:cs="Times New Roman"/>
          <w:snapToGrid w:val="0"/>
          <w:color w:val="000000"/>
          <w:szCs w:val="24"/>
        </w:rPr>
        <w:t>）</w:t>
      </w:r>
      <w:r w:rsidR="00652E93" w:rsidRPr="00A25843">
        <w:rPr>
          <w:rFonts w:cs="Times New Roman"/>
          <w:snapToGrid w:val="0"/>
          <w:color w:val="000000"/>
          <w:szCs w:val="24"/>
        </w:rPr>
        <w:t>生产设施因基础防渗不足通过裂隙污染地下水；</w:t>
      </w:r>
    </w:p>
    <w:p w:rsidR="00652E93" w:rsidRPr="00A25843" w:rsidRDefault="00F13811" w:rsidP="003740A3">
      <w:pPr>
        <w:spacing w:line="500" w:lineRule="atLeast"/>
        <w:ind w:firstLine="480"/>
        <w:rPr>
          <w:rFonts w:cs="Times New Roman"/>
          <w:snapToGrid w:val="0"/>
          <w:color w:val="000000"/>
          <w:szCs w:val="24"/>
        </w:rPr>
      </w:pPr>
      <w:r w:rsidRPr="00A25843">
        <w:rPr>
          <w:rFonts w:cs="Times New Roman"/>
          <w:snapToGrid w:val="0"/>
          <w:color w:val="000000"/>
          <w:szCs w:val="24"/>
        </w:rPr>
        <w:t>（</w:t>
      </w:r>
      <w:r w:rsidRPr="00A25843">
        <w:rPr>
          <w:rFonts w:cs="Times New Roman"/>
          <w:snapToGrid w:val="0"/>
          <w:color w:val="000000"/>
          <w:szCs w:val="24"/>
        </w:rPr>
        <w:t>5</w:t>
      </w:r>
      <w:r w:rsidRPr="00A25843">
        <w:rPr>
          <w:rFonts w:cs="Times New Roman"/>
          <w:snapToGrid w:val="0"/>
          <w:color w:val="000000"/>
          <w:szCs w:val="24"/>
        </w:rPr>
        <w:t>）</w:t>
      </w:r>
      <w:r w:rsidR="00652E93" w:rsidRPr="00A25843">
        <w:rPr>
          <w:rFonts w:cs="Times New Roman"/>
          <w:snapToGrid w:val="0"/>
          <w:color w:val="000000"/>
          <w:szCs w:val="24"/>
        </w:rPr>
        <w:t>废水汇集渠道防渗措施不足，而造成废水下渗污染地下水；</w:t>
      </w:r>
    </w:p>
    <w:p w:rsidR="002079F8" w:rsidRPr="00150FAA" w:rsidRDefault="002079F8" w:rsidP="00150FAA">
      <w:pPr>
        <w:pStyle w:val="4"/>
        <w:rPr>
          <w:rFonts w:cs="Times New Roman"/>
        </w:rPr>
      </w:pPr>
      <w:r w:rsidRPr="00150FAA">
        <w:rPr>
          <w:rFonts w:cs="Times New Roman"/>
        </w:rPr>
        <w:t>5.2.2.</w:t>
      </w:r>
      <w:r w:rsidR="00150FAA">
        <w:rPr>
          <w:rFonts w:cs="Times New Roman" w:hint="eastAsia"/>
        </w:rPr>
        <w:t>3</w:t>
      </w:r>
      <w:r w:rsidRPr="00150FAA">
        <w:rPr>
          <w:rFonts w:cs="Times New Roman"/>
        </w:rPr>
        <w:t>地下水环境影响预测分析</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）地下水水质影响预测情景设定</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预测情景主要分为正常工况、事故工况两种情景。</w:t>
      </w:r>
    </w:p>
    <w:p w:rsidR="002079F8" w:rsidRPr="00A25843" w:rsidRDefault="00E01F7F"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1 \* GB3 </w:instrText>
      </w:r>
      <w:r w:rsidRPr="00A25843">
        <w:rPr>
          <w:rFonts w:cs="Times New Roman"/>
          <w:color w:val="000000"/>
        </w:rPr>
        <w:fldChar w:fldCharType="separate"/>
      </w:r>
      <w:r w:rsidR="002079F8" w:rsidRPr="00A25843">
        <w:rPr>
          <w:rFonts w:cs="Times New Roman"/>
          <w:color w:val="000000"/>
        </w:rPr>
        <w:t>①</w:t>
      </w:r>
      <w:r w:rsidRPr="00A25843">
        <w:rPr>
          <w:rFonts w:cs="Times New Roman"/>
          <w:color w:val="000000"/>
        </w:rPr>
        <w:fldChar w:fldCharType="end"/>
      </w:r>
      <w:r w:rsidR="002079F8" w:rsidRPr="00A25843">
        <w:rPr>
          <w:rFonts w:cs="Times New Roman"/>
          <w:color w:val="000000"/>
        </w:rPr>
        <w:t>正常工况</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lastRenderedPageBreak/>
        <w:t>正常工况下沉淀池池体和输水管道等设施采用了防渗漏等措施，污染物从源头得到控制，污染物污染地下水的可能性很小。</w:t>
      </w:r>
    </w:p>
    <w:p w:rsidR="002079F8" w:rsidRPr="00A25843" w:rsidRDefault="00E01F7F"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2 \* GB3 </w:instrText>
      </w:r>
      <w:r w:rsidRPr="00A25843">
        <w:rPr>
          <w:rFonts w:cs="Times New Roman"/>
          <w:color w:val="000000"/>
        </w:rPr>
        <w:fldChar w:fldCharType="separate"/>
      </w:r>
      <w:r w:rsidR="002079F8" w:rsidRPr="00A25843">
        <w:rPr>
          <w:rFonts w:cs="Times New Roman"/>
          <w:color w:val="000000"/>
        </w:rPr>
        <w:t>②</w:t>
      </w:r>
      <w:r w:rsidRPr="00A25843">
        <w:rPr>
          <w:rFonts w:cs="Times New Roman"/>
          <w:color w:val="000000"/>
        </w:rPr>
        <w:fldChar w:fldCharType="end"/>
      </w:r>
      <w:r w:rsidR="002079F8" w:rsidRPr="00A25843">
        <w:rPr>
          <w:rFonts w:cs="Times New Roman"/>
          <w:color w:val="000000"/>
        </w:rPr>
        <w:t>事故工况下</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当沉淀池设施四壁或底部出现破损，输水系统出现故障，项目场地内泄漏的污水，流经未防渗地段，透过包气带渗入地下水，对地下水造成污染。</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故在事故工况情况下，会产生一定量污水，如果防渗措施不当，污染物很容易穿过包气带进入含水层，造成污染。因此从最不利的角度出发，本次评价将对事故工况无防渗情况下，运用解析法进行模拟预测。</w:t>
      </w:r>
    </w:p>
    <w:p w:rsidR="002079F8" w:rsidRPr="00A25843" w:rsidRDefault="002079F8" w:rsidP="003740A3">
      <w:pPr>
        <w:widowControl/>
        <w:spacing w:line="500" w:lineRule="atLeast"/>
        <w:ind w:firstLine="480"/>
        <w:rPr>
          <w:rFonts w:cs="Times New Roman"/>
          <w:color w:val="000000"/>
        </w:rPr>
      </w:pPr>
      <w:bookmarkStart w:id="272" w:name="_Toc17496"/>
      <w:r w:rsidRPr="00A25843">
        <w:rPr>
          <w:rFonts w:cs="Times New Roman"/>
          <w:color w:val="000000"/>
        </w:rPr>
        <w:t>综上分析，</w:t>
      </w:r>
      <w:bookmarkEnd w:id="272"/>
      <w:r w:rsidRPr="00A25843">
        <w:rPr>
          <w:rFonts w:cs="Times New Roman"/>
          <w:color w:val="000000"/>
        </w:rPr>
        <w:t>本项目在事故工况下，项目主要污染物有</w:t>
      </w:r>
      <w:r w:rsidRPr="00A25843">
        <w:rPr>
          <w:rFonts w:cs="Times New Roman"/>
          <w:color w:val="000000"/>
        </w:rPr>
        <w:t>pH</w:t>
      </w:r>
      <w:r w:rsidRPr="00A25843">
        <w:rPr>
          <w:rFonts w:cs="Times New Roman"/>
          <w:color w:val="000000"/>
        </w:rPr>
        <w:t>、</w:t>
      </w:r>
      <w:r w:rsidRPr="00A25843">
        <w:rPr>
          <w:rFonts w:cs="Times New Roman"/>
          <w:color w:val="000000"/>
        </w:rPr>
        <w:t>COD</w:t>
      </w:r>
      <w:r w:rsidRPr="00A25843">
        <w:rPr>
          <w:rFonts w:cs="Times New Roman"/>
          <w:color w:val="000000"/>
        </w:rPr>
        <w:t>、</w:t>
      </w:r>
      <w:r w:rsidR="00F26192" w:rsidRPr="00A25843">
        <w:rPr>
          <w:rFonts w:cs="Times New Roman"/>
          <w:color w:val="000000"/>
        </w:rPr>
        <w:t>BOD</w:t>
      </w:r>
      <w:r w:rsidR="00F26192" w:rsidRPr="00A25843">
        <w:rPr>
          <w:rFonts w:cs="Times New Roman"/>
          <w:color w:val="000000"/>
        </w:rPr>
        <w:t>。</w:t>
      </w:r>
      <w:r w:rsidRPr="00A25843">
        <w:rPr>
          <w:rFonts w:cs="Times New Roman"/>
          <w:color w:val="000000"/>
        </w:rPr>
        <w:t>氨氮等物质，</w:t>
      </w:r>
      <w:r w:rsidR="00F26192" w:rsidRPr="00A25843">
        <w:rPr>
          <w:rFonts w:cs="Times New Roman"/>
        </w:rPr>
        <w:t>根据</w:t>
      </w:r>
      <w:r w:rsidR="00F26192" w:rsidRPr="00A25843">
        <w:rPr>
          <w:rFonts w:cs="Times New Roman"/>
        </w:rPr>
        <w:t>HJ610-2016</w:t>
      </w:r>
      <w:r w:rsidR="00F26192" w:rsidRPr="00A25843">
        <w:rPr>
          <w:rFonts w:cs="Times New Roman"/>
        </w:rPr>
        <w:t>中分为重金属、持久性有机污染物和其它类别选其标准指数最大的做为预测因子，项目选取氨氮作为代表性污染物进行预测，氨氮标准值为</w:t>
      </w:r>
      <w:r w:rsidR="00F26192" w:rsidRPr="00A25843">
        <w:rPr>
          <w:rFonts w:cs="Times New Roman"/>
        </w:rPr>
        <w:t>0.5mg/L</w:t>
      </w:r>
      <w:r w:rsidR="00F26192" w:rsidRPr="00A25843">
        <w:rPr>
          <w:rFonts w:cs="Times New Roman"/>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w:t>
      </w:r>
      <w:r w:rsidRPr="00A25843">
        <w:rPr>
          <w:rFonts w:cs="Times New Roman"/>
          <w:color w:val="000000"/>
        </w:rPr>
        <w:t>2</w:t>
      </w:r>
      <w:r w:rsidRPr="00A25843">
        <w:rPr>
          <w:rFonts w:cs="Times New Roman"/>
          <w:color w:val="000000"/>
        </w:rPr>
        <w:t>）预测模型的概化</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在事故工况下，污染物运移通常可概化为两个相互衔接的过程：</w:t>
      </w:r>
      <w:r w:rsidRPr="00A25843">
        <w:rPr>
          <w:rFonts w:cs="Times New Roman"/>
          <w:color w:val="000000"/>
        </w:rPr>
        <w:t>①</w:t>
      </w:r>
      <w:r w:rsidRPr="00A25843">
        <w:rPr>
          <w:rFonts w:cs="Times New Roman"/>
          <w:color w:val="000000"/>
        </w:rPr>
        <w:t>污染物由地表垂直向下穿过包气带进入浅层含水层的过程；</w:t>
      </w:r>
      <w:r w:rsidRPr="00A25843">
        <w:rPr>
          <w:rFonts w:cs="Times New Roman"/>
          <w:color w:val="000000"/>
        </w:rPr>
        <w:t>②</w:t>
      </w:r>
      <w:r w:rsidRPr="00A25843">
        <w:rPr>
          <w:rFonts w:cs="Times New Roman"/>
          <w:color w:val="000000"/>
        </w:rPr>
        <w:t>污染物进入浅层含水层后，随地下水流进行迁移的过程。在发生污染事故时，在项目场区内，为了考虑最不利的情况和使预测模型简化，在本次预测中忽略了包气带的防污作用，概化为污染物直接进入浅层含水层，然后污染物在浅层含水层中随着水流不断扩散。故本次模型可概化为一维稳定流动二维水动力弥散问题的瞬时注入示踪剂</w:t>
      </w:r>
      <w:r w:rsidRPr="00A25843">
        <w:rPr>
          <w:rFonts w:cs="Times New Roman"/>
          <w:color w:val="000000"/>
        </w:rPr>
        <w:t>—</w:t>
      </w:r>
      <w:r w:rsidRPr="00A25843">
        <w:rPr>
          <w:rFonts w:cs="Times New Roman"/>
          <w:color w:val="000000"/>
        </w:rPr>
        <w:t>平面瞬时点源的预测模型，其主要假设条件为：</w:t>
      </w:r>
    </w:p>
    <w:p w:rsidR="002079F8" w:rsidRPr="00A25843" w:rsidRDefault="00E01F7F"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1 \* GB3 </w:instrText>
      </w:r>
      <w:r w:rsidRPr="00A25843">
        <w:rPr>
          <w:rFonts w:cs="Times New Roman"/>
          <w:color w:val="000000"/>
        </w:rPr>
        <w:fldChar w:fldCharType="separate"/>
      </w:r>
      <w:r w:rsidR="002079F8" w:rsidRPr="00A25843">
        <w:rPr>
          <w:rFonts w:cs="Times New Roman"/>
          <w:color w:val="000000"/>
        </w:rPr>
        <w:t>①</w:t>
      </w:r>
      <w:r w:rsidRPr="00A25843">
        <w:rPr>
          <w:rFonts w:cs="Times New Roman"/>
          <w:color w:val="000000"/>
        </w:rPr>
        <w:fldChar w:fldCharType="end"/>
      </w:r>
      <w:r w:rsidR="002079F8" w:rsidRPr="00A25843">
        <w:rPr>
          <w:rFonts w:cs="Times New Roman"/>
          <w:color w:val="000000"/>
        </w:rPr>
        <w:t>假定含水层等厚，均质，并在平面无限分布，含水层的厚度、宽度和长度相比可忽略；</w:t>
      </w:r>
    </w:p>
    <w:p w:rsidR="002079F8" w:rsidRPr="00A25843" w:rsidRDefault="00E01F7F"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2 \* GB3 </w:instrText>
      </w:r>
      <w:r w:rsidRPr="00A25843">
        <w:rPr>
          <w:rFonts w:cs="Times New Roman"/>
          <w:color w:val="000000"/>
        </w:rPr>
        <w:fldChar w:fldCharType="separate"/>
      </w:r>
      <w:r w:rsidR="002079F8" w:rsidRPr="00A25843">
        <w:rPr>
          <w:rFonts w:cs="Times New Roman"/>
          <w:color w:val="000000"/>
        </w:rPr>
        <w:t>②</w:t>
      </w:r>
      <w:r w:rsidRPr="00A25843">
        <w:rPr>
          <w:rFonts w:cs="Times New Roman"/>
          <w:color w:val="000000"/>
        </w:rPr>
        <w:fldChar w:fldCharType="end"/>
      </w:r>
      <w:r w:rsidR="002079F8" w:rsidRPr="00A25843">
        <w:rPr>
          <w:rFonts w:cs="Times New Roman"/>
          <w:color w:val="000000"/>
        </w:rPr>
        <w:t>假定定量的定浓度的污水，在极短时间内注入整个含水层的厚度范围；</w:t>
      </w:r>
    </w:p>
    <w:p w:rsidR="002079F8" w:rsidRPr="00A25843" w:rsidRDefault="00E01F7F"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3 \* GB3 </w:instrText>
      </w:r>
      <w:r w:rsidRPr="00A25843">
        <w:rPr>
          <w:rFonts w:cs="Times New Roman"/>
          <w:color w:val="000000"/>
        </w:rPr>
        <w:fldChar w:fldCharType="separate"/>
      </w:r>
      <w:r w:rsidR="002079F8" w:rsidRPr="00A25843">
        <w:rPr>
          <w:rFonts w:cs="Times New Roman"/>
          <w:color w:val="000000"/>
        </w:rPr>
        <w:t>③</w:t>
      </w:r>
      <w:r w:rsidRPr="00A25843">
        <w:rPr>
          <w:rFonts w:cs="Times New Roman"/>
          <w:color w:val="000000"/>
        </w:rPr>
        <w:fldChar w:fldCharType="end"/>
      </w:r>
      <w:r w:rsidR="002079F8" w:rsidRPr="00A25843">
        <w:rPr>
          <w:rFonts w:cs="Times New Roman"/>
          <w:color w:val="000000"/>
        </w:rPr>
        <w:t>污水的注入对含水层内的天然流场不产生影响。</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）数学模型的建立与参数的确定</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根据《环境影响评价技术导则</w:t>
      </w:r>
      <w:r w:rsidRPr="00A25843">
        <w:rPr>
          <w:rFonts w:cs="Times New Roman"/>
          <w:color w:val="000000"/>
        </w:rPr>
        <w:t>·</w:t>
      </w:r>
      <w:r w:rsidRPr="00A25843">
        <w:rPr>
          <w:rFonts w:cs="Times New Roman"/>
          <w:color w:val="000000"/>
        </w:rPr>
        <w:t>地下水环境》（</w:t>
      </w:r>
      <w:r w:rsidRPr="00A25843">
        <w:rPr>
          <w:rFonts w:cs="Times New Roman"/>
          <w:color w:val="000000"/>
        </w:rPr>
        <w:t>HJ610-2016</w:t>
      </w:r>
      <w:r w:rsidRPr="00A25843">
        <w:rPr>
          <w:rFonts w:cs="Times New Roman"/>
          <w:color w:val="000000"/>
        </w:rPr>
        <w:t>），一维稳定流动二维水动力弥散问题的瞬时注入示踪剂</w:t>
      </w:r>
      <w:r w:rsidRPr="00A25843">
        <w:rPr>
          <w:rFonts w:cs="Times New Roman"/>
          <w:color w:val="000000"/>
        </w:rPr>
        <w:t>—</w:t>
      </w:r>
      <w:r w:rsidRPr="00A25843">
        <w:rPr>
          <w:rFonts w:cs="Times New Roman"/>
          <w:color w:val="000000"/>
        </w:rPr>
        <w:t>平面瞬时点源的预测模型为</w:t>
      </w:r>
    </w:p>
    <w:p w:rsidR="003740A3" w:rsidRPr="00A25843" w:rsidRDefault="003740A3" w:rsidP="00F26192">
      <w:pPr>
        <w:pStyle w:val="a6"/>
        <w:rPr>
          <w:color w:val="000000"/>
          <w:sz w:val="24"/>
        </w:rPr>
      </w:pPr>
    </w:p>
    <w:p w:rsidR="003740A3" w:rsidRPr="00A25843" w:rsidRDefault="003740A3" w:rsidP="00F26192">
      <w:pPr>
        <w:pStyle w:val="a6"/>
        <w:rPr>
          <w:color w:val="000000"/>
          <w:sz w:val="24"/>
        </w:rPr>
      </w:pPr>
    </w:p>
    <w:p w:rsidR="00F26192" w:rsidRPr="00A25843" w:rsidRDefault="00E01F7F" w:rsidP="00F26192">
      <w:pPr>
        <w:pStyle w:val="a6"/>
      </w:pPr>
      <w:r w:rsidRPr="00E01F7F">
        <w:rPr>
          <w:color w:val="000000"/>
          <w:sz w:val="24"/>
        </w:rPr>
      </w:r>
      <w:r w:rsidRPr="00E01F7F">
        <w:rPr>
          <w:color w:val="000000"/>
          <w:sz w:val="24"/>
        </w:rPr>
        <w:pict>
          <v:group id="画布 31208" o:spid="_x0000_s9800" editas="canvas" style="width:347.9pt;height:66.9pt;mso-position-horizontal-relative:char;mso-position-vertical-relative:line" coordorigin="2395,13446" coordsize="6958,1338">
            <o:lock v:ext="edit" aspectratio="t" text="t"/>
            <o:diagram v:ext="edit" dgmstyle="0" dgmscalex="0" dgmscaley="0"/>
            <v:shape id="_x0000_s9801" type="#_x0000_t75" style="position:absolute;left:2395;top:13446;width:6958;height:1338" o:preferrelative="f">
              <v:fill o:detectmouseclick="t"/>
              <v:path o:extrusionok="t"/>
              <o:lock v:ext="edit" rotation="t" text="t"/>
              <o:diagram v:ext="edit" dgmstyle="0" dgmscalex="0" dgmscaley="0"/>
            </v:shape>
            <v:shape id="Picture 19" o:spid="_x0000_s9802" type="#_x0000_t75" style="position:absolute;left:3451;top:13677;width:4079;height:766" fillcolor="#6d6d6d">
              <v:imagedata r:id="rId56" o:title=""/>
            </v:shape>
            <w10:wrap type="none"/>
            <w10:anchorlock/>
          </v:group>
        </w:pict>
      </w:r>
    </w:p>
    <w:p w:rsidR="002079F8" w:rsidRPr="00A25843" w:rsidRDefault="002079F8" w:rsidP="002079F8">
      <w:pPr>
        <w:widowControl/>
        <w:spacing w:line="440" w:lineRule="exact"/>
        <w:ind w:firstLine="480"/>
        <w:rPr>
          <w:rFonts w:cs="Times New Roman"/>
          <w:color w:val="000000"/>
        </w:rPr>
      </w:pPr>
      <w:r w:rsidRPr="00A25843">
        <w:rPr>
          <w:rFonts w:cs="Times New Roman"/>
          <w:color w:val="000000"/>
        </w:rPr>
        <w:t>式中：</w:t>
      </w:r>
      <w:r w:rsidRPr="00A25843">
        <w:rPr>
          <w:rFonts w:cs="Times New Roman"/>
          <w:color w:val="000000"/>
        </w:rPr>
        <w:t xml:space="preserve"> </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x</w:t>
      </w:r>
      <w:r w:rsidRPr="00A25843">
        <w:rPr>
          <w:rFonts w:cs="Times New Roman"/>
          <w:color w:val="000000"/>
        </w:rPr>
        <w:t>，</w:t>
      </w:r>
      <w:r w:rsidRPr="00A25843">
        <w:rPr>
          <w:rFonts w:cs="Times New Roman"/>
          <w:color w:val="000000"/>
        </w:rPr>
        <w:t>y—</w:t>
      </w:r>
      <w:r w:rsidRPr="00A25843">
        <w:rPr>
          <w:rFonts w:cs="Times New Roman"/>
          <w:color w:val="000000"/>
        </w:rPr>
        <w:t>计算点处的位置坐标；</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t—</w:t>
      </w:r>
      <w:r w:rsidRPr="00A25843">
        <w:rPr>
          <w:rFonts w:cs="Times New Roman"/>
          <w:color w:val="000000"/>
        </w:rPr>
        <w:t>时间，</w:t>
      </w:r>
      <w:r w:rsidRPr="00A25843">
        <w:rPr>
          <w:rFonts w:cs="Times New Roman"/>
          <w:color w:val="000000"/>
        </w:rPr>
        <w:t>d</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C</w:t>
      </w:r>
      <w:r w:rsidRPr="00A25843">
        <w:rPr>
          <w:rFonts w:cs="Times New Roman"/>
          <w:color w:val="000000"/>
        </w:rPr>
        <w:t>（</w:t>
      </w:r>
      <w:r w:rsidRPr="00A25843">
        <w:rPr>
          <w:rFonts w:cs="Times New Roman"/>
          <w:color w:val="000000"/>
        </w:rPr>
        <w:t>x</w:t>
      </w:r>
      <w:r w:rsidRPr="00A25843">
        <w:rPr>
          <w:rFonts w:cs="Times New Roman"/>
          <w:color w:val="000000"/>
        </w:rPr>
        <w:t>，</w:t>
      </w:r>
      <w:r w:rsidRPr="00A25843">
        <w:rPr>
          <w:rFonts w:cs="Times New Roman"/>
          <w:color w:val="000000"/>
        </w:rPr>
        <w:t>y</w:t>
      </w:r>
      <w:r w:rsidRPr="00A25843">
        <w:rPr>
          <w:rFonts w:cs="Times New Roman"/>
          <w:color w:val="000000"/>
        </w:rPr>
        <w:t>，</w:t>
      </w:r>
      <w:r w:rsidRPr="00A25843">
        <w:rPr>
          <w:rFonts w:cs="Times New Roman"/>
          <w:color w:val="000000"/>
        </w:rPr>
        <w:t>t</w:t>
      </w:r>
      <w:r w:rsidRPr="00A25843">
        <w:rPr>
          <w:rFonts w:cs="Times New Roman"/>
          <w:color w:val="000000"/>
        </w:rPr>
        <w:t>）</w:t>
      </w:r>
      <w:r w:rsidRPr="00A25843">
        <w:rPr>
          <w:rFonts w:cs="Times New Roman"/>
          <w:color w:val="000000"/>
        </w:rPr>
        <w:t>—t</w:t>
      </w:r>
      <w:r w:rsidRPr="00A25843">
        <w:rPr>
          <w:rFonts w:cs="Times New Roman"/>
          <w:color w:val="000000"/>
        </w:rPr>
        <w:t>时刻点</w:t>
      </w:r>
      <w:r w:rsidRPr="00A25843">
        <w:rPr>
          <w:rFonts w:cs="Times New Roman"/>
          <w:color w:val="000000"/>
        </w:rPr>
        <w:t>x</w:t>
      </w:r>
      <w:r w:rsidRPr="00A25843">
        <w:rPr>
          <w:rFonts w:cs="Times New Roman"/>
          <w:color w:val="000000"/>
        </w:rPr>
        <w:t>，</w:t>
      </w:r>
      <w:r w:rsidRPr="00A25843">
        <w:rPr>
          <w:rFonts w:cs="Times New Roman"/>
          <w:color w:val="000000"/>
        </w:rPr>
        <w:t>y</w:t>
      </w:r>
      <w:r w:rsidRPr="00A25843">
        <w:rPr>
          <w:rFonts w:cs="Times New Roman"/>
          <w:color w:val="000000"/>
        </w:rPr>
        <w:t>处的污染物浓度，</w:t>
      </w:r>
      <w:r w:rsidRPr="00A25843">
        <w:rPr>
          <w:rFonts w:cs="Times New Roman"/>
          <w:color w:val="000000"/>
        </w:rPr>
        <w:t>mg/L</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M—</w:t>
      </w:r>
      <w:r w:rsidRPr="00A25843">
        <w:rPr>
          <w:rFonts w:cs="Times New Roman"/>
          <w:color w:val="000000"/>
        </w:rPr>
        <w:t>含水层厚度，</w:t>
      </w:r>
      <w:r w:rsidRPr="00A25843">
        <w:rPr>
          <w:rFonts w:cs="Times New Roman"/>
          <w:color w:val="000000"/>
        </w:rPr>
        <w:t>m</w:t>
      </w:r>
      <w:r w:rsidRPr="00A25843">
        <w:rPr>
          <w:rFonts w:cs="Times New Roman"/>
          <w:color w:val="000000"/>
        </w:rPr>
        <w:t>；本项目浅层地下水含水层平均厚度约</w:t>
      </w:r>
      <w:r w:rsidRPr="00A25843">
        <w:rPr>
          <w:rFonts w:cs="Times New Roman"/>
          <w:color w:val="000000"/>
        </w:rPr>
        <w:t>30m</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m</w:t>
      </w:r>
      <w:r w:rsidRPr="00A25843">
        <w:rPr>
          <w:rFonts w:cs="Times New Roman"/>
          <w:color w:val="000000"/>
          <w:vertAlign w:val="subscript"/>
        </w:rPr>
        <w:t>M</w:t>
      </w:r>
      <w:r w:rsidRPr="00A25843">
        <w:rPr>
          <w:rFonts w:cs="Times New Roman"/>
          <w:color w:val="000000"/>
        </w:rPr>
        <w:t>—</w:t>
      </w:r>
      <w:r w:rsidRPr="00A25843">
        <w:rPr>
          <w:rFonts w:cs="Times New Roman"/>
          <w:color w:val="000000"/>
        </w:rPr>
        <w:t>长度为</w:t>
      </w:r>
      <w:r w:rsidRPr="00A25843">
        <w:rPr>
          <w:rFonts w:cs="Times New Roman"/>
          <w:color w:val="000000"/>
        </w:rPr>
        <w:t>M</w:t>
      </w:r>
      <w:r w:rsidRPr="00A25843">
        <w:rPr>
          <w:rFonts w:cs="Times New Roman"/>
          <w:color w:val="000000"/>
        </w:rPr>
        <w:t>的线源瞬时注入示踪剂的质量；</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n—</w:t>
      </w:r>
      <w:r w:rsidRPr="00A25843">
        <w:rPr>
          <w:rFonts w:cs="Times New Roman"/>
          <w:color w:val="000000"/>
        </w:rPr>
        <w:t>有效孔隙度，无量纲，</w:t>
      </w:r>
      <w:r w:rsidRPr="00A25843">
        <w:rPr>
          <w:rFonts w:cs="Times New Roman"/>
          <w:color w:val="000000"/>
        </w:rPr>
        <w:t xml:space="preserve"> </w:t>
      </w:r>
      <w:r w:rsidRPr="00A25843">
        <w:rPr>
          <w:rFonts w:cs="Times New Roman"/>
          <w:color w:val="000000"/>
        </w:rPr>
        <w:t>含水层的有效孔隙度</w:t>
      </w:r>
      <w:r w:rsidRPr="00A25843">
        <w:rPr>
          <w:rFonts w:cs="Times New Roman"/>
          <w:color w:val="000000"/>
        </w:rPr>
        <w:t>n</w:t>
      </w:r>
      <w:r w:rsidRPr="00A25843">
        <w:rPr>
          <w:rFonts w:cs="Times New Roman"/>
          <w:color w:val="000000"/>
        </w:rPr>
        <w:t>：根据研究区水文地质条件，该区域潜水含水层岩性主要为粉土和粉质粘土，粘土颗粒粒径小，孔隙度约为</w:t>
      </w:r>
      <w:r w:rsidRPr="00A25843">
        <w:rPr>
          <w:rFonts w:cs="Times New Roman"/>
          <w:color w:val="000000"/>
        </w:rPr>
        <w:t>0.45</w:t>
      </w:r>
      <w:r w:rsidRPr="00A25843">
        <w:rPr>
          <w:rFonts w:cs="Times New Roman"/>
          <w:color w:val="000000"/>
        </w:rPr>
        <w:t>，根据经验数据，有效孔隙度要比总孔隙度少</w:t>
      </w:r>
      <w:r w:rsidRPr="00A25843">
        <w:rPr>
          <w:rFonts w:cs="Times New Roman"/>
          <w:color w:val="000000"/>
        </w:rPr>
        <w:t>5~10%</w:t>
      </w:r>
      <w:r w:rsidRPr="00A25843">
        <w:rPr>
          <w:rFonts w:cs="Times New Roman"/>
          <w:color w:val="000000"/>
        </w:rPr>
        <w:t>，最终确定有效孔隙度</w:t>
      </w:r>
      <w:r w:rsidRPr="00A25843">
        <w:rPr>
          <w:rFonts w:cs="Times New Roman"/>
          <w:color w:val="000000"/>
        </w:rPr>
        <w:t>n=0.4</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lang w:val="nl-BE"/>
        </w:rPr>
      </w:pPr>
      <w:r w:rsidRPr="00A25843">
        <w:rPr>
          <w:rFonts w:cs="Times New Roman"/>
          <w:color w:val="000000"/>
          <w:lang w:val="nl-BE"/>
        </w:rPr>
        <w:t>u—</w:t>
      </w:r>
      <w:r w:rsidRPr="00A25843">
        <w:rPr>
          <w:rFonts w:cs="Times New Roman"/>
          <w:color w:val="000000"/>
        </w:rPr>
        <w:t>地下水流速度</w:t>
      </w:r>
      <w:r w:rsidRPr="00A25843">
        <w:rPr>
          <w:rFonts w:cs="Times New Roman"/>
          <w:color w:val="000000"/>
          <w:lang w:val="nl-BE"/>
        </w:rPr>
        <w:t>，</w:t>
      </w:r>
      <w:r w:rsidRPr="00A25843">
        <w:rPr>
          <w:rFonts w:cs="Times New Roman"/>
          <w:color w:val="000000"/>
          <w:lang w:val="nl-BE"/>
        </w:rPr>
        <w:t>m/d</w:t>
      </w:r>
      <w:r w:rsidRPr="00A25843">
        <w:rPr>
          <w:rFonts w:cs="Times New Roman"/>
          <w:color w:val="000000"/>
          <w:lang w:val="nl-BE"/>
        </w:rPr>
        <w:t>，由项目所在地的抽水试验得浅层地下水含水层平均渗透系数为</w:t>
      </w:r>
      <w:r w:rsidRPr="00A25843">
        <w:rPr>
          <w:rFonts w:cs="Times New Roman"/>
          <w:color w:val="000000"/>
        </w:rPr>
        <w:t>0.88m/d</w:t>
      </w:r>
      <w:r w:rsidRPr="00A25843">
        <w:rPr>
          <w:rFonts w:cs="Times New Roman"/>
          <w:color w:val="000000"/>
        </w:rPr>
        <w:t>，区域水力坡度</w:t>
      </w:r>
      <w:r w:rsidRPr="00A25843">
        <w:rPr>
          <w:rFonts w:cs="Times New Roman"/>
          <w:color w:val="000000"/>
        </w:rPr>
        <w:t>I</w:t>
      </w:r>
      <w:r w:rsidRPr="00A25843">
        <w:rPr>
          <w:rFonts w:cs="Times New Roman"/>
          <w:color w:val="000000"/>
        </w:rPr>
        <w:t>为</w:t>
      </w:r>
      <w:r w:rsidRPr="00A25843">
        <w:rPr>
          <w:rFonts w:cs="Times New Roman"/>
          <w:color w:val="000000"/>
        </w:rPr>
        <w:t>1.5‰</w:t>
      </w:r>
      <w:r w:rsidRPr="00A25843">
        <w:rPr>
          <w:rFonts w:cs="Times New Roman"/>
          <w:color w:val="000000"/>
        </w:rPr>
        <w:t>，因此地下水的渗透流速</w:t>
      </w:r>
      <w:r w:rsidRPr="00A25843">
        <w:rPr>
          <w:rFonts w:cs="Times New Roman"/>
          <w:color w:val="000000"/>
        </w:rPr>
        <w:t>u=K×I/n=3.3×10</w:t>
      </w:r>
      <w:r w:rsidRPr="00A25843">
        <w:rPr>
          <w:rFonts w:cs="Times New Roman"/>
          <w:color w:val="000000"/>
          <w:vertAlign w:val="superscript"/>
        </w:rPr>
        <w:t>-3</w:t>
      </w:r>
      <w:r w:rsidRPr="00A25843">
        <w:rPr>
          <w:rFonts w:cs="Times New Roman"/>
          <w:color w:val="000000"/>
        </w:rPr>
        <w:t>m/d</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D</w:t>
      </w:r>
      <w:r w:rsidRPr="00A25843">
        <w:rPr>
          <w:rFonts w:cs="Times New Roman"/>
          <w:color w:val="000000"/>
          <w:vertAlign w:val="subscript"/>
        </w:rPr>
        <w:t>L</w:t>
      </w:r>
      <w:r w:rsidRPr="00A25843">
        <w:rPr>
          <w:rFonts w:cs="Times New Roman"/>
          <w:color w:val="000000"/>
        </w:rPr>
        <w:t>—</w:t>
      </w:r>
      <w:r w:rsidRPr="00A25843">
        <w:rPr>
          <w:rFonts w:cs="Times New Roman"/>
          <w:color w:val="000000"/>
        </w:rPr>
        <w:t>纵向</w:t>
      </w:r>
      <w:r w:rsidRPr="00A25843">
        <w:rPr>
          <w:rFonts w:cs="Times New Roman"/>
          <w:color w:val="000000"/>
        </w:rPr>
        <w:t>x</w:t>
      </w:r>
      <w:r w:rsidRPr="00A25843">
        <w:rPr>
          <w:rFonts w:cs="Times New Roman"/>
          <w:color w:val="000000"/>
        </w:rPr>
        <w:t>方向的弥散系数，</w:t>
      </w:r>
      <w:r w:rsidRPr="00A25843">
        <w:rPr>
          <w:rFonts w:cs="Times New Roman"/>
          <w:color w:val="000000"/>
        </w:rPr>
        <w:t>m</w:t>
      </w:r>
      <w:r w:rsidRPr="00A25843">
        <w:rPr>
          <w:rFonts w:cs="Times New Roman"/>
          <w:color w:val="000000"/>
          <w:vertAlign w:val="superscript"/>
        </w:rPr>
        <w:t>2</w:t>
      </w:r>
      <w:r w:rsidRPr="00A25843">
        <w:rPr>
          <w:rFonts w:cs="Times New Roman"/>
          <w:color w:val="000000"/>
        </w:rPr>
        <w:t>/d</w:t>
      </w:r>
      <w:r w:rsidRPr="00A25843">
        <w:rPr>
          <w:rFonts w:cs="Times New Roman"/>
          <w:color w:val="000000"/>
        </w:rPr>
        <w:t>，根据类比资料，纵向弥散度</w:t>
      </w:r>
      <w:r w:rsidRPr="00A25843">
        <w:rPr>
          <w:rFonts w:cs="Times New Roman"/>
          <w:color w:val="000000"/>
        </w:rPr>
        <w:t>αL=20m</w:t>
      </w:r>
      <w:r w:rsidRPr="00A25843">
        <w:rPr>
          <w:rFonts w:cs="Times New Roman"/>
          <w:color w:val="000000"/>
        </w:rPr>
        <w:t>，纵向弥散系数</w:t>
      </w:r>
      <w:r w:rsidRPr="00A25843">
        <w:rPr>
          <w:rFonts w:cs="Times New Roman"/>
          <w:color w:val="000000"/>
        </w:rPr>
        <w:t>DL=αL×u=0.07m</w:t>
      </w:r>
      <w:r w:rsidRPr="00A25843">
        <w:rPr>
          <w:rFonts w:cs="Times New Roman"/>
          <w:color w:val="000000"/>
          <w:vertAlign w:val="superscript"/>
        </w:rPr>
        <w:t>2</w:t>
      </w:r>
      <w:r w:rsidRPr="00A25843">
        <w:rPr>
          <w:rFonts w:cs="Times New Roman"/>
          <w:color w:val="000000"/>
        </w:rPr>
        <w:t>/d</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D</w:t>
      </w:r>
      <w:r w:rsidRPr="00A25843">
        <w:rPr>
          <w:rFonts w:cs="Times New Roman"/>
          <w:color w:val="000000"/>
          <w:vertAlign w:val="subscript"/>
        </w:rPr>
        <w:t>T</w:t>
      </w:r>
      <w:r w:rsidRPr="00A25843">
        <w:rPr>
          <w:rFonts w:cs="Times New Roman"/>
          <w:color w:val="000000"/>
        </w:rPr>
        <w:t>—</w:t>
      </w:r>
      <w:r w:rsidRPr="00A25843">
        <w:rPr>
          <w:rFonts w:cs="Times New Roman"/>
          <w:color w:val="000000"/>
        </w:rPr>
        <w:t>横向</w:t>
      </w:r>
      <w:r w:rsidRPr="00A25843">
        <w:rPr>
          <w:rFonts w:cs="Times New Roman"/>
          <w:color w:val="000000"/>
        </w:rPr>
        <w:t>y</w:t>
      </w:r>
      <w:r w:rsidRPr="00A25843">
        <w:rPr>
          <w:rFonts w:cs="Times New Roman"/>
          <w:color w:val="000000"/>
        </w:rPr>
        <w:t>方向的弥散系数，</w:t>
      </w:r>
      <w:r w:rsidRPr="00A25843">
        <w:rPr>
          <w:rFonts w:cs="Times New Roman"/>
          <w:color w:val="000000"/>
        </w:rPr>
        <w:t>m</w:t>
      </w:r>
      <w:r w:rsidRPr="00A25843">
        <w:rPr>
          <w:rFonts w:cs="Times New Roman"/>
          <w:color w:val="000000"/>
          <w:vertAlign w:val="superscript"/>
        </w:rPr>
        <w:t>2</w:t>
      </w:r>
      <w:r w:rsidRPr="00A25843">
        <w:rPr>
          <w:rFonts w:cs="Times New Roman"/>
          <w:color w:val="000000"/>
        </w:rPr>
        <w:t>/d</w:t>
      </w:r>
      <w:r w:rsidRPr="00A25843">
        <w:rPr>
          <w:rFonts w:cs="Times New Roman"/>
          <w:color w:val="000000"/>
        </w:rPr>
        <w:t>，纵向弥散度</w:t>
      </w:r>
      <w:r w:rsidRPr="00A25843">
        <w:rPr>
          <w:rFonts w:cs="Times New Roman"/>
          <w:color w:val="000000"/>
        </w:rPr>
        <w:t>αT=αL×0.1</w:t>
      </w:r>
      <w:r w:rsidRPr="00A25843">
        <w:rPr>
          <w:rFonts w:cs="Times New Roman"/>
          <w:color w:val="000000"/>
        </w:rPr>
        <w:t>，横向弥散系数</w:t>
      </w:r>
      <w:r w:rsidRPr="00A25843">
        <w:rPr>
          <w:rFonts w:cs="Times New Roman"/>
          <w:color w:val="000000"/>
        </w:rPr>
        <w:t>DT=αT×u=0.007m</w:t>
      </w:r>
      <w:r w:rsidRPr="00A25843">
        <w:rPr>
          <w:rFonts w:cs="Times New Roman"/>
          <w:color w:val="000000"/>
          <w:vertAlign w:val="superscript"/>
        </w:rPr>
        <w:t>2</w:t>
      </w:r>
      <w:r w:rsidRPr="00A25843">
        <w:rPr>
          <w:rFonts w:cs="Times New Roman"/>
          <w:color w:val="000000"/>
        </w:rPr>
        <w:t>/d</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π—</w:t>
      </w:r>
      <w:r w:rsidRPr="00A25843">
        <w:rPr>
          <w:rFonts w:cs="Times New Roman"/>
          <w:color w:val="000000"/>
        </w:rPr>
        <w:t>圆周率；</w:t>
      </w:r>
    </w:p>
    <w:p w:rsidR="002079F8" w:rsidRPr="00A25843" w:rsidRDefault="002079F8" w:rsidP="003740A3">
      <w:pPr>
        <w:adjustRightInd w:val="0"/>
        <w:snapToGrid w:val="0"/>
        <w:spacing w:line="500" w:lineRule="atLeast"/>
        <w:ind w:firstLine="480"/>
        <w:rPr>
          <w:rFonts w:cs="Times New Roman"/>
          <w:color w:val="000000"/>
        </w:rPr>
      </w:pPr>
      <w:r w:rsidRPr="00A25843">
        <w:rPr>
          <w:rFonts w:cs="Times New Roman"/>
          <w:color w:val="000000"/>
        </w:rPr>
        <w:t>其中</w:t>
      </w:r>
      <w:r w:rsidRPr="00A25843">
        <w:rPr>
          <w:rFonts w:cs="Times New Roman"/>
          <w:color w:val="000000"/>
        </w:rPr>
        <w:t>m</w:t>
      </w:r>
      <w:r w:rsidRPr="00A25843">
        <w:rPr>
          <w:rFonts w:cs="Times New Roman"/>
          <w:color w:val="000000"/>
          <w:vertAlign w:val="subscript"/>
        </w:rPr>
        <w:t>M</w:t>
      </w:r>
      <w:r w:rsidRPr="00A25843">
        <w:rPr>
          <w:rFonts w:cs="Times New Roman"/>
          <w:color w:val="000000"/>
        </w:rPr>
        <w:t>—</w:t>
      </w:r>
      <w:r w:rsidRPr="00A25843">
        <w:rPr>
          <w:rFonts w:cs="Times New Roman"/>
          <w:color w:val="000000"/>
        </w:rPr>
        <w:t>长度为</w:t>
      </w:r>
      <w:r w:rsidRPr="00A25843">
        <w:rPr>
          <w:rFonts w:cs="Times New Roman"/>
          <w:color w:val="000000"/>
        </w:rPr>
        <w:t>M</w:t>
      </w:r>
      <w:r w:rsidRPr="00A25843">
        <w:rPr>
          <w:rFonts w:cs="Times New Roman"/>
          <w:color w:val="000000"/>
        </w:rPr>
        <w:t>的线源瞬时注入示踪剂的质量。</w:t>
      </w:r>
    </w:p>
    <w:p w:rsidR="002079F8" w:rsidRPr="00A25843" w:rsidRDefault="002079F8" w:rsidP="003740A3">
      <w:pPr>
        <w:adjustRightInd w:val="0"/>
        <w:snapToGrid w:val="0"/>
        <w:spacing w:line="500" w:lineRule="atLeast"/>
        <w:ind w:firstLine="480"/>
        <w:rPr>
          <w:rFonts w:cs="Times New Roman"/>
          <w:snapToGrid w:val="0"/>
          <w:color w:val="000000"/>
          <w:kern w:val="0"/>
        </w:rPr>
      </w:pPr>
      <w:r w:rsidRPr="00A25843">
        <w:rPr>
          <w:rFonts w:cs="Times New Roman"/>
          <w:snapToGrid w:val="0"/>
          <w:color w:val="000000"/>
          <w:kern w:val="0"/>
        </w:rPr>
        <w:t>假设瞬时注入量为</w:t>
      </w:r>
      <w:r w:rsidR="00CD16F8" w:rsidRPr="00A25843">
        <w:rPr>
          <w:rFonts w:cs="Times New Roman"/>
          <w:snapToGrid w:val="0"/>
          <w:color w:val="000000"/>
          <w:kern w:val="0"/>
        </w:rPr>
        <w:t>20</w:t>
      </w:r>
      <w:r w:rsidRPr="00A25843">
        <w:rPr>
          <w:rFonts w:cs="Times New Roman"/>
          <w:snapToGrid w:val="0"/>
          <w:color w:val="000000"/>
          <w:kern w:val="0"/>
        </w:rPr>
        <w:t>m</w:t>
      </w:r>
      <w:r w:rsidRPr="00A25843">
        <w:rPr>
          <w:rFonts w:cs="Times New Roman"/>
          <w:snapToGrid w:val="0"/>
          <w:color w:val="000000"/>
          <w:kern w:val="0"/>
          <w:vertAlign w:val="superscript"/>
        </w:rPr>
        <w:t>3</w:t>
      </w:r>
      <w:r w:rsidRPr="00A25843">
        <w:rPr>
          <w:rFonts w:cs="Times New Roman"/>
          <w:color w:val="000000"/>
        </w:rPr>
        <w:t>，</w:t>
      </w:r>
      <w:r w:rsidRPr="00A25843">
        <w:rPr>
          <w:rFonts w:cs="Times New Roman"/>
          <w:color w:val="000000"/>
        </w:rPr>
        <w:t>COD</w:t>
      </w:r>
      <w:r w:rsidRPr="00A25843">
        <w:rPr>
          <w:rFonts w:cs="Times New Roman"/>
          <w:color w:val="000000"/>
        </w:rPr>
        <w:t>浓度为</w:t>
      </w:r>
      <w:r w:rsidRPr="00A25843">
        <w:rPr>
          <w:rFonts w:cs="Times New Roman"/>
          <w:color w:val="000000"/>
        </w:rPr>
        <w:t>500mg/L</w:t>
      </w:r>
      <w:r w:rsidRPr="00A25843">
        <w:rPr>
          <w:rFonts w:cs="Times New Roman"/>
          <w:color w:val="000000"/>
        </w:rPr>
        <w:t>，氨氮浓度为</w:t>
      </w:r>
      <w:r w:rsidRPr="00A25843">
        <w:rPr>
          <w:rFonts w:cs="Times New Roman"/>
          <w:color w:val="000000"/>
        </w:rPr>
        <w:t>45mg/L</w:t>
      </w:r>
      <w:r w:rsidRPr="00A25843">
        <w:rPr>
          <w:rFonts w:cs="Times New Roman"/>
          <w:color w:val="000000"/>
        </w:rPr>
        <w:t>，计算求得</w:t>
      </w:r>
      <w:r w:rsidRPr="00A25843">
        <w:rPr>
          <w:rFonts w:cs="Times New Roman"/>
          <w:color w:val="000000"/>
        </w:rPr>
        <w:t>COD</w:t>
      </w:r>
      <w:r w:rsidRPr="00A25843">
        <w:rPr>
          <w:rFonts w:cs="Times New Roman"/>
          <w:color w:val="000000"/>
        </w:rPr>
        <w:t>、氨氮的质量分别为</w:t>
      </w:r>
      <w:r w:rsidR="00CD16F8" w:rsidRPr="00A25843">
        <w:rPr>
          <w:rFonts w:cs="Times New Roman"/>
          <w:color w:val="000000"/>
        </w:rPr>
        <w:t>10</w:t>
      </w:r>
      <w:r w:rsidRPr="00A25843">
        <w:rPr>
          <w:rFonts w:cs="Times New Roman"/>
          <w:color w:val="000000"/>
        </w:rPr>
        <w:t>kg</w:t>
      </w:r>
      <w:r w:rsidRPr="00A25843">
        <w:rPr>
          <w:rFonts w:cs="Times New Roman"/>
          <w:color w:val="000000"/>
        </w:rPr>
        <w:t>和</w:t>
      </w:r>
      <w:r w:rsidR="00CD16F8" w:rsidRPr="00A25843">
        <w:rPr>
          <w:rFonts w:cs="Times New Roman"/>
          <w:color w:val="000000"/>
        </w:rPr>
        <w:t>0.</w:t>
      </w:r>
      <w:r w:rsidRPr="00A25843">
        <w:rPr>
          <w:rFonts w:cs="Times New Roman"/>
          <w:color w:val="000000"/>
        </w:rPr>
        <w:t>9kg</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w:t>
      </w:r>
      <w:r w:rsidRPr="00A25843">
        <w:rPr>
          <w:rFonts w:cs="Times New Roman"/>
          <w:color w:val="000000"/>
        </w:rPr>
        <w:t>4</w:t>
      </w:r>
      <w:r w:rsidRPr="00A25843">
        <w:rPr>
          <w:rFonts w:cs="Times New Roman"/>
          <w:color w:val="000000"/>
        </w:rPr>
        <w:t>）预测结果与分析</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在事故工况下，污染物进入含水层后，在水动力弥散作用下，瞬时注入的污染物示踪剂将产生呈椭圆形的污染晕，污染晕中污染物的浓度由中心向四周逐渐</w:t>
      </w:r>
      <w:r w:rsidRPr="00A25843">
        <w:rPr>
          <w:rFonts w:cs="Times New Roman"/>
          <w:color w:val="000000"/>
        </w:rPr>
        <w:lastRenderedPageBreak/>
        <w:t>降低。随着水动力弥散作用的进行，污染晕将不断沿水流方向运移，污染晕的范围也会发生变化。参考《地下水质量标准》（</w:t>
      </w:r>
      <w:r w:rsidRPr="00A25843">
        <w:rPr>
          <w:rFonts w:cs="Times New Roman"/>
          <w:color w:val="000000"/>
        </w:rPr>
        <w:t>GB/T14848-2017</w:t>
      </w:r>
      <w:r w:rsidRPr="00A25843">
        <w:rPr>
          <w:rFonts w:cs="Times New Roman"/>
          <w:color w:val="000000"/>
        </w:rPr>
        <w:t>），饮用水水质各项指标不得低于</w:t>
      </w:r>
      <w:r w:rsidRPr="00A25843">
        <w:rPr>
          <w:rFonts w:cs="Times New Roman"/>
          <w:color w:val="000000"/>
        </w:rPr>
        <w:t>III</w:t>
      </w:r>
      <w:r w:rsidRPr="00A25843">
        <w:rPr>
          <w:rFonts w:cs="Times New Roman"/>
          <w:color w:val="000000"/>
        </w:rPr>
        <w:t>类水的标准，因此本次预测在研究污染晕运移时，选取</w:t>
      </w:r>
      <w:r w:rsidRPr="00A25843">
        <w:rPr>
          <w:rFonts w:cs="Times New Roman"/>
          <w:color w:val="000000"/>
        </w:rPr>
        <w:t>COD</w:t>
      </w:r>
      <w:r w:rsidRPr="00A25843">
        <w:rPr>
          <w:rFonts w:cs="Times New Roman"/>
          <w:color w:val="000000"/>
        </w:rPr>
        <w:t>和氨氮的</w:t>
      </w:r>
      <w:r w:rsidRPr="00A25843">
        <w:rPr>
          <w:rFonts w:cs="Times New Roman"/>
          <w:color w:val="000000"/>
        </w:rPr>
        <w:t>III</w:t>
      </w:r>
      <w:r w:rsidRPr="00A25843">
        <w:rPr>
          <w:rFonts w:cs="Times New Roman"/>
          <w:color w:val="000000"/>
        </w:rPr>
        <w:t>类水标准浓度（分别为</w:t>
      </w:r>
      <w:r w:rsidRPr="00A25843">
        <w:rPr>
          <w:rFonts w:cs="Times New Roman"/>
          <w:color w:val="000000"/>
        </w:rPr>
        <w:t>3mg/L</w:t>
      </w:r>
      <w:r w:rsidRPr="00A25843">
        <w:rPr>
          <w:rFonts w:cs="Times New Roman"/>
          <w:color w:val="000000"/>
        </w:rPr>
        <w:t>，</w:t>
      </w:r>
      <w:r w:rsidRPr="00A25843">
        <w:rPr>
          <w:rFonts w:cs="Times New Roman"/>
          <w:color w:val="000000"/>
        </w:rPr>
        <w:t>0.2mg/L</w:t>
      </w:r>
      <w:r w:rsidRPr="00A25843">
        <w:rPr>
          <w:rFonts w:cs="Times New Roman"/>
          <w:color w:val="000000"/>
        </w:rPr>
        <w:t>）等值线作为污染晕的前锋，通过预测污染物的</w:t>
      </w:r>
      <w:r w:rsidRPr="00A25843">
        <w:rPr>
          <w:rFonts w:cs="Times New Roman"/>
          <w:color w:val="000000"/>
        </w:rPr>
        <w:t>III</w:t>
      </w:r>
      <w:r w:rsidRPr="00A25843">
        <w:rPr>
          <w:rFonts w:cs="Times New Roman"/>
          <w:color w:val="000000"/>
        </w:rPr>
        <w:t>类水标准浓度等值线的运移，来判断污染晕的运移距离及影响范围。</w:t>
      </w:r>
    </w:p>
    <w:p w:rsidR="002079F8" w:rsidRPr="00A25843" w:rsidRDefault="00E01F7F"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1 \* GB3 </w:instrText>
      </w:r>
      <w:r w:rsidRPr="00A25843">
        <w:rPr>
          <w:rFonts w:cs="Times New Roman"/>
          <w:color w:val="000000"/>
        </w:rPr>
        <w:fldChar w:fldCharType="separate"/>
      </w:r>
      <w:r w:rsidR="002079F8" w:rsidRPr="00A25843">
        <w:rPr>
          <w:rFonts w:cs="Times New Roman"/>
          <w:color w:val="000000"/>
        </w:rPr>
        <w:t>①</w:t>
      </w:r>
      <w:r w:rsidRPr="00A25843">
        <w:rPr>
          <w:rFonts w:cs="Times New Roman"/>
          <w:color w:val="000000"/>
        </w:rPr>
        <w:fldChar w:fldCharType="end"/>
      </w:r>
      <w:r w:rsidR="002079F8" w:rsidRPr="00A25843">
        <w:rPr>
          <w:rFonts w:cs="Times New Roman"/>
          <w:color w:val="000000"/>
        </w:rPr>
        <w:t>预测结果</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在本次预测中，预测了</w:t>
      </w:r>
      <w:r w:rsidRPr="00A25843">
        <w:rPr>
          <w:rFonts w:cs="Times New Roman"/>
          <w:color w:val="000000"/>
        </w:rPr>
        <w:t>COD</w:t>
      </w:r>
      <w:r w:rsidRPr="00A25843">
        <w:rPr>
          <w:rFonts w:cs="Times New Roman"/>
          <w:color w:val="000000"/>
        </w:rPr>
        <w:t>、氨氮预测因子在不同时间段的运移情况，主要分析了预测因子的运移距离、污染晕的最大浓度和污染晕是否出边界等方面的情况。预测结果见表</w:t>
      </w:r>
      <w:r w:rsidRPr="00A25843">
        <w:rPr>
          <w:rFonts w:cs="Times New Roman"/>
          <w:color w:val="000000"/>
        </w:rPr>
        <w:t>5</w:t>
      </w:r>
      <w:r w:rsidR="00CC203B" w:rsidRPr="00A25843">
        <w:rPr>
          <w:rFonts w:cs="Times New Roman"/>
          <w:color w:val="000000"/>
        </w:rPr>
        <w:t>.</w:t>
      </w:r>
      <w:r w:rsidRPr="00A25843">
        <w:rPr>
          <w:rFonts w:cs="Times New Roman"/>
          <w:color w:val="000000"/>
        </w:rPr>
        <w:t>2-1</w:t>
      </w:r>
      <w:r w:rsidR="00EE4430" w:rsidRPr="00A25843">
        <w:rPr>
          <w:rFonts w:cs="Times New Roman"/>
          <w:color w:val="000000"/>
        </w:rPr>
        <w:t>7</w:t>
      </w:r>
      <w:r w:rsidRPr="00A25843">
        <w:rPr>
          <w:rFonts w:cs="Times New Roman"/>
          <w:color w:val="000000"/>
        </w:rPr>
        <w:t>、</w:t>
      </w:r>
      <w:r w:rsidRPr="00A25843">
        <w:rPr>
          <w:rFonts w:cs="Times New Roman"/>
          <w:color w:val="000000"/>
        </w:rPr>
        <w:t>5</w:t>
      </w:r>
      <w:r w:rsidR="00CC203B" w:rsidRPr="00A25843">
        <w:rPr>
          <w:rFonts w:cs="Times New Roman"/>
          <w:color w:val="000000"/>
        </w:rPr>
        <w:t>.</w:t>
      </w:r>
      <w:r w:rsidRPr="00A25843">
        <w:rPr>
          <w:rFonts w:cs="Times New Roman"/>
          <w:color w:val="000000"/>
        </w:rPr>
        <w:t>2-1</w:t>
      </w:r>
      <w:r w:rsidR="00EE4430" w:rsidRPr="00A25843">
        <w:rPr>
          <w:rFonts w:cs="Times New Roman"/>
          <w:color w:val="000000"/>
        </w:rPr>
        <w:t>8</w:t>
      </w:r>
      <w:r w:rsidRPr="00A25843">
        <w:rPr>
          <w:rFonts w:cs="Times New Roman"/>
          <w:color w:val="000000"/>
        </w:rPr>
        <w:t>和图</w:t>
      </w:r>
      <w:r w:rsidRPr="00A25843">
        <w:rPr>
          <w:rFonts w:cs="Times New Roman"/>
          <w:color w:val="000000"/>
        </w:rPr>
        <w:t>5</w:t>
      </w:r>
      <w:r w:rsidR="00CC203B" w:rsidRPr="00A25843">
        <w:rPr>
          <w:rFonts w:cs="Times New Roman"/>
          <w:color w:val="000000"/>
        </w:rPr>
        <w:t>.</w:t>
      </w:r>
      <w:r w:rsidRPr="00A25843">
        <w:rPr>
          <w:rFonts w:cs="Times New Roman"/>
          <w:color w:val="000000"/>
        </w:rPr>
        <w:t>2-1</w:t>
      </w:r>
      <w:r w:rsidR="00CC203B" w:rsidRPr="00A25843">
        <w:rPr>
          <w:rFonts w:cs="Times New Roman"/>
          <w:color w:val="000000"/>
        </w:rPr>
        <w:t>3</w:t>
      </w:r>
      <w:r w:rsidRPr="00A25843">
        <w:rPr>
          <w:rFonts w:cs="Times New Roman"/>
          <w:color w:val="000000"/>
        </w:rPr>
        <w:t>、</w:t>
      </w:r>
      <w:r w:rsidRPr="00A25843">
        <w:rPr>
          <w:rFonts w:cs="Times New Roman"/>
          <w:color w:val="000000"/>
        </w:rPr>
        <w:t>5</w:t>
      </w:r>
      <w:r w:rsidR="00CC203B" w:rsidRPr="00A25843">
        <w:rPr>
          <w:rFonts w:cs="Times New Roman"/>
          <w:color w:val="000000"/>
        </w:rPr>
        <w:t>.</w:t>
      </w:r>
      <w:r w:rsidRPr="00A25843">
        <w:rPr>
          <w:rFonts w:cs="Times New Roman"/>
          <w:color w:val="000000"/>
        </w:rPr>
        <w:t>2-1</w:t>
      </w:r>
      <w:r w:rsidR="00CC203B" w:rsidRPr="00A25843">
        <w:rPr>
          <w:rFonts w:cs="Times New Roman"/>
          <w:color w:val="000000"/>
        </w:rPr>
        <w:t>4</w:t>
      </w:r>
      <w:r w:rsidRPr="00A25843">
        <w:rPr>
          <w:rFonts w:cs="Times New Roman"/>
          <w:color w:val="000000"/>
        </w:rPr>
        <w:t>。在图中，横轴代表预测因子在地下水流方向运移距离，纵轴代表预测因子横向运移距离，原点代表示踪剂释放点。</w:t>
      </w:r>
    </w:p>
    <w:p w:rsidR="002079F8" w:rsidRPr="00A25843" w:rsidRDefault="002079F8" w:rsidP="003740A3">
      <w:pPr>
        <w:widowControl/>
        <w:ind w:firstLine="482"/>
        <w:jc w:val="center"/>
        <w:rPr>
          <w:rFonts w:eastAsia="宋体" w:cs="Times New Roman"/>
          <w:b/>
          <w:color w:val="000000"/>
          <w:szCs w:val="20"/>
        </w:rPr>
      </w:pPr>
      <w:r w:rsidRPr="00A25843">
        <w:rPr>
          <w:rFonts w:eastAsia="宋体" w:cs="Times New Roman"/>
          <w:b/>
          <w:color w:val="000000"/>
          <w:szCs w:val="20"/>
        </w:rPr>
        <w:t>表</w:t>
      </w:r>
      <w:r w:rsidRPr="00A25843">
        <w:rPr>
          <w:rFonts w:eastAsia="宋体" w:cs="Times New Roman"/>
          <w:b/>
          <w:color w:val="000000"/>
          <w:szCs w:val="20"/>
        </w:rPr>
        <w:t>5</w:t>
      </w:r>
      <w:r w:rsidR="00EE4430" w:rsidRPr="00A25843">
        <w:rPr>
          <w:rFonts w:eastAsia="宋体" w:cs="Times New Roman"/>
          <w:b/>
          <w:color w:val="000000"/>
          <w:szCs w:val="20"/>
        </w:rPr>
        <w:t>.</w:t>
      </w:r>
      <w:r w:rsidRPr="00A25843">
        <w:rPr>
          <w:rFonts w:eastAsia="宋体" w:cs="Times New Roman"/>
          <w:b/>
          <w:color w:val="000000"/>
          <w:szCs w:val="20"/>
        </w:rPr>
        <w:t>2-1</w:t>
      </w:r>
      <w:r w:rsidR="00EE4430" w:rsidRPr="00A25843">
        <w:rPr>
          <w:rFonts w:eastAsia="宋体" w:cs="Times New Roman"/>
          <w:b/>
          <w:color w:val="000000"/>
          <w:szCs w:val="20"/>
        </w:rPr>
        <w:t>7</w:t>
      </w:r>
      <w:r w:rsidRPr="00A25843">
        <w:rPr>
          <w:rFonts w:eastAsia="宋体" w:cs="Times New Roman"/>
          <w:b/>
          <w:color w:val="000000"/>
          <w:szCs w:val="20"/>
        </w:rPr>
        <w:t xml:space="preserve">  COD</w:t>
      </w:r>
      <w:r w:rsidRPr="00A25843">
        <w:rPr>
          <w:rFonts w:eastAsia="宋体" w:cs="Times New Roman"/>
          <w:b/>
          <w:color w:val="000000"/>
          <w:szCs w:val="20"/>
        </w:rPr>
        <w:t>预测结果统计表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tblPr>
      <w:tblGrid>
        <w:gridCol w:w="1299"/>
        <w:gridCol w:w="1420"/>
        <w:gridCol w:w="1379"/>
        <w:gridCol w:w="1427"/>
        <w:gridCol w:w="1086"/>
        <w:gridCol w:w="1911"/>
      </w:tblGrid>
      <w:tr w:rsidR="002079F8" w:rsidRPr="00A25843" w:rsidTr="00064657">
        <w:trPr>
          <w:trHeight w:val="20"/>
          <w:jc w:val="center"/>
        </w:trPr>
        <w:tc>
          <w:tcPr>
            <w:tcW w:w="1299"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泄漏后时间</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污染晕最低浓度（</w:t>
            </w:r>
            <w:r w:rsidRPr="00A25843">
              <w:rPr>
                <w:rFonts w:eastAsia="宋体" w:cs="Times New Roman"/>
                <w:color w:val="000000"/>
                <w:sz w:val="21"/>
                <w:szCs w:val="21"/>
              </w:rPr>
              <w:t>mg/L</w:t>
            </w:r>
            <w:r w:rsidRPr="00A25843">
              <w:rPr>
                <w:rFonts w:eastAsia="宋体" w:cs="Times New Roman"/>
                <w:color w:val="000000"/>
                <w:sz w:val="21"/>
                <w:szCs w:val="21"/>
              </w:rPr>
              <w:t>）</w:t>
            </w:r>
          </w:p>
        </w:tc>
        <w:tc>
          <w:tcPr>
            <w:tcW w:w="1379"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污染晕最高浓度（</w:t>
            </w:r>
            <w:r w:rsidRPr="00A25843">
              <w:rPr>
                <w:rFonts w:eastAsia="宋体" w:cs="Times New Roman"/>
                <w:color w:val="000000"/>
                <w:sz w:val="21"/>
                <w:szCs w:val="21"/>
              </w:rPr>
              <w:t>mg/L</w:t>
            </w:r>
            <w:r w:rsidRPr="00A25843">
              <w:rPr>
                <w:rFonts w:eastAsia="宋体" w:cs="Times New Roman"/>
                <w:color w:val="000000"/>
                <w:sz w:val="21"/>
                <w:szCs w:val="21"/>
              </w:rPr>
              <w:t>）</w:t>
            </w:r>
          </w:p>
        </w:tc>
        <w:tc>
          <w:tcPr>
            <w:tcW w:w="1427"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迁移距离（</w:t>
            </w:r>
            <w:r w:rsidRPr="00A25843">
              <w:rPr>
                <w:rFonts w:eastAsia="宋体" w:cs="Times New Roman"/>
                <w:color w:val="000000"/>
                <w:sz w:val="21"/>
                <w:szCs w:val="21"/>
              </w:rPr>
              <w:t>m</w:t>
            </w:r>
            <w:r w:rsidRPr="00A25843">
              <w:rPr>
                <w:rFonts w:eastAsia="宋体" w:cs="Times New Roman"/>
                <w:color w:val="000000"/>
                <w:sz w:val="21"/>
                <w:szCs w:val="21"/>
              </w:rPr>
              <w:t>）</w:t>
            </w:r>
          </w:p>
        </w:tc>
        <w:tc>
          <w:tcPr>
            <w:tcW w:w="1086"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是否出厂区边界</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超出厂区最远距离（</w:t>
            </w:r>
            <w:r w:rsidRPr="00A25843">
              <w:rPr>
                <w:rFonts w:eastAsia="宋体" w:cs="Times New Roman"/>
                <w:color w:val="000000"/>
                <w:sz w:val="21"/>
                <w:szCs w:val="21"/>
              </w:rPr>
              <w:t>m</w:t>
            </w: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100d</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448</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13</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w:t>
            </w:r>
            <w:r w:rsidRPr="00A25843">
              <w:rPr>
                <w:rFonts w:eastAsia="宋体" w:cs="Times New Roman"/>
                <w:color w:val="000000"/>
                <w:kern w:val="0"/>
                <w:sz w:val="21"/>
                <w:szCs w:val="21"/>
              </w:rPr>
              <w:t>年</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121</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20</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2</w:t>
            </w:r>
            <w:r w:rsidRPr="00A25843">
              <w:rPr>
                <w:rFonts w:eastAsia="宋体" w:cs="Times New Roman"/>
                <w:color w:val="000000"/>
                <w:kern w:val="0"/>
                <w:sz w:val="21"/>
                <w:szCs w:val="21"/>
              </w:rPr>
              <w:t>年</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59</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27</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1000d</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43</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31</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5</w:t>
            </w:r>
            <w:r w:rsidRPr="00A25843">
              <w:rPr>
                <w:rFonts w:eastAsia="宋体" w:cs="Times New Roman"/>
                <w:color w:val="000000"/>
                <w:kern w:val="0"/>
                <w:sz w:val="21"/>
                <w:szCs w:val="21"/>
              </w:rPr>
              <w:t>年</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24</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39</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bl>
    <w:p w:rsidR="002079F8" w:rsidRPr="00A25843" w:rsidRDefault="002079F8" w:rsidP="002079F8">
      <w:pPr>
        <w:widowControl/>
        <w:ind w:firstLine="482"/>
        <w:rPr>
          <w:rFonts w:cs="Times New Roman"/>
          <w:b/>
          <w:color w:val="000000"/>
        </w:rPr>
      </w:pPr>
    </w:p>
    <w:p w:rsidR="002079F8" w:rsidRPr="00A25843" w:rsidRDefault="002079F8" w:rsidP="00611EED">
      <w:pPr>
        <w:widowControl/>
        <w:spacing w:line="240" w:lineRule="atLeast"/>
        <w:ind w:firstLineChars="0" w:firstLine="0"/>
        <w:jc w:val="center"/>
        <w:rPr>
          <w:rFonts w:cs="Times New Roman"/>
          <w:b/>
          <w:color w:val="000000"/>
        </w:rPr>
      </w:pPr>
      <w:r w:rsidRPr="00A25843">
        <w:rPr>
          <w:rFonts w:cs="Times New Roman"/>
          <w:b/>
          <w:noProof/>
          <w:color w:val="000000"/>
        </w:rPr>
        <w:lastRenderedPageBreak/>
        <w:drawing>
          <wp:inline distT="0" distB="0" distL="0" distR="0">
            <wp:extent cx="4984115" cy="3195320"/>
            <wp:effectExtent l="19050" t="0" r="6985" b="0"/>
            <wp:docPr id="1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57" cstate="print"/>
                    <a:srcRect/>
                    <a:stretch>
                      <a:fillRect/>
                    </a:stretch>
                  </pic:blipFill>
                  <pic:spPr bwMode="auto">
                    <a:xfrm>
                      <a:off x="0" y="0"/>
                      <a:ext cx="4984115" cy="3195320"/>
                    </a:xfrm>
                    <a:prstGeom prst="rect">
                      <a:avLst/>
                    </a:prstGeom>
                    <a:noFill/>
                    <a:ln w="9525">
                      <a:noFill/>
                      <a:miter lim="800000"/>
                      <a:headEnd/>
                      <a:tailEnd/>
                    </a:ln>
                  </pic:spPr>
                </pic:pic>
              </a:graphicData>
            </a:graphic>
          </wp:inline>
        </w:drawing>
      </w:r>
    </w:p>
    <w:p w:rsidR="002079F8" w:rsidRPr="00A25843" w:rsidRDefault="002079F8" w:rsidP="003740A3">
      <w:pPr>
        <w:widowControl/>
        <w:ind w:firstLine="482"/>
        <w:jc w:val="center"/>
        <w:rPr>
          <w:rFonts w:eastAsia="宋体" w:cs="Times New Roman"/>
          <w:b/>
          <w:color w:val="000000"/>
          <w:szCs w:val="20"/>
        </w:rPr>
      </w:pPr>
      <w:r w:rsidRPr="00A25843">
        <w:rPr>
          <w:rFonts w:eastAsia="宋体" w:cs="Times New Roman"/>
          <w:b/>
          <w:color w:val="000000"/>
          <w:szCs w:val="20"/>
        </w:rPr>
        <w:t>图</w:t>
      </w:r>
      <w:r w:rsidRPr="00A25843">
        <w:rPr>
          <w:rFonts w:eastAsia="宋体" w:cs="Times New Roman"/>
          <w:b/>
          <w:color w:val="000000"/>
          <w:szCs w:val="20"/>
        </w:rPr>
        <w:t>5</w:t>
      </w:r>
      <w:r w:rsidR="00CC203B" w:rsidRPr="00A25843">
        <w:rPr>
          <w:rFonts w:eastAsia="宋体" w:cs="Times New Roman"/>
          <w:b/>
          <w:color w:val="000000"/>
          <w:szCs w:val="20"/>
        </w:rPr>
        <w:t>.</w:t>
      </w:r>
      <w:r w:rsidRPr="00A25843">
        <w:rPr>
          <w:rFonts w:eastAsia="宋体" w:cs="Times New Roman"/>
          <w:b/>
          <w:color w:val="000000"/>
          <w:szCs w:val="20"/>
        </w:rPr>
        <w:t>2-1</w:t>
      </w:r>
      <w:r w:rsidR="00CC203B" w:rsidRPr="00A25843">
        <w:rPr>
          <w:rFonts w:eastAsia="宋体" w:cs="Times New Roman"/>
          <w:b/>
          <w:color w:val="000000"/>
          <w:szCs w:val="20"/>
        </w:rPr>
        <w:t>3</w:t>
      </w:r>
      <w:r w:rsidRPr="00A25843">
        <w:rPr>
          <w:rFonts w:eastAsia="宋体" w:cs="Times New Roman"/>
          <w:b/>
          <w:color w:val="000000"/>
          <w:szCs w:val="20"/>
        </w:rPr>
        <w:t xml:space="preserve">   COD</w:t>
      </w:r>
      <w:r w:rsidRPr="00A25843">
        <w:rPr>
          <w:rFonts w:eastAsia="宋体" w:cs="Times New Roman"/>
          <w:b/>
          <w:color w:val="000000"/>
          <w:szCs w:val="20"/>
        </w:rPr>
        <w:t>含水层中运移预测结果</w:t>
      </w:r>
    </w:p>
    <w:p w:rsidR="002079F8" w:rsidRPr="00A25843" w:rsidRDefault="002079F8" w:rsidP="003740A3">
      <w:pPr>
        <w:widowControl/>
        <w:ind w:firstLine="482"/>
        <w:jc w:val="center"/>
        <w:rPr>
          <w:rFonts w:eastAsia="宋体" w:cs="Times New Roman"/>
          <w:b/>
          <w:color w:val="000000"/>
          <w:szCs w:val="20"/>
        </w:rPr>
      </w:pPr>
      <w:r w:rsidRPr="00A25843">
        <w:rPr>
          <w:rFonts w:eastAsia="宋体" w:cs="Times New Roman"/>
          <w:b/>
          <w:color w:val="000000"/>
          <w:szCs w:val="20"/>
        </w:rPr>
        <w:t>表</w:t>
      </w:r>
      <w:r w:rsidR="00EE4430" w:rsidRPr="00A25843">
        <w:rPr>
          <w:rFonts w:eastAsia="宋体" w:cs="Times New Roman"/>
          <w:b/>
          <w:color w:val="000000"/>
          <w:szCs w:val="20"/>
        </w:rPr>
        <w:t>5.</w:t>
      </w:r>
      <w:r w:rsidRPr="00A25843">
        <w:rPr>
          <w:rFonts w:eastAsia="宋体" w:cs="Times New Roman"/>
          <w:b/>
          <w:color w:val="000000"/>
          <w:szCs w:val="20"/>
        </w:rPr>
        <w:t>2-1</w:t>
      </w:r>
      <w:r w:rsidR="00EE4430" w:rsidRPr="00A25843">
        <w:rPr>
          <w:rFonts w:eastAsia="宋体" w:cs="Times New Roman"/>
          <w:b/>
          <w:color w:val="000000"/>
          <w:szCs w:val="20"/>
        </w:rPr>
        <w:t>8</w:t>
      </w:r>
      <w:r w:rsidRPr="00A25843">
        <w:rPr>
          <w:rFonts w:eastAsia="宋体" w:cs="Times New Roman"/>
          <w:b/>
          <w:color w:val="000000"/>
          <w:szCs w:val="20"/>
        </w:rPr>
        <w:t xml:space="preserve">  </w:t>
      </w:r>
      <w:r w:rsidRPr="00A25843">
        <w:rPr>
          <w:rFonts w:eastAsia="宋体" w:cs="Times New Roman"/>
          <w:b/>
          <w:color w:val="000000"/>
          <w:szCs w:val="20"/>
        </w:rPr>
        <w:t>氨氮预测结果统计表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tblPr>
      <w:tblGrid>
        <w:gridCol w:w="1300"/>
        <w:gridCol w:w="1420"/>
        <w:gridCol w:w="1382"/>
        <w:gridCol w:w="1423"/>
        <w:gridCol w:w="1086"/>
        <w:gridCol w:w="1911"/>
      </w:tblGrid>
      <w:tr w:rsidR="002079F8" w:rsidRPr="00A25843" w:rsidTr="009E756E">
        <w:trPr>
          <w:jc w:val="center"/>
        </w:trPr>
        <w:tc>
          <w:tcPr>
            <w:tcW w:w="1300"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泄漏后时间</w:t>
            </w:r>
          </w:p>
        </w:tc>
        <w:tc>
          <w:tcPr>
            <w:tcW w:w="1420"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污染晕最低浓度（</w:t>
            </w:r>
            <w:r w:rsidRPr="00A25843">
              <w:rPr>
                <w:rFonts w:cs="Times New Roman"/>
                <w:color w:val="000000"/>
                <w:sz w:val="21"/>
                <w:szCs w:val="21"/>
              </w:rPr>
              <w:t>mg/L</w:t>
            </w:r>
            <w:r w:rsidRPr="00A25843">
              <w:rPr>
                <w:rFonts w:cs="Times New Roman"/>
                <w:color w:val="000000"/>
                <w:sz w:val="21"/>
                <w:szCs w:val="21"/>
              </w:rPr>
              <w:t>）</w:t>
            </w:r>
          </w:p>
        </w:tc>
        <w:tc>
          <w:tcPr>
            <w:tcW w:w="1382"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污染晕最高浓度（</w:t>
            </w:r>
            <w:r w:rsidRPr="00A25843">
              <w:rPr>
                <w:rFonts w:cs="Times New Roman"/>
                <w:color w:val="000000"/>
                <w:sz w:val="21"/>
                <w:szCs w:val="21"/>
              </w:rPr>
              <w:t>mg/L</w:t>
            </w:r>
            <w:r w:rsidRPr="00A25843">
              <w:rPr>
                <w:rFonts w:cs="Times New Roman"/>
                <w:color w:val="000000"/>
                <w:sz w:val="21"/>
                <w:szCs w:val="21"/>
              </w:rPr>
              <w:t>）</w:t>
            </w:r>
          </w:p>
        </w:tc>
        <w:tc>
          <w:tcPr>
            <w:tcW w:w="1423"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污染晕迁移距离（</w:t>
            </w:r>
            <w:r w:rsidRPr="00A25843">
              <w:rPr>
                <w:rFonts w:cs="Times New Roman"/>
                <w:color w:val="000000"/>
                <w:sz w:val="21"/>
                <w:szCs w:val="21"/>
              </w:rPr>
              <w:t>m</w:t>
            </w:r>
            <w:r w:rsidRPr="00A25843">
              <w:rPr>
                <w:rFonts w:cs="Times New Roman"/>
                <w:color w:val="000000"/>
                <w:sz w:val="21"/>
                <w:szCs w:val="21"/>
              </w:rPr>
              <w:t>）</w:t>
            </w:r>
          </w:p>
        </w:tc>
        <w:tc>
          <w:tcPr>
            <w:tcW w:w="1086"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是否出厂区边界</w:t>
            </w:r>
          </w:p>
        </w:tc>
        <w:tc>
          <w:tcPr>
            <w:tcW w:w="1911"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超出厂区最远距离（</w:t>
            </w:r>
            <w:r w:rsidRPr="00A25843">
              <w:rPr>
                <w:rFonts w:cs="Times New Roman"/>
                <w:color w:val="000000"/>
                <w:sz w:val="21"/>
                <w:szCs w:val="21"/>
              </w:rPr>
              <w:t>m</w:t>
            </w:r>
            <w:r w:rsidRPr="00A25843">
              <w:rPr>
                <w:rFonts w:cs="Times New Roman"/>
                <w:color w:val="00000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100d</w:t>
            </w:r>
          </w:p>
        </w:tc>
        <w:tc>
          <w:tcPr>
            <w:tcW w:w="1420"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40.29</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13</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w:t>
            </w:r>
            <w:r w:rsidRPr="00A25843">
              <w:rPr>
                <w:rFonts w:cs="Times New Roman"/>
                <w:color w:val="000000"/>
                <w:kern w:val="0"/>
                <w:sz w:val="21"/>
                <w:szCs w:val="21"/>
              </w:rPr>
              <w:t>年</w:t>
            </w:r>
          </w:p>
        </w:tc>
        <w:tc>
          <w:tcPr>
            <w:tcW w:w="1420"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10.9</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21</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2</w:t>
            </w:r>
            <w:r w:rsidRPr="00A25843">
              <w:rPr>
                <w:rFonts w:cs="Times New Roman"/>
                <w:color w:val="000000"/>
                <w:kern w:val="0"/>
                <w:sz w:val="21"/>
                <w:szCs w:val="21"/>
              </w:rPr>
              <w:t>年</w:t>
            </w:r>
          </w:p>
        </w:tc>
        <w:tc>
          <w:tcPr>
            <w:tcW w:w="1420"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5.4</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28</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1000d</w:t>
            </w:r>
          </w:p>
        </w:tc>
        <w:tc>
          <w:tcPr>
            <w:tcW w:w="1420"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3.9</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32</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5</w:t>
            </w:r>
            <w:r w:rsidRPr="00A25843">
              <w:rPr>
                <w:rFonts w:cs="Times New Roman"/>
                <w:color w:val="000000"/>
                <w:kern w:val="0"/>
                <w:sz w:val="21"/>
                <w:szCs w:val="21"/>
              </w:rPr>
              <w:t>年</w:t>
            </w:r>
          </w:p>
        </w:tc>
        <w:tc>
          <w:tcPr>
            <w:tcW w:w="142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2.1</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41</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bl>
    <w:p w:rsidR="002079F8" w:rsidRPr="00A25843" w:rsidRDefault="002079F8" w:rsidP="002079F8">
      <w:pPr>
        <w:widowControl/>
        <w:ind w:firstLine="480"/>
        <w:jc w:val="center"/>
        <w:rPr>
          <w:rFonts w:cs="Times New Roman"/>
          <w:color w:val="000000"/>
        </w:rPr>
      </w:pPr>
    </w:p>
    <w:p w:rsidR="002079F8" w:rsidRPr="00A25843" w:rsidRDefault="002079F8" w:rsidP="00611EED">
      <w:pPr>
        <w:widowControl/>
        <w:spacing w:line="240" w:lineRule="atLeast"/>
        <w:ind w:firstLineChars="0" w:firstLine="0"/>
        <w:jc w:val="center"/>
        <w:rPr>
          <w:rFonts w:cs="Times New Roman"/>
          <w:color w:val="000000"/>
        </w:rPr>
      </w:pPr>
      <w:r w:rsidRPr="00A25843">
        <w:rPr>
          <w:rFonts w:cs="Times New Roman"/>
          <w:noProof/>
          <w:color w:val="000000"/>
        </w:rPr>
        <w:lastRenderedPageBreak/>
        <w:drawing>
          <wp:inline distT="0" distB="0" distL="0" distR="0">
            <wp:extent cx="4803140" cy="3275965"/>
            <wp:effectExtent l="19050" t="0" r="0" b="0"/>
            <wp:docPr id="1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58" cstate="print"/>
                    <a:srcRect/>
                    <a:stretch>
                      <a:fillRect/>
                    </a:stretch>
                  </pic:blipFill>
                  <pic:spPr bwMode="auto">
                    <a:xfrm>
                      <a:off x="0" y="0"/>
                      <a:ext cx="4803140" cy="3275965"/>
                    </a:xfrm>
                    <a:prstGeom prst="rect">
                      <a:avLst/>
                    </a:prstGeom>
                    <a:noFill/>
                    <a:ln w="9525">
                      <a:noFill/>
                      <a:miter lim="800000"/>
                      <a:headEnd/>
                      <a:tailEnd/>
                    </a:ln>
                  </pic:spPr>
                </pic:pic>
              </a:graphicData>
            </a:graphic>
          </wp:inline>
        </w:drawing>
      </w:r>
    </w:p>
    <w:p w:rsidR="002079F8" w:rsidRPr="00A25843" w:rsidRDefault="002079F8" w:rsidP="003740A3">
      <w:pPr>
        <w:widowControl/>
        <w:ind w:firstLine="482"/>
        <w:jc w:val="center"/>
        <w:rPr>
          <w:rFonts w:eastAsia="宋体" w:cs="Times New Roman"/>
          <w:b/>
          <w:color w:val="000000"/>
          <w:szCs w:val="20"/>
        </w:rPr>
      </w:pPr>
      <w:r w:rsidRPr="00A25843">
        <w:rPr>
          <w:rFonts w:eastAsia="宋体" w:cs="Times New Roman"/>
          <w:b/>
          <w:color w:val="000000"/>
          <w:szCs w:val="20"/>
        </w:rPr>
        <w:t>图</w:t>
      </w:r>
      <w:r w:rsidRPr="00A25843">
        <w:rPr>
          <w:rFonts w:eastAsia="宋体" w:cs="Times New Roman"/>
          <w:b/>
          <w:color w:val="000000"/>
          <w:szCs w:val="20"/>
        </w:rPr>
        <w:t>5</w:t>
      </w:r>
      <w:r w:rsidR="00CC203B" w:rsidRPr="00A25843">
        <w:rPr>
          <w:rFonts w:eastAsia="宋体" w:cs="Times New Roman"/>
          <w:b/>
          <w:color w:val="000000"/>
          <w:szCs w:val="20"/>
        </w:rPr>
        <w:t>.</w:t>
      </w:r>
      <w:r w:rsidRPr="00A25843">
        <w:rPr>
          <w:rFonts w:eastAsia="宋体" w:cs="Times New Roman"/>
          <w:b/>
          <w:color w:val="000000"/>
          <w:szCs w:val="20"/>
        </w:rPr>
        <w:t>2</w:t>
      </w:r>
      <w:r w:rsidR="00CC203B" w:rsidRPr="00A25843">
        <w:rPr>
          <w:rFonts w:eastAsia="宋体" w:cs="Times New Roman"/>
          <w:b/>
          <w:color w:val="000000"/>
          <w:szCs w:val="20"/>
        </w:rPr>
        <w:t>-14</w:t>
      </w:r>
      <w:r w:rsidRPr="00A25843">
        <w:rPr>
          <w:rFonts w:eastAsia="宋体" w:cs="Times New Roman"/>
          <w:b/>
          <w:color w:val="000000"/>
          <w:szCs w:val="20"/>
        </w:rPr>
        <w:t xml:space="preserve">    </w:t>
      </w:r>
      <w:r w:rsidRPr="00A25843">
        <w:rPr>
          <w:rFonts w:eastAsia="宋体" w:cs="Times New Roman"/>
          <w:b/>
          <w:color w:val="000000"/>
          <w:szCs w:val="20"/>
        </w:rPr>
        <w:t>氨氮含水层中运移预测结果</w:t>
      </w:r>
    </w:p>
    <w:p w:rsidR="002079F8" w:rsidRPr="00A25843" w:rsidRDefault="00E01F7F"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2 \* GB3 </w:instrText>
      </w:r>
      <w:r w:rsidRPr="00A25843">
        <w:rPr>
          <w:rFonts w:cs="Times New Roman"/>
          <w:color w:val="000000"/>
        </w:rPr>
        <w:fldChar w:fldCharType="separate"/>
      </w:r>
      <w:r w:rsidR="002079F8" w:rsidRPr="00A25843">
        <w:rPr>
          <w:rFonts w:cs="Times New Roman"/>
          <w:color w:val="000000"/>
        </w:rPr>
        <w:t>②</w:t>
      </w:r>
      <w:r w:rsidRPr="00A25843">
        <w:rPr>
          <w:rFonts w:cs="Times New Roman"/>
          <w:color w:val="000000"/>
        </w:rPr>
        <w:fldChar w:fldCharType="end"/>
      </w:r>
      <w:r w:rsidR="002079F8" w:rsidRPr="00A25843">
        <w:rPr>
          <w:rFonts w:cs="Times New Roman"/>
          <w:color w:val="000000"/>
        </w:rPr>
        <w:t>预测结果分析</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a.</w:t>
      </w:r>
      <w:r w:rsidRPr="00A25843">
        <w:rPr>
          <w:rFonts w:cs="Times New Roman"/>
          <w:color w:val="000000"/>
        </w:rPr>
        <w:t>预测分析可知，在正常工况下，本项目污水全部经过处理，且污水管道和构筑物等设施全部进行防渗处理，不会对地下水环境造成影响。</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b.</w:t>
      </w:r>
      <w:r w:rsidRPr="00A25843">
        <w:rPr>
          <w:rFonts w:cs="Times New Roman"/>
          <w:color w:val="000000"/>
        </w:rPr>
        <w:t>由预测结果可知，污染物在水动力条件作用下主要由西南向东北方向运移，污染物在运移的过程中随着地下水的稀释作用，浓度在逐渐地降低。</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c.</w:t>
      </w:r>
      <w:r w:rsidRPr="00A25843">
        <w:rPr>
          <w:rFonts w:cs="Times New Roman"/>
          <w:color w:val="000000"/>
        </w:rPr>
        <w:t>事故工况下，若叠加地面无防渗的情况下，泄露污染物均对场区地下水产生较大影响，且在</w:t>
      </w:r>
      <w:r w:rsidRPr="00A25843">
        <w:rPr>
          <w:rFonts w:cs="Times New Roman"/>
          <w:color w:val="000000"/>
        </w:rPr>
        <w:t>5</w:t>
      </w:r>
      <w:r w:rsidRPr="00A25843">
        <w:rPr>
          <w:rFonts w:cs="Times New Roman"/>
          <w:color w:val="000000"/>
        </w:rPr>
        <w:t>年的预测期限内，污染物未出场区边界。</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d.</w:t>
      </w:r>
      <w:r w:rsidRPr="00A25843">
        <w:rPr>
          <w:rFonts w:cs="Times New Roman"/>
          <w:color w:val="000000"/>
        </w:rPr>
        <w:t>预测结果显示，只要地面防渗措施不出现问题，对地下水造成污染的风险较低，如果叠加出现防渗层破损情况，则对排污管线附近地下水造成影响，污染风险较大。</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e.</w:t>
      </w:r>
      <w:r w:rsidRPr="00A25843">
        <w:rPr>
          <w:rFonts w:cs="Times New Roman"/>
          <w:color w:val="000000"/>
        </w:rPr>
        <w:t>项目区域浅层地下水为咸水，无利用价值。评价区无民用水源井。区域开采深层承压水用于生活用水，承压水与浅层水之间有厚层的粘土相隔，在分层止水成井质量完好情况下，上部污染浅层水对深部承压水越流污染的可能性小。通过预测可知，项目区部分特征污染物的渗漏将会对项目区附近的浅层地下水环境产生影响，但不会对承压水层造成影响。</w:t>
      </w:r>
    </w:p>
    <w:p w:rsidR="002079F8" w:rsidRPr="00A25843" w:rsidRDefault="002079F8" w:rsidP="007775DC">
      <w:pPr>
        <w:keepNext/>
        <w:keepLines/>
        <w:spacing w:beforeLines="30" w:afterLines="30" w:line="500" w:lineRule="atLeast"/>
        <w:ind w:firstLine="480"/>
        <w:rPr>
          <w:rFonts w:cs="Times New Roman"/>
          <w:color w:val="000000"/>
        </w:rPr>
      </w:pPr>
      <w:r w:rsidRPr="00A25843">
        <w:rPr>
          <w:rFonts w:cs="Times New Roman"/>
          <w:color w:val="000000"/>
        </w:rPr>
        <w:lastRenderedPageBreak/>
        <w:t>综上可得，通过本次地下水环境调查及评价工作，本项目区域第四系孔隙潜水为咸水，无开采利用价值，且污染物易净化，因此在项目采取报告中提出的防渗、监控等地下水环境保护措施后，本项目对地下水环境的影响程度小，在强化管理、切实落实各项环保措施，确保全部污染物达标排放的前提下，本项目建设从地下水环境保护角度而言是可行的</w:t>
      </w:r>
    </w:p>
    <w:p w:rsidR="000753C0" w:rsidRPr="00A25843" w:rsidRDefault="00150FAA" w:rsidP="00150FAA">
      <w:pPr>
        <w:pStyle w:val="4"/>
        <w:rPr>
          <w:rFonts w:cs="Times New Roman"/>
          <w:b w:val="0"/>
          <w:bCs w:val="0"/>
          <w:color w:val="000000"/>
          <w:sz w:val="28"/>
        </w:rPr>
      </w:pPr>
      <w:r>
        <w:rPr>
          <w:rFonts w:cs="Times New Roman"/>
        </w:rPr>
        <w:t>5.2.2.</w:t>
      </w:r>
      <w:r>
        <w:rPr>
          <w:rFonts w:cs="Times New Roman" w:hint="eastAsia"/>
        </w:rPr>
        <w:t>4</w:t>
      </w:r>
      <w:r w:rsidR="000753C0" w:rsidRPr="00150FAA">
        <w:rPr>
          <w:rFonts w:cs="Times New Roman"/>
        </w:rPr>
        <w:t>项目防止地下水污染措施</w:t>
      </w:r>
    </w:p>
    <w:p w:rsidR="000753C0" w:rsidRPr="00A25843" w:rsidRDefault="000753C0" w:rsidP="003740A3">
      <w:pPr>
        <w:pStyle w:val="a6"/>
        <w:spacing w:line="500" w:lineRule="atLeast"/>
      </w:pPr>
      <w:r w:rsidRPr="00A25843">
        <w:rPr>
          <w:sz w:val="24"/>
        </w:rPr>
        <w:t>为防止拟建工程生产过程中生活废水、生产废水下渗对区域地下水造成污染，本项目采取了分区防渗的防护措施。</w:t>
      </w:r>
    </w:p>
    <w:p w:rsidR="000753C0" w:rsidRPr="00A25843" w:rsidRDefault="000753C0" w:rsidP="003740A3">
      <w:pPr>
        <w:keepNext/>
        <w:keepLines/>
        <w:spacing w:line="500" w:lineRule="atLeast"/>
        <w:ind w:firstLine="480"/>
        <w:rPr>
          <w:rFonts w:eastAsia="宋体" w:cs="Times New Roman"/>
          <w:kern w:val="0"/>
          <w:szCs w:val="20"/>
        </w:rPr>
      </w:pPr>
      <w:bookmarkStart w:id="273" w:name="_Toc269136137"/>
      <w:bookmarkStart w:id="274" w:name="_Toc269135263"/>
      <w:bookmarkStart w:id="275" w:name="_Toc276997595"/>
      <w:bookmarkStart w:id="276" w:name="_Toc269137201"/>
      <w:bookmarkStart w:id="277" w:name="_Toc272223629"/>
      <w:bookmarkStart w:id="278" w:name="_Toc272223420"/>
      <w:bookmarkStart w:id="279" w:name="_Toc269136972"/>
      <w:bookmarkStart w:id="280" w:name="_Toc269137115"/>
      <w:r w:rsidRPr="00A25843">
        <w:rPr>
          <w:rFonts w:eastAsia="宋体" w:cs="Times New Roman"/>
          <w:kern w:val="0"/>
          <w:szCs w:val="20"/>
        </w:rPr>
        <w:t>本项目按照《环境影响评价技术导则地下水环境》（</w:t>
      </w:r>
      <w:r w:rsidRPr="00A25843">
        <w:rPr>
          <w:rFonts w:eastAsia="宋体" w:cs="Times New Roman"/>
          <w:kern w:val="0"/>
          <w:szCs w:val="20"/>
        </w:rPr>
        <w:t>HJ610-2016</w:t>
      </w:r>
      <w:r w:rsidRPr="00A25843">
        <w:rPr>
          <w:rFonts w:eastAsia="宋体" w:cs="Times New Roman"/>
          <w:kern w:val="0"/>
          <w:szCs w:val="20"/>
        </w:rPr>
        <w:t>）中防渗分区要求按照重点防渗区和一般防渗区设计，通过采取防渗措施，一般防渗区防渗层渗透系数小于</w:t>
      </w:r>
      <w:r w:rsidRPr="00A25843">
        <w:rPr>
          <w:rFonts w:eastAsia="宋体" w:cs="Times New Roman"/>
          <w:kern w:val="0"/>
          <w:szCs w:val="20"/>
        </w:rPr>
        <w:t>10-7cm/s</w:t>
      </w:r>
      <w:r w:rsidRPr="00A25843">
        <w:rPr>
          <w:rFonts w:eastAsia="宋体" w:cs="Times New Roman"/>
          <w:kern w:val="0"/>
          <w:szCs w:val="20"/>
        </w:rPr>
        <w:t>；并与当地环保主管部门及时沟通，建立合理的地下水监测和管理制度，一旦发现地下水遭受污染，需及时采取措施，防微杜渐。</w:t>
      </w:r>
    </w:p>
    <w:p w:rsidR="000753C0" w:rsidRPr="00150FAA" w:rsidRDefault="00150FAA" w:rsidP="00150FAA">
      <w:pPr>
        <w:keepNext/>
        <w:keepLines/>
        <w:spacing w:line="500" w:lineRule="atLeast"/>
        <w:ind w:firstLineChars="0" w:firstLine="0"/>
        <w:outlineLvl w:val="3"/>
        <w:rPr>
          <w:rFonts w:eastAsiaTheme="majorEastAsia" w:cs="Times New Roman"/>
          <w:b/>
          <w:bCs/>
          <w:szCs w:val="28"/>
        </w:rPr>
      </w:pPr>
      <w:r>
        <w:rPr>
          <w:rFonts w:eastAsiaTheme="majorEastAsia" w:cs="Times New Roman"/>
          <w:b/>
          <w:bCs/>
          <w:szCs w:val="28"/>
        </w:rPr>
        <w:t>5.2.2.</w:t>
      </w:r>
      <w:r>
        <w:rPr>
          <w:rFonts w:eastAsiaTheme="majorEastAsia" w:cs="Times New Roman" w:hint="eastAsia"/>
          <w:b/>
          <w:bCs/>
          <w:szCs w:val="28"/>
        </w:rPr>
        <w:t>5</w:t>
      </w:r>
      <w:r w:rsidR="000753C0" w:rsidRPr="00150FAA">
        <w:rPr>
          <w:rFonts w:eastAsiaTheme="majorEastAsia" w:cs="Times New Roman"/>
          <w:b/>
          <w:bCs/>
          <w:szCs w:val="28"/>
        </w:rPr>
        <w:t>地下水影响评价结论</w:t>
      </w:r>
    </w:p>
    <w:p w:rsidR="000753C0" w:rsidRPr="00A25843" w:rsidRDefault="000753C0" w:rsidP="003740A3">
      <w:pPr>
        <w:spacing w:line="500" w:lineRule="atLeast"/>
        <w:ind w:firstLine="480"/>
        <w:rPr>
          <w:rFonts w:cs="Times New Roman"/>
          <w:color w:val="000000"/>
        </w:rPr>
      </w:pPr>
      <w:r w:rsidRPr="00A25843">
        <w:rPr>
          <w:rFonts w:cs="Times New Roman"/>
          <w:color w:val="000000"/>
        </w:rPr>
        <w:t>通过区域地岩性分析、污染物污染途径和项目防止地下水污染措施分析可知，项目的建设对区域地下水的影响较小。</w:t>
      </w:r>
    </w:p>
    <w:p w:rsidR="00357BE7" w:rsidRPr="00A25843" w:rsidRDefault="003B14C1" w:rsidP="00EB272C">
      <w:pPr>
        <w:pStyle w:val="3"/>
        <w:spacing w:before="120"/>
        <w:rPr>
          <w:rFonts w:cs="Times New Roman"/>
        </w:rPr>
      </w:pPr>
      <w:r w:rsidRPr="00A25843">
        <w:rPr>
          <w:rFonts w:cs="Times New Roman"/>
        </w:rPr>
        <w:t>5.2.3</w:t>
      </w:r>
      <w:r w:rsidRPr="00A25843">
        <w:rPr>
          <w:rFonts w:cs="Times New Roman"/>
        </w:rPr>
        <w:t>声环境影响预测与</w:t>
      </w:r>
      <w:bookmarkEnd w:id="273"/>
      <w:bookmarkEnd w:id="274"/>
      <w:bookmarkEnd w:id="275"/>
      <w:bookmarkEnd w:id="276"/>
      <w:bookmarkEnd w:id="277"/>
      <w:bookmarkEnd w:id="278"/>
      <w:bookmarkEnd w:id="279"/>
      <w:bookmarkEnd w:id="280"/>
      <w:r w:rsidRPr="00A25843">
        <w:rPr>
          <w:rFonts w:cs="Times New Roman"/>
        </w:rPr>
        <w:t>评价</w:t>
      </w:r>
    </w:p>
    <w:p w:rsidR="00357BE7" w:rsidRPr="00150FAA" w:rsidRDefault="003B14C1" w:rsidP="00150FAA">
      <w:pPr>
        <w:keepNext/>
        <w:keepLines/>
        <w:spacing w:line="500" w:lineRule="atLeast"/>
        <w:ind w:firstLineChars="0" w:firstLine="0"/>
        <w:outlineLvl w:val="3"/>
        <w:rPr>
          <w:rFonts w:eastAsiaTheme="majorEastAsia" w:cs="Times New Roman"/>
          <w:b/>
          <w:bCs/>
          <w:szCs w:val="28"/>
        </w:rPr>
      </w:pPr>
      <w:bookmarkStart w:id="281" w:name="_Toc269136138"/>
      <w:r w:rsidRPr="00150FAA">
        <w:rPr>
          <w:rFonts w:eastAsiaTheme="majorEastAsia" w:cs="Times New Roman"/>
          <w:b/>
          <w:bCs/>
          <w:szCs w:val="28"/>
        </w:rPr>
        <w:t>5.2.3.1</w:t>
      </w:r>
      <w:r w:rsidRPr="00150FAA">
        <w:rPr>
          <w:rFonts w:eastAsiaTheme="majorEastAsia" w:cs="Times New Roman"/>
          <w:b/>
          <w:bCs/>
          <w:szCs w:val="28"/>
        </w:rPr>
        <w:t>评价等级</w:t>
      </w:r>
      <w:bookmarkEnd w:id="281"/>
    </w:p>
    <w:p w:rsidR="00357BE7" w:rsidRPr="00A25843" w:rsidRDefault="003B14C1" w:rsidP="003740A3">
      <w:pPr>
        <w:spacing w:line="500" w:lineRule="atLeast"/>
        <w:ind w:firstLine="480"/>
        <w:rPr>
          <w:rFonts w:cs="Times New Roman"/>
          <w:color w:val="000000"/>
        </w:rPr>
      </w:pPr>
      <w:r w:rsidRPr="00A25843">
        <w:rPr>
          <w:rFonts w:cs="Times New Roman"/>
          <w:color w:val="000000"/>
        </w:rPr>
        <w:t>项目所处的声环境功能区为</w:t>
      </w:r>
      <w:r w:rsidRPr="00A25843">
        <w:rPr>
          <w:rFonts w:cs="Times New Roman"/>
          <w:color w:val="000000"/>
        </w:rPr>
        <w:t>GB3096</w:t>
      </w:r>
      <w:r w:rsidRPr="00A25843">
        <w:rPr>
          <w:rFonts w:cs="Times New Roman"/>
          <w:color w:val="000000"/>
        </w:rPr>
        <w:t>规定的</w:t>
      </w:r>
      <w:r w:rsidRPr="00A25843">
        <w:rPr>
          <w:rFonts w:cs="Times New Roman"/>
          <w:color w:val="000000"/>
        </w:rPr>
        <w:t>2</w:t>
      </w:r>
      <w:r w:rsidRPr="00A25843">
        <w:rPr>
          <w:rFonts w:cs="Times New Roman"/>
          <w:color w:val="000000"/>
        </w:rPr>
        <w:t>类区域。根据《环境影响评价技术导则</w:t>
      </w:r>
      <w:r w:rsidRPr="00A25843">
        <w:rPr>
          <w:rFonts w:cs="Times New Roman"/>
          <w:color w:val="000000"/>
        </w:rPr>
        <w:t>—</w:t>
      </w:r>
      <w:r w:rsidRPr="00A25843">
        <w:rPr>
          <w:rFonts w:cs="Times New Roman"/>
          <w:color w:val="000000"/>
        </w:rPr>
        <w:t>声环境》（</w:t>
      </w:r>
      <w:r w:rsidRPr="00A25843">
        <w:rPr>
          <w:rFonts w:cs="Times New Roman"/>
          <w:color w:val="000000"/>
        </w:rPr>
        <w:t>HJ/T2.4-2009</w:t>
      </w:r>
      <w:r w:rsidRPr="00A25843">
        <w:rPr>
          <w:rFonts w:cs="Times New Roman"/>
          <w:color w:val="000000"/>
        </w:rPr>
        <w:t>）评价等级划分，本次噪声环境影响评价的工作等级为三级，评价范围为项目厂界向外</w:t>
      </w:r>
      <w:r w:rsidRPr="00A25843">
        <w:rPr>
          <w:rFonts w:cs="Times New Roman"/>
          <w:color w:val="000000"/>
        </w:rPr>
        <w:t>200m</w:t>
      </w:r>
      <w:r w:rsidRPr="00A25843">
        <w:rPr>
          <w:rFonts w:cs="Times New Roman"/>
          <w:color w:val="000000"/>
        </w:rPr>
        <w:t>范围。</w:t>
      </w:r>
    </w:p>
    <w:p w:rsidR="00357BE7" w:rsidRPr="00150FAA" w:rsidRDefault="003B14C1" w:rsidP="00150FAA">
      <w:pPr>
        <w:keepNext/>
        <w:keepLines/>
        <w:spacing w:line="500" w:lineRule="atLeast"/>
        <w:ind w:firstLineChars="0" w:firstLine="0"/>
        <w:outlineLvl w:val="3"/>
        <w:rPr>
          <w:rFonts w:eastAsiaTheme="majorEastAsia" w:cs="Times New Roman"/>
          <w:b/>
          <w:bCs/>
          <w:szCs w:val="28"/>
        </w:rPr>
      </w:pPr>
      <w:bookmarkStart w:id="282" w:name="_Toc269136139"/>
      <w:r w:rsidRPr="00150FAA">
        <w:rPr>
          <w:rFonts w:eastAsiaTheme="majorEastAsia" w:cs="Times New Roman"/>
          <w:b/>
          <w:bCs/>
          <w:szCs w:val="28"/>
        </w:rPr>
        <w:t>5.2.3.2</w:t>
      </w:r>
      <w:r w:rsidRPr="00150FAA">
        <w:rPr>
          <w:rFonts w:eastAsiaTheme="majorEastAsia" w:cs="Times New Roman"/>
          <w:b/>
          <w:bCs/>
          <w:szCs w:val="28"/>
        </w:rPr>
        <w:t>预测模式</w:t>
      </w:r>
      <w:bookmarkEnd w:id="282"/>
    </w:p>
    <w:p w:rsidR="00357BE7" w:rsidRPr="00A25843" w:rsidRDefault="003B14C1" w:rsidP="003740A3">
      <w:pPr>
        <w:spacing w:line="500" w:lineRule="atLeast"/>
        <w:ind w:firstLine="480"/>
        <w:rPr>
          <w:rFonts w:cs="Times New Roman"/>
          <w:color w:val="000000"/>
        </w:rPr>
      </w:pPr>
      <w:r w:rsidRPr="00A25843">
        <w:rPr>
          <w:rFonts w:cs="Times New Roman"/>
          <w:snapToGrid w:val="0"/>
          <w:color w:val="000000"/>
        </w:rPr>
        <w:t>采用《环境影响评价技术导则</w:t>
      </w:r>
      <w:r w:rsidRPr="00A25843">
        <w:rPr>
          <w:rFonts w:cs="Times New Roman"/>
          <w:snapToGrid w:val="0"/>
          <w:color w:val="000000"/>
        </w:rPr>
        <w:t>—</w:t>
      </w:r>
      <w:r w:rsidRPr="00A25843">
        <w:rPr>
          <w:rFonts w:cs="Times New Roman"/>
          <w:snapToGrid w:val="0"/>
          <w:color w:val="000000"/>
        </w:rPr>
        <w:t>声环境》</w:t>
      </w:r>
      <w:r w:rsidRPr="00A25843">
        <w:rPr>
          <w:rFonts w:cs="Times New Roman"/>
          <w:color w:val="000000"/>
        </w:rPr>
        <w:t>（</w:t>
      </w:r>
      <w:r w:rsidRPr="00A25843">
        <w:rPr>
          <w:rFonts w:cs="Times New Roman"/>
          <w:color w:val="000000"/>
        </w:rPr>
        <w:t>HJ/T2.4-2009</w:t>
      </w:r>
      <w:r w:rsidRPr="00A25843">
        <w:rPr>
          <w:rFonts w:cs="Times New Roman"/>
          <w:color w:val="000000"/>
        </w:rPr>
        <w:t>）</w:t>
      </w:r>
      <w:r w:rsidRPr="00A25843">
        <w:rPr>
          <w:rFonts w:cs="Times New Roman"/>
          <w:snapToGrid w:val="0"/>
          <w:color w:val="000000"/>
        </w:rPr>
        <w:t>中的工业噪声预测模式。</w:t>
      </w:r>
    </w:p>
    <w:p w:rsidR="00357BE7" w:rsidRPr="00A25843" w:rsidRDefault="003B14C1" w:rsidP="003740A3">
      <w:pPr>
        <w:spacing w:line="500" w:lineRule="atLeast"/>
        <w:ind w:firstLine="480"/>
        <w:rPr>
          <w:rFonts w:cs="Times New Roman"/>
          <w:color w:val="000000"/>
          <w:lang w:val="pt-BR"/>
        </w:rPr>
      </w:pPr>
      <w:r w:rsidRPr="00A25843">
        <w:rPr>
          <w:rFonts w:cs="Times New Roman"/>
          <w:color w:val="000000"/>
          <w:lang w:val="pt-BR"/>
        </w:rPr>
        <w:t>L</w:t>
      </w:r>
      <w:r w:rsidRPr="00A25843">
        <w:rPr>
          <w:rFonts w:cs="Times New Roman"/>
          <w:color w:val="000000"/>
          <w:vertAlign w:val="subscript"/>
          <w:lang w:val="pt-BR"/>
        </w:rPr>
        <w:t>p</w:t>
      </w:r>
      <w:r w:rsidR="000020CB" w:rsidRPr="00A25843">
        <w:rPr>
          <w:rFonts w:cs="Times New Roman"/>
          <w:color w:val="000000"/>
          <w:lang w:val="pt-BR"/>
        </w:rPr>
        <w:t>（</w:t>
      </w:r>
      <w:r w:rsidRPr="00A25843">
        <w:rPr>
          <w:rFonts w:cs="Times New Roman"/>
          <w:color w:val="000000"/>
          <w:lang w:val="pt-BR"/>
        </w:rPr>
        <w:t>r</w:t>
      </w:r>
      <w:r w:rsidR="000020CB" w:rsidRPr="00A25843">
        <w:rPr>
          <w:rFonts w:cs="Times New Roman"/>
          <w:color w:val="000000"/>
          <w:lang w:val="pt-BR"/>
        </w:rPr>
        <w:t>）</w:t>
      </w:r>
      <w:r w:rsidRPr="00A25843">
        <w:rPr>
          <w:rFonts w:cs="Times New Roman"/>
          <w:color w:val="000000"/>
          <w:lang w:val="pt-BR"/>
        </w:rPr>
        <w:t>=L</w:t>
      </w:r>
      <w:r w:rsidRPr="00A25843">
        <w:rPr>
          <w:rFonts w:cs="Times New Roman"/>
          <w:color w:val="000000"/>
          <w:vertAlign w:val="subscript"/>
          <w:lang w:val="pt-BR"/>
        </w:rPr>
        <w:t>p</w:t>
      </w:r>
      <w:r w:rsidR="000020CB" w:rsidRPr="00A25843">
        <w:rPr>
          <w:rFonts w:cs="Times New Roman"/>
          <w:color w:val="000000"/>
          <w:lang w:val="pt-BR"/>
        </w:rPr>
        <w:t>（</w:t>
      </w:r>
      <w:r w:rsidRPr="00A25843">
        <w:rPr>
          <w:rFonts w:cs="Times New Roman"/>
          <w:color w:val="000000"/>
          <w:lang w:val="pt-BR"/>
        </w:rPr>
        <w:t>r</w:t>
      </w:r>
      <w:r w:rsidRPr="00A25843">
        <w:rPr>
          <w:rFonts w:cs="Times New Roman"/>
          <w:color w:val="000000"/>
          <w:vertAlign w:val="subscript"/>
          <w:lang w:val="pt-BR"/>
        </w:rPr>
        <w:t>0</w:t>
      </w:r>
      <w:r w:rsidR="000020CB" w:rsidRPr="00A25843">
        <w:rPr>
          <w:rFonts w:cs="Times New Roman"/>
          <w:color w:val="000000"/>
          <w:lang w:val="pt-BR"/>
        </w:rPr>
        <w:t>）</w:t>
      </w:r>
      <w:r w:rsidRPr="00A25843">
        <w:rPr>
          <w:rFonts w:cs="Times New Roman"/>
          <w:color w:val="000000"/>
          <w:lang w:val="pt-BR"/>
        </w:rPr>
        <w:t>-</w:t>
      </w:r>
      <w:r w:rsidR="000020CB" w:rsidRPr="00A25843">
        <w:rPr>
          <w:rFonts w:cs="Times New Roman"/>
          <w:color w:val="000000"/>
          <w:lang w:val="pt-BR"/>
        </w:rPr>
        <w:t>（</w:t>
      </w:r>
      <w:r w:rsidRPr="00A25843">
        <w:rPr>
          <w:rFonts w:cs="Times New Roman"/>
          <w:color w:val="000000"/>
          <w:lang w:val="pt-BR"/>
        </w:rPr>
        <w:t>A</w:t>
      </w:r>
      <w:r w:rsidRPr="00A25843">
        <w:rPr>
          <w:rFonts w:cs="Times New Roman"/>
          <w:color w:val="000000"/>
          <w:vertAlign w:val="subscript"/>
          <w:lang w:val="pt-BR"/>
        </w:rPr>
        <w:t>div</w:t>
      </w:r>
      <w:r w:rsidRPr="00A25843">
        <w:rPr>
          <w:rFonts w:cs="Times New Roman"/>
          <w:color w:val="000000"/>
          <w:lang w:val="pt-BR"/>
        </w:rPr>
        <w:t>+A</w:t>
      </w:r>
      <w:r w:rsidRPr="00A25843">
        <w:rPr>
          <w:rFonts w:cs="Times New Roman"/>
          <w:color w:val="000000"/>
          <w:vertAlign w:val="subscript"/>
          <w:lang w:val="pt-BR"/>
        </w:rPr>
        <w:t>bar</w:t>
      </w:r>
      <w:r w:rsidRPr="00A25843">
        <w:rPr>
          <w:rFonts w:cs="Times New Roman"/>
          <w:color w:val="000000"/>
          <w:lang w:val="pt-BR"/>
        </w:rPr>
        <w:t>+A</w:t>
      </w:r>
      <w:r w:rsidRPr="00A25843">
        <w:rPr>
          <w:rFonts w:cs="Times New Roman"/>
          <w:color w:val="000000"/>
          <w:vertAlign w:val="subscript"/>
          <w:lang w:val="pt-BR"/>
        </w:rPr>
        <w:t>atm</w:t>
      </w:r>
      <w:r w:rsidRPr="00A25843">
        <w:rPr>
          <w:rFonts w:cs="Times New Roman"/>
          <w:color w:val="000000"/>
          <w:lang w:val="pt-BR"/>
        </w:rPr>
        <w:t>+A</w:t>
      </w:r>
      <w:r w:rsidRPr="00A25843">
        <w:rPr>
          <w:rFonts w:cs="Times New Roman"/>
          <w:color w:val="000000"/>
          <w:vertAlign w:val="subscript"/>
          <w:lang w:val="pt-BR"/>
        </w:rPr>
        <w:t>gr</w:t>
      </w:r>
      <w:r w:rsidRPr="00A25843">
        <w:rPr>
          <w:rFonts w:cs="Times New Roman"/>
          <w:color w:val="000000"/>
          <w:lang w:val="pt-BR"/>
        </w:rPr>
        <w:t>+A</w:t>
      </w:r>
      <w:r w:rsidRPr="00A25843">
        <w:rPr>
          <w:rFonts w:cs="Times New Roman"/>
          <w:color w:val="000000"/>
          <w:vertAlign w:val="subscript"/>
          <w:lang w:val="pt-BR"/>
        </w:rPr>
        <w:t>misc</w:t>
      </w:r>
      <w:r w:rsidR="000020CB" w:rsidRPr="00A25843">
        <w:rPr>
          <w:rFonts w:cs="Times New Roman"/>
          <w:color w:val="000000"/>
          <w:lang w:val="pt-BR"/>
        </w:rPr>
        <w:t>）</w:t>
      </w:r>
    </w:p>
    <w:p w:rsidR="00357BE7" w:rsidRPr="00A25843" w:rsidRDefault="003B14C1" w:rsidP="003740A3">
      <w:pPr>
        <w:spacing w:line="500" w:lineRule="atLeast"/>
        <w:ind w:firstLine="480"/>
        <w:rPr>
          <w:rFonts w:cs="Times New Roman"/>
          <w:color w:val="000000"/>
          <w:lang w:val="pt-BR"/>
        </w:rPr>
      </w:pPr>
      <w:r w:rsidRPr="00A25843">
        <w:rPr>
          <w:rFonts w:cs="Times New Roman"/>
          <w:color w:val="000000"/>
        </w:rPr>
        <w:t>式中</w:t>
      </w:r>
      <w:r w:rsidRPr="00A25843">
        <w:rPr>
          <w:rFonts w:cs="Times New Roman"/>
          <w:color w:val="000000"/>
          <w:lang w:val="pt-BR"/>
        </w:rPr>
        <w:t>：</w:t>
      </w:r>
      <w:r w:rsidRPr="00A25843">
        <w:rPr>
          <w:rFonts w:cs="Times New Roman"/>
          <w:color w:val="000000"/>
          <w:lang w:val="pt-BR"/>
        </w:rPr>
        <w:t>L</w:t>
      </w:r>
      <w:r w:rsidRPr="00A25843">
        <w:rPr>
          <w:rFonts w:cs="Times New Roman"/>
          <w:color w:val="000000"/>
          <w:vertAlign w:val="subscript"/>
          <w:lang w:val="pt-BR"/>
        </w:rPr>
        <w:t>p</w:t>
      </w:r>
      <w:r w:rsidR="000020CB" w:rsidRPr="00A25843">
        <w:rPr>
          <w:rFonts w:cs="Times New Roman"/>
          <w:color w:val="000000"/>
          <w:lang w:val="pt-BR"/>
        </w:rPr>
        <w:t>（</w:t>
      </w:r>
      <w:r w:rsidRPr="00A25843">
        <w:rPr>
          <w:rFonts w:cs="Times New Roman"/>
          <w:color w:val="000000"/>
          <w:lang w:val="pt-BR"/>
        </w:rPr>
        <w:t>r</w:t>
      </w:r>
      <w:r w:rsidR="000020CB" w:rsidRPr="00A25843">
        <w:rPr>
          <w:rFonts w:cs="Times New Roman"/>
          <w:color w:val="000000"/>
          <w:lang w:val="pt-BR"/>
        </w:rPr>
        <w:t>）</w:t>
      </w:r>
      <w:r w:rsidRPr="00A25843">
        <w:rPr>
          <w:rFonts w:cs="Times New Roman"/>
          <w:color w:val="000000"/>
          <w:lang w:val="pt-BR"/>
        </w:rPr>
        <w:t>—</w:t>
      </w:r>
      <w:r w:rsidRPr="00A25843">
        <w:rPr>
          <w:rFonts w:cs="Times New Roman"/>
          <w:color w:val="000000"/>
        </w:rPr>
        <w:t>距声源</w:t>
      </w:r>
      <w:r w:rsidRPr="00A25843">
        <w:rPr>
          <w:rFonts w:cs="Times New Roman"/>
          <w:color w:val="000000"/>
          <w:lang w:val="pt-BR"/>
        </w:rPr>
        <w:t>r</w:t>
      </w:r>
      <w:r w:rsidRPr="00A25843">
        <w:rPr>
          <w:rFonts w:cs="Times New Roman"/>
          <w:color w:val="000000"/>
        </w:rPr>
        <w:t>米处的</w:t>
      </w:r>
      <w:r w:rsidRPr="00A25843">
        <w:rPr>
          <w:rFonts w:cs="Times New Roman"/>
          <w:color w:val="000000"/>
          <w:lang w:val="pt-BR"/>
        </w:rPr>
        <w:t>倍频带声压级；</w:t>
      </w:r>
    </w:p>
    <w:p w:rsidR="00357BE7" w:rsidRPr="00A25843" w:rsidRDefault="003B14C1" w:rsidP="003740A3">
      <w:pPr>
        <w:spacing w:line="500" w:lineRule="atLeast"/>
        <w:ind w:firstLineChars="500" w:firstLine="1200"/>
        <w:rPr>
          <w:rFonts w:cs="Times New Roman"/>
          <w:color w:val="000000"/>
          <w:lang w:val="pt-BR"/>
        </w:rPr>
      </w:pPr>
      <w:r w:rsidRPr="00A25843">
        <w:rPr>
          <w:rFonts w:cs="Times New Roman"/>
          <w:color w:val="000000"/>
          <w:lang w:val="pt-BR"/>
        </w:rPr>
        <w:t>L</w:t>
      </w:r>
      <w:r w:rsidRPr="00A25843">
        <w:rPr>
          <w:rFonts w:cs="Times New Roman"/>
          <w:color w:val="000000"/>
          <w:vertAlign w:val="subscript"/>
          <w:lang w:val="pt-BR"/>
        </w:rPr>
        <w:t>p</w:t>
      </w:r>
      <w:r w:rsidR="000020CB" w:rsidRPr="00A25843">
        <w:rPr>
          <w:rFonts w:cs="Times New Roman"/>
          <w:color w:val="000000"/>
          <w:lang w:val="pt-BR"/>
        </w:rPr>
        <w:t>（</w:t>
      </w:r>
      <w:r w:rsidRPr="00A25843">
        <w:rPr>
          <w:rFonts w:cs="Times New Roman"/>
          <w:color w:val="000000"/>
          <w:lang w:val="pt-BR"/>
        </w:rPr>
        <w:t>r</w:t>
      </w:r>
      <w:r w:rsidRPr="00A25843">
        <w:rPr>
          <w:rFonts w:cs="Times New Roman"/>
          <w:color w:val="000000"/>
          <w:vertAlign w:val="subscript"/>
          <w:lang w:val="pt-BR"/>
        </w:rPr>
        <w:t>0</w:t>
      </w:r>
      <w:r w:rsidR="000020CB" w:rsidRPr="00A25843">
        <w:rPr>
          <w:rFonts w:cs="Times New Roman"/>
          <w:color w:val="000000"/>
          <w:lang w:val="pt-BR"/>
        </w:rPr>
        <w:t>）</w:t>
      </w:r>
      <w:r w:rsidRPr="00A25843">
        <w:rPr>
          <w:rFonts w:cs="Times New Roman"/>
          <w:color w:val="000000"/>
          <w:lang w:val="pt-BR"/>
        </w:rPr>
        <w:t>—</w:t>
      </w:r>
      <w:r w:rsidRPr="00A25843">
        <w:rPr>
          <w:rFonts w:cs="Times New Roman"/>
          <w:color w:val="000000"/>
        </w:rPr>
        <w:t>参考位置</w:t>
      </w:r>
      <w:r w:rsidRPr="00A25843">
        <w:rPr>
          <w:rFonts w:cs="Times New Roman"/>
          <w:color w:val="000000"/>
          <w:lang w:val="pt-BR"/>
        </w:rPr>
        <w:t>r</w:t>
      </w:r>
      <w:r w:rsidRPr="00A25843">
        <w:rPr>
          <w:rFonts w:cs="Times New Roman"/>
          <w:color w:val="000000"/>
          <w:vertAlign w:val="subscript"/>
          <w:lang w:val="pt-BR"/>
        </w:rPr>
        <w:t>0</w:t>
      </w:r>
      <w:r w:rsidRPr="00A25843">
        <w:rPr>
          <w:rFonts w:cs="Times New Roman"/>
          <w:color w:val="000000"/>
        </w:rPr>
        <w:t>米处的</w:t>
      </w:r>
      <w:r w:rsidRPr="00A25843">
        <w:rPr>
          <w:rFonts w:cs="Times New Roman"/>
          <w:color w:val="000000"/>
          <w:lang w:val="pt-BR"/>
        </w:rPr>
        <w:t>倍频带声压级；</w:t>
      </w:r>
    </w:p>
    <w:p w:rsidR="00357BE7" w:rsidRPr="00A25843" w:rsidRDefault="003B14C1" w:rsidP="003740A3">
      <w:pPr>
        <w:spacing w:line="500" w:lineRule="atLeast"/>
        <w:ind w:firstLineChars="491" w:firstLine="1178"/>
        <w:rPr>
          <w:rFonts w:cs="Times New Roman"/>
          <w:color w:val="000000"/>
        </w:rPr>
      </w:pPr>
      <w:r w:rsidRPr="00A25843">
        <w:rPr>
          <w:rFonts w:cs="Times New Roman"/>
          <w:color w:val="000000"/>
        </w:rPr>
        <w:t>Adiv—</w:t>
      </w:r>
      <w:r w:rsidRPr="00A25843">
        <w:rPr>
          <w:rFonts w:cs="Times New Roman"/>
          <w:color w:val="000000"/>
        </w:rPr>
        <w:t>声波几何发散引起的倍频带衰减；</w:t>
      </w:r>
    </w:p>
    <w:p w:rsidR="00357BE7" w:rsidRPr="00A25843" w:rsidRDefault="003B14C1" w:rsidP="003740A3">
      <w:pPr>
        <w:spacing w:line="500" w:lineRule="atLeast"/>
        <w:ind w:firstLineChars="491" w:firstLine="1178"/>
        <w:rPr>
          <w:rFonts w:cs="Times New Roman"/>
          <w:color w:val="000000"/>
        </w:rPr>
      </w:pPr>
      <w:r w:rsidRPr="00A25843">
        <w:rPr>
          <w:rFonts w:cs="Times New Roman"/>
          <w:color w:val="000000"/>
        </w:rPr>
        <w:lastRenderedPageBreak/>
        <w:t>Aatm—</w:t>
      </w:r>
      <w:r w:rsidRPr="00A25843">
        <w:rPr>
          <w:rFonts w:cs="Times New Roman"/>
          <w:color w:val="000000"/>
        </w:rPr>
        <w:t>大气吸收引起的倍频带衰减；</w:t>
      </w:r>
    </w:p>
    <w:p w:rsidR="00357BE7" w:rsidRPr="00A25843" w:rsidRDefault="003B14C1" w:rsidP="003740A3">
      <w:pPr>
        <w:spacing w:line="500" w:lineRule="atLeast"/>
        <w:ind w:firstLineChars="491" w:firstLine="1178"/>
        <w:rPr>
          <w:rFonts w:cs="Times New Roman"/>
          <w:color w:val="000000"/>
        </w:rPr>
      </w:pPr>
      <w:r w:rsidRPr="00A25843">
        <w:rPr>
          <w:rFonts w:cs="Times New Roman"/>
          <w:color w:val="000000"/>
        </w:rPr>
        <w:t>Agr—</w:t>
      </w:r>
      <w:r w:rsidRPr="00A25843">
        <w:rPr>
          <w:rFonts w:cs="Times New Roman"/>
          <w:color w:val="000000"/>
        </w:rPr>
        <w:t>地面效应引起的倍频带衰减；</w:t>
      </w:r>
    </w:p>
    <w:p w:rsidR="00357BE7" w:rsidRPr="00A25843" w:rsidRDefault="003B14C1" w:rsidP="003740A3">
      <w:pPr>
        <w:spacing w:line="500" w:lineRule="atLeast"/>
        <w:ind w:firstLineChars="491" w:firstLine="1178"/>
        <w:rPr>
          <w:rFonts w:cs="Times New Roman"/>
          <w:color w:val="000000"/>
        </w:rPr>
      </w:pPr>
      <w:r w:rsidRPr="00A25843">
        <w:rPr>
          <w:rFonts w:cs="Times New Roman"/>
          <w:color w:val="000000"/>
        </w:rPr>
        <w:t>Abar—</w:t>
      </w:r>
      <w:r w:rsidRPr="00A25843">
        <w:rPr>
          <w:rFonts w:cs="Times New Roman"/>
          <w:color w:val="000000"/>
        </w:rPr>
        <w:t>声屏障引起的倍频带衰减；</w:t>
      </w:r>
    </w:p>
    <w:p w:rsidR="00357BE7" w:rsidRPr="00A25843" w:rsidRDefault="003B14C1" w:rsidP="003740A3">
      <w:pPr>
        <w:spacing w:line="500" w:lineRule="atLeast"/>
        <w:ind w:firstLineChars="485" w:firstLine="1164"/>
        <w:rPr>
          <w:rFonts w:cs="Times New Roman"/>
          <w:color w:val="000000"/>
        </w:rPr>
      </w:pPr>
      <w:r w:rsidRPr="00A25843">
        <w:rPr>
          <w:rFonts w:cs="Times New Roman"/>
          <w:color w:val="000000"/>
        </w:rPr>
        <w:t>Amisc—</w:t>
      </w:r>
      <w:r w:rsidRPr="00A25843">
        <w:rPr>
          <w:rFonts w:cs="Times New Roman"/>
          <w:color w:val="000000"/>
        </w:rPr>
        <w:t>其他多方面效应引起的倍频带衰减；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）几何发散</w:t>
      </w:r>
    </w:p>
    <w:p w:rsidR="00357BE7" w:rsidRPr="00A25843" w:rsidRDefault="003B14C1" w:rsidP="003740A3">
      <w:pPr>
        <w:spacing w:line="500" w:lineRule="atLeast"/>
        <w:ind w:firstLine="480"/>
        <w:rPr>
          <w:rFonts w:cs="Times New Roman"/>
          <w:color w:val="000000"/>
        </w:rPr>
      </w:pPr>
      <w:r w:rsidRPr="00A25843">
        <w:rPr>
          <w:rFonts w:cs="Times New Roman"/>
          <w:color w:val="000000"/>
        </w:rPr>
        <w:t>对于室外点声源，不考虑其指向性，其几何发散计算式为：</w:t>
      </w:r>
    </w:p>
    <w:p w:rsidR="00357BE7" w:rsidRPr="00A25843" w:rsidRDefault="003B14C1" w:rsidP="003740A3">
      <w:pPr>
        <w:spacing w:line="500" w:lineRule="atLeast"/>
        <w:ind w:firstLine="480"/>
        <w:rPr>
          <w:rFonts w:cs="Times New Roman"/>
          <w:color w:val="000000"/>
        </w:rPr>
      </w:pPr>
      <w:r w:rsidRPr="00A25843">
        <w:rPr>
          <w:rFonts w:cs="Times New Roman"/>
          <w:color w:val="000000"/>
        </w:rPr>
        <w:t>L</w:t>
      </w:r>
      <w:r w:rsidR="000020CB" w:rsidRPr="00A25843">
        <w:rPr>
          <w:rFonts w:cs="Times New Roman"/>
          <w:color w:val="000000"/>
        </w:rPr>
        <w:t>（</w:t>
      </w:r>
      <w:r w:rsidRPr="00A25843">
        <w:rPr>
          <w:rFonts w:cs="Times New Roman"/>
          <w:color w:val="000000"/>
        </w:rPr>
        <w:t>r</w:t>
      </w:r>
      <w:r w:rsidR="000020CB" w:rsidRPr="00A25843">
        <w:rPr>
          <w:rFonts w:cs="Times New Roman"/>
          <w:color w:val="000000"/>
        </w:rPr>
        <w:t>）</w:t>
      </w:r>
      <w:r w:rsidRPr="00A25843">
        <w:rPr>
          <w:rFonts w:cs="Times New Roman"/>
          <w:color w:val="000000"/>
        </w:rPr>
        <w:t>=L</w:t>
      </w:r>
      <w:r w:rsidR="000020CB" w:rsidRPr="00A25843">
        <w:rPr>
          <w:rFonts w:cs="Times New Roman"/>
          <w:color w:val="000000"/>
        </w:rPr>
        <w:t>（</w:t>
      </w:r>
      <w:r w:rsidRPr="00A25843">
        <w:rPr>
          <w:rFonts w:cs="Times New Roman"/>
          <w:color w:val="000000"/>
        </w:rPr>
        <w:t>r</w:t>
      </w:r>
      <w:r w:rsidRPr="00A25843">
        <w:rPr>
          <w:rFonts w:cs="Times New Roman"/>
          <w:color w:val="000000"/>
          <w:vertAlign w:val="subscript"/>
        </w:rPr>
        <w:t>0</w:t>
      </w:r>
      <w:r w:rsidR="000020CB" w:rsidRPr="00A25843">
        <w:rPr>
          <w:rFonts w:cs="Times New Roman"/>
          <w:color w:val="000000"/>
        </w:rPr>
        <w:t>）</w:t>
      </w:r>
      <w:r w:rsidRPr="00A25843">
        <w:rPr>
          <w:rFonts w:cs="Times New Roman"/>
          <w:color w:val="000000"/>
        </w:rPr>
        <w:t>-20Lg</w:t>
      </w:r>
      <w:r w:rsidR="000020CB" w:rsidRPr="00A25843">
        <w:rPr>
          <w:rFonts w:cs="Times New Roman"/>
          <w:color w:val="000000"/>
        </w:rPr>
        <w:t>（</w:t>
      </w:r>
      <w:r w:rsidRPr="00A25843">
        <w:rPr>
          <w:rFonts w:cs="Times New Roman"/>
          <w:color w:val="000000"/>
        </w:rPr>
        <w:t>r/r</w:t>
      </w:r>
      <w:r w:rsidRPr="00A25843">
        <w:rPr>
          <w:rFonts w:cs="Times New Roman"/>
          <w:color w:val="000000"/>
          <w:vertAlign w:val="subscript"/>
        </w:rPr>
        <w:t>0</w:t>
      </w:r>
      <w:r w:rsidR="000020CB"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对于室外有限长线声源，不考虑其指向性，其几何发散计算式为：</w:t>
      </w:r>
    </w:p>
    <w:p w:rsidR="00357BE7" w:rsidRPr="00A25843" w:rsidRDefault="003B14C1" w:rsidP="003740A3">
      <w:pPr>
        <w:spacing w:line="500" w:lineRule="atLeast"/>
        <w:ind w:firstLine="480"/>
        <w:rPr>
          <w:rFonts w:cs="Times New Roman"/>
          <w:color w:val="000000"/>
        </w:rPr>
      </w:pPr>
      <w:r w:rsidRPr="00A25843">
        <w:rPr>
          <w:rFonts w:cs="Times New Roman"/>
          <w:color w:val="000000"/>
        </w:rPr>
        <w:t>L</w:t>
      </w:r>
      <w:r w:rsidR="000020CB" w:rsidRPr="00A25843">
        <w:rPr>
          <w:rFonts w:cs="Times New Roman"/>
          <w:color w:val="000000"/>
        </w:rPr>
        <w:t>（</w:t>
      </w:r>
      <w:r w:rsidRPr="00A25843">
        <w:rPr>
          <w:rFonts w:cs="Times New Roman"/>
          <w:color w:val="000000"/>
        </w:rPr>
        <w:t>r</w:t>
      </w:r>
      <w:r w:rsidR="000020CB" w:rsidRPr="00A25843">
        <w:rPr>
          <w:rFonts w:cs="Times New Roman"/>
          <w:color w:val="000000"/>
        </w:rPr>
        <w:t>）</w:t>
      </w:r>
      <w:r w:rsidRPr="00A25843">
        <w:rPr>
          <w:rFonts w:cs="Times New Roman"/>
          <w:color w:val="000000"/>
        </w:rPr>
        <w:t>=L</w:t>
      </w:r>
      <w:r w:rsidR="000020CB" w:rsidRPr="00A25843">
        <w:rPr>
          <w:rFonts w:cs="Times New Roman"/>
          <w:color w:val="000000"/>
        </w:rPr>
        <w:t>（</w:t>
      </w:r>
      <w:r w:rsidRPr="00A25843">
        <w:rPr>
          <w:rFonts w:cs="Times New Roman"/>
          <w:color w:val="000000"/>
        </w:rPr>
        <w:t>r</w:t>
      </w:r>
      <w:r w:rsidRPr="00A25843">
        <w:rPr>
          <w:rFonts w:cs="Times New Roman"/>
          <w:color w:val="000000"/>
          <w:vertAlign w:val="subscript"/>
        </w:rPr>
        <w:t>0</w:t>
      </w:r>
      <w:r w:rsidR="000020CB" w:rsidRPr="00A25843">
        <w:rPr>
          <w:rFonts w:cs="Times New Roman"/>
          <w:color w:val="000000"/>
        </w:rPr>
        <w:t>）</w:t>
      </w:r>
      <w:r w:rsidRPr="00A25843">
        <w:rPr>
          <w:rFonts w:cs="Times New Roman"/>
          <w:color w:val="000000"/>
        </w:rPr>
        <w:t>-10Lg</w:t>
      </w:r>
      <w:r w:rsidR="000020CB" w:rsidRPr="00A25843">
        <w:rPr>
          <w:rFonts w:cs="Times New Roman"/>
          <w:color w:val="000000"/>
        </w:rPr>
        <w:t>（</w:t>
      </w:r>
      <w:r w:rsidRPr="00A25843">
        <w:rPr>
          <w:rFonts w:cs="Times New Roman"/>
          <w:color w:val="000000"/>
        </w:rPr>
        <w:t>r/r</w:t>
      </w:r>
      <w:r w:rsidRPr="00A25843">
        <w:rPr>
          <w:rFonts w:cs="Times New Roman"/>
          <w:color w:val="000000"/>
          <w:vertAlign w:val="subscript"/>
        </w:rPr>
        <w:t>0</w:t>
      </w:r>
      <w:r w:rsidR="000020CB"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对于室内声源，计算室内</w:t>
      </w:r>
      <w:r w:rsidRPr="00A25843">
        <w:rPr>
          <w:rFonts w:cs="Times New Roman"/>
          <w:color w:val="000000"/>
        </w:rPr>
        <w:t>k</w:t>
      </w:r>
      <w:r w:rsidRPr="00A25843">
        <w:rPr>
          <w:rFonts w:cs="Times New Roman"/>
          <w:color w:val="000000"/>
        </w:rPr>
        <w:t>个声源在室内靠近围护结构处的声级</w:t>
      </w:r>
      <w:r w:rsidRPr="00A25843">
        <w:rPr>
          <w:rFonts w:cs="Times New Roman"/>
          <w:color w:val="000000"/>
        </w:rPr>
        <w:t>L</w:t>
      </w:r>
      <w:r w:rsidRPr="00A25843">
        <w:rPr>
          <w:rFonts w:cs="Times New Roman"/>
          <w:color w:val="000000"/>
          <w:vertAlign w:val="subscript"/>
        </w:rPr>
        <w:t>1</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noProof/>
          <w:color w:val="000000"/>
        </w:rPr>
        <w:drawing>
          <wp:inline distT="0" distB="0" distL="0" distR="0">
            <wp:extent cx="1495425" cy="523875"/>
            <wp:effectExtent l="19050" t="0" r="9525" b="0"/>
            <wp:docPr id="2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7"/>
                    <pic:cNvPicPr>
                      <a:picLocks noChangeAspect="1" noChangeArrowheads="1"/>
                    </pic:cNvPicPr>
                  </pic:nvPicPr>
                  <pic:blipFill>
                    <a:blip r:embed="rId59" cstate="print"/>
                    <a:srcRect/>
                    <a:stretch>
                      <a:fillRect/>
                    </a:stretch>
                  </pic:blipFill>
                  <pic:spPr>
                    <a:xfrm>
                      <a:off x="0" y="0"/>
                      <a:ext cx="1495425" cy="523875"/>
                    </a:xfrm>
                    <a:prstGeom prst="rect">
                      <a:avLst/>
                    </a:prstGeom>
                    <a:noFill/>
                    <a:ln w="9525">
                      <a:noFill/>
                      <a:miter lim="800000"/>
                      <a:headEnd/>
                      <a:tailEnd/>
                    </a:ln>
                  </pic:spPr>
                </pic:pic>
              </a:graphicData>
            </a:graphic>
          </wp:inline>
        </w:drawing>
      </w:r>
    </w:p>
    <w:p w:rsidR="00357BE7" w:rsidRPr="00A25843" w:rsidRDefault="003B14C1" w:rsidP="003740A3">
      <w:pPr>
        <w:spacing w:line="500" w:lineRule="atLeast"/>
        <w:ind w:firstLine="480"/>
        <w:rPr>
          <w:rFonts w:cs="Times New Roman"/>
          <w:color w:val="000000"/>
        </w:rPr>
      </w:pPr>
      <w:r w:rsidRPr="00A25843">
        <w:rPr>
          <w:rFonts w:cs="Times New Roman"/>
          <w:color w:val="000000"/>
        </w:rPr>
        <w:t>然后计算室外靠近围护结构处的声级</w:t>
      </w:r>
      <w:r w:rsidRPr="00A25843">
        <w:rPr>
          <w:rFonts w:cs="Times New Roman"/>
          <w:color w:val="000000"/>
        </w:rPr>
        <w:t>L</w:t>
      </w:r>
      <w:r w:rsidRPr="00A25843">
        <w:rPr>
          <w:rFonts w:cs="Times New Roman"/>
          <w:color w:val="000000"/>
          <w:vertAlign w:val="subscript"/>
        </w:rPr>
        <w:t>2</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L</w:t>
      </w:r>
      <w:r w:rsidRPr="00A25843">
        <w:rPr>
          <w:rFonts w:cs="Times New Roman"/>
          <w:color w:val="000000"/>
          <w:vertAlign w:val="subscript"/>
        </w:rPr>
        <w:t>2</w:t>
      </w:r>
      <w:r w:rsidRPr="00A25843">
        <w:rPr>
          <w:rFonts w:cs="Times New Roman"/>
          <w:color w:val="000000"/>
        </w:rPr>
        <w:t>=L</w:t>
      </w:r>
      <w:r w:rsidRPr="00A25843">
        <w:rPr>
          <w:rFonts w:cs="Times New Roman"/>
          <w:color w:val="000000"/>
          <w:vertAlign w:val="subscript"/>
        </w:rPr>
        <w:t>1</w:t>
      </w:r>
      <w:r w:rsidRPr="00A25843">
        <w:rPr>
          <w:rFonts w:cs="Times New Roman"/>
          <w:color w:val="000000"/>
          <w:lang w:val="en-GB"/>
        </w:rPr>
        <w:t>－（</w:t>
      </w:r>
      <w:r w:rsidRPr="00A25843">
        <w:rPr>
          <w:rFonts w:cs="Times New Roman"/>
          <w:color w:val="000000"/>
        </w:rPr>
        <w:t>T</w:t>
      </w:r>
      <w:r w:rsidRPr="00A25843">
        <w:rPr>
          <w:rFonts w:cs="Times New Roman"/>
          <w:color w:val="000000"/>
          <w:vertAlign w:val="subscript"/>
        </w:rPr>
        <w:t>L</w:t>
      </w:r>
      <w:r w:rsidRPr="00A25843">
        <w:rPr>
          <w:rFonts w:cs="Times New Roman"/>
          <w:color w:val="000000"/>
        </w:rPr>
        <w:t>+6</w:t>
      </w:r>
      <w:r w:rsidRPr="00A25843">
        <w:rPr>
          <w:rFonts w:cs="Times New Roman"/>
          <w:color w:val="000000"/>
          <w:lang w:val="en-GB"/>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式中：</w:t>
      </w:r>
      <w:r w:rsidRPr="00A25843">
        <w:rPr>
          <w:rFonts w:cs="Times New Roman"/>
          <w:color w:val="000000"/>
        </w:rPr>
        <w:t>T</w:t>
      </w:r>
      <w:r w:rsidRPr="00A25843">
        <w:rPr>
          <w:rFonts w:cs="Times New Roman"/>
          <w:color w:val="000000"/>
          <w:vertAlign w:val="subscript"/>
        </w:rPr>
        <w:t>L</w:t>
      </w:r>
      <w:r w:rsidRPr="00A25843">
        <w:rPr>
          <w:rFonts w:cs="Times New Roman"/>
          <w:color w:val="000000"/>
        </w:rPr>
        <w:t>—</w:t>
      </w:r>
      <w:r w:rsidRPr="00A25843">
        <w:rPr>
          <w:rFonts w:cs="Times New Roman"/>
          <w:color w:val="000000"/>
        </w:rPr>
        <w:t>围护结构的传声损失。</w:t>
      </w:r>
    </w:p>
    <w:p w:rsidR="00357BE7" w:rsidRPr="00A25843" w:rsidRDefault="003B14C1" w:rsidP="003740A3">
      <w:pPr>
        <w:spacing w:line="500" w:lineRule="atLeast"/>
        <w:ind w:firstLine="480"/>
        <w:rPr>
          <w:rFonts w:cs="Times New Roman"/>
          <w:color w:val="000000"/>
        </w:rPr>
      </w:pPr>
      <w:r w:rsidRPr="00A25843">
        <w:rPr>
          <w:rFonts w:cs="Times New Roman"/>
          <w:color w:val="000000"/>
        </w:rPr>
        <w:t>把围护结构当作等效室外声源处理。</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2</w:t>
      </w:r>
      <w:r w:rsidRPr="00A25843">
        <w:rPr>
          <w:rFonts w:cs="Times New Roman"/>
          <w:color w:val="000000"/>
        </w:rPr>
        <w:t>）空气吸收引起的衰减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空气吸收引起的衰减按下式计算：</w:t>
      </w:r>
    </w:p>
    <w:p w:rsidR="00357BE7" w:rsidRPr="00A25843" w:rsidRDefault="00E01F7F" w:rsidP="003740A3">
      <w:pPr>
        <w:spacing w:line="500" w:lineRule="atLeast"/>
        <w:ind w:firstLine="480"/>
        <w:rPr>
          <w:rFonts w:cs="Times New Roman"/>
          <w:color w:val="000000"/>
        </w:rPr>
      </w:pPr>
      <w:r>
        <w:rPr>
          <w:rFonts w:cs="Times New Roman"/>
          <w:color w:val="000000"/>
        </w:rPr>
        <w:pict>
          <v:shape id="文本框 16843" o:spid="_x0000_s9414" type="#_x0000_t202" style="position:absolute;left:0;text-align:left;margin-left:91.9pt;margin-top:16.7pt;width:31.5pt;height:14.3pt;z-index:251673600" filled="f" stroked="f">
            <v:stroke endarrowwidth="narrow" endarrowlength="short"/>
            <v:textbox inset="0,0,0,0">
              <w:txbxContent>
                <w:p w:rsidR="003A34DC" w:rsidRDefault="003A34DC">
                  <w:pPr>
                    <w:spacing w:line="240" w:lineRule="atLeast"/>
                    <w:ind w:firstLine="480"/>
                    <w:jc w:val="left"/>
                  </w:pPr>
                  <w:r>
                    <w:rPr>
                      <w:rFonts w:hint="eastAsia"/>
                    </w:rPr>
                    <w:t>0</w:t>
                  </w:r>
                </w:p>
              </w:txbxContent>
            </v:textbox>
          </v:shape>
        </w:pict>
      </w:r>
      <w:r w:rsidR="003B14C1" w:rsidRPr="00A25843">
        <w:rPr>
          <w:rFonts w:cs="Times New Roman"/>
          <w:noProof/>
          <w:color w:val="000000"/>
        </w:rPr>
        <w:drawing>
          <wp:inline distT="0" distB="0" distL="0" distR="0">
            <wp:extent cx="1019175" cy="390525"/>
            <wp:effectExtent l="0" t="0" r="0" b="0"/>
            <wp:docPr id="2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8"/>
                    <pic:cNvPicPr>
                      <a:picLocks noChangeAspect="1" noChangeArrowheads="1"/>
                    </pic:cNvPicPr>
                  </pic:nvPicPr>
                  <pic:blipFill>
                    <a:blip r:embed="rId60" cstate="print"/>
                    <a:srcRect/>
                    <a:stretch>
                      <a:fillRect/>
                    </a:stretch>
                  </pic:blipFill>
                  <pic:spPr>
                    <a:xfrm>
                      <a:off x="0" y="0"/>
                      <a:ext cx="1019175" cy="390525"/>
                    </a:xfrm>
                    <a:prstGeom prst="rect">
                      <a:avLst/>
                    </a:prstGeom>
                    <a:noFill/>
                    <a:ln w="9525">
                      <a:noFill/>
                      <a:miter lim="800000"/>
                      <a:headEnd/>
                      <a:tailEnd/>
                    </a:ln>
                  </pic:spPr>
                </pic:pic>
              </a:graphicData>
            </a:graphic>
          </wp:inline>
        </w:drawing>
      </w:r>
    </w:p>
    <w:p w:rsidR="00357BE7" w:rsidRPr="00A25843" w:rsidRDefault="003B14C1" w:rsidP="003740A3">
      <w:pPr>
        <w:spacing w:line="500" w:lineRule="atLeast"/>
        <w:ind w:firstLine="480"/>
        <w:rPr>
          <w:rFonts w:cs="Times New Roman"/>
          <w:color w:val="000000"/>
        </w:rPr>
      </w:pPr>
      <w:r w:rsidRPr="00A25843">
        <w:rPr>
          <w:rFonts w:cs="Times New Roman"/>
          <w:color w:val="000000"/>
        </w:rPr>
        <w:t>式中：</w:t>
      </w:r>
      <w:r w:rsidRPr="00A25843">
        <w:rPr>
          <w:rFonts w:cs="Times New Roman"/>
          <w:color w:val="000000"/>
        </w:rPr>
        <w:t>r—</w:t>
      </w:r>
      <w:r w:rsidRPr="00A25843">
        <w:rPr>
          <w:rFonts w:cs="Times New Roman"/>
          <w:color w:val="000000"/>
        </w:rPr>
        <w:t>预测点距声源的距离，</w:t>
      </w:r>
      <w:r w:rsidRPr="00A25843">
        <w:rPr>
          <w:rFonts w:cs="Times New Roman"/>
          <w:color w:val="000000"/>
        </w:rPr>
        <w:t>m</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r</w:t>
      </w:r>
      <w:r w:rsidRPr="00A25843">
        <w:rPr>
          <w:rFonts w:cs="Times New Roman"/>
          <w:color w:val="000000"/>
          <w:vertAlign w:val="subscript"/>
        </w:rPr>
        <w:t>0</w:t>
      </w:r>
      <w:r w:rsidRPr="00A25843">
        <w:rPr>
          <w:rFonts w:cs="Times New Roman"/>
          <w:color w:val="000000"/>
        </w:rPr>
        <w:t>—</w:t>
      </w:r>
      <w:r w:rsidRPr="00A25843">
        <w:rPr>
          <w:rFonts w:cs="Times New Roman"/>
          <w:color w:val="000000"/>
        </w:rPr>
        <w:t>参考点距声源的距离，</w:t>
      </w:r>
      <w:r w:rsidRPr="00A25843">
        <w:rPr>
          <w:rFonts w:cs="Times New Roman"/>
          <w:color w:val="000000"/>
        </w:rPr>
        <w:t>m</w:t>
      </w:r>
      <w:r w:rsidRPr="00A25843">
        <w:rPr>
          <w:rFonts w:cs="Times New Roman"/>
          <w:color w:val="000000"/>
        </w:rPr>
        <w:t>；</w:t>
      </w:r>
    </w:p>
    <w:p w:rsidR="00357BE7" w:rsidRPr="00A25843" w:rsidRDefault="003B14C1" w:rsidP="003740A3">
      <w:pPr>
        <w:tabs>
          <w:tab w:val="left" w:pos="1210"/>
        </w:tabs>
        <w:spacing w:line="500" w:lineRule="atLeast"/>
        <w:ind w:firstLine="480"/>
        <w:rPr>
          <w:rFonts w:cs="Times New Roman"/>
          <w:color w:val="000000"/>
        </w:rPr>
      </w:pPr>
      <w:r w:rsidRPr="00A25843">
        <w:rPr>
          <w:rFonts w:cs="Times New Roman"/>
          <w:color w:val="000000"/>
        </w:rPr>
        <w:t>α—</w:t>
      </w:r>
      <w:r w:rsidRPr="00A25843">
        <w:rPr>
          <w:rFonts w:cs="Times New Roman"/>
          <w:color w:val="000000"/>
        </w:rPr>
        <w:t>温度、湿度和声波频率的函数。</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）地面效应衰减</w:t>
      </w:r>
    </w:p>
    <w:p w:rsidR="00357BE7" w:rsidRPr="00A25843" w:rsidRDefault="003B14C1" w:rsidP="003740A3">
      <w:pPr>
        <w:spacing w:line="500" w:lineRule="atLeast"/>
        <w:ind w:firstLine="480"/>
        <w:rPr>
          <w:rFonts w:cs="Times New Roman"/>
          <w:color w:val="000000"/>
        </w:rPr>
      </w:pPr>
      <w:r w:rsidRPr="00A25843">
        <w:rPr>
          <w:rFonts w:cs="Times New Roman"/>
          <w:noProof/>
          <w:color w:val="000000"/>
        </w:rPr>
        <w:drawing>
          <wp:inline distT="0" distB="0" distL="0" distR="0">
            <wp:extent cx="2209800" cy="514350"/>
            <wp:effectExtent l="19050" t="0" r="0" b="0"/>
            <wp:docPr id="27" name="图片 39" descr="QQ截图2012090610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9" descr="QQ截图20120906105011"/>
                    <pic:cNvPicPr>
                      <a:picLocks noChangeAspect="1" noChangeArrowheads="1"/>
                    </pic:cNvPicPr>
                  </pic:nvPicPr>
                  <pic:blipFill>
                    <a:blip r:embed="rId61" cstate="print"/>
                    <a:srcRect/>
                    <a:stretch>
                      <a:fillRect/>
                    </a:stretch>
                  </pic:blipFill>
                  <pic:spPr>
                    <a:xfrm>
                      <a:off x="0" y="0"/>
                      <a:ext cx="2209800" cy="514350"/>
                    </a:xfrm>
                    <a:prstGeom prst="rect">
                      <a:avLst/>
                    </a:prstGeom>
                    <a:noFill/>
                    <a:ln w="9525">
                      <a:noFill/>
                      <a:miter lim="800000"/>
                      <a:headEnd/>
                      <a:tailEnd/>
                    </a:ln>
                  </pic:spPr>
                </pic:pic>
              </a:graphicData>
            </a:graphic>
          </wp:inline>
        </w:drawing>
      </w:r>
    </w:p>
    <w:p w:rsidR="00357BE7" w:rsidRPr="00A25843" w:rsidRDefault="003B14C1" w:rsidP="003740A3">
      <w:pPr>
        <w:spacing w:line="500" w:lineRule="atLeast"/>
        <w:ind w:firstLine="480"/>
        <w:rPr>
          <w:rFonts w:cs="Times New Roman"/>
          <w:color w:val="000000"/>
        </w:rPr>
      </w:pPr>
      <w:r w:rsidRPr="00A25843">
        <w:rPr>
          <w:rFonts w:cs="Times New Roman"/>
          <w:color w:val="000000"/>
        </w:rPr>
        <w:t>式中：</w:t>
      </w:r>
      <w:r w:rsidRPr="00A25843">
        <w:rPr>
          <w:rFonts w:cs="Times New Roman"/>
          <w:color w:val="000000"/>
        </w:rPr>
        <w:t>r—</w:t>
      </w:r>
      <w:r w:rsidRPr="00A25843">
        <w:rPr>
          <w:rFonts w:cs="Times New Roman"/>
          <w:color w:val="000000"/>
        </w:rPr>
        <w:t>预测点距声源的距离，</w:t>
      </w:r>
      <w:r w:rsidRPr="00A25843">
        <w:rPr>
          <w:rFonts w:cs="Times New Roman"/>
          <w:color w:val="000000"/>
        </w:rPr>
        <w:t>m</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h</w:t>
      </w:r>
      <w:r w:rsidRPr="00A25843">
        <w:rPr>
          <w:rFonts w:cs="Times New Roman"/>
          <w:color w:val="000000"/>
          <w:vertAlign w:val="subscript"/>
        </w:rPr>
        <w:t>m</w:t>
      </w:r>
      <w:r w:rsidRPr="00A25843">
        <w:rPr>
          <w:rFonts w:cs="Times New Roman"/>
          <w:color w:val="000000"/>
        </w:rPr>
        <w:t>—</w:t>
      </w:r>
      <w:r w:rsidRPr="00A25843">
        <w:rPr>
          <w:rFonts w:cs="Times New Roman"/>
          <w:color w:val="000000"/>
        </w:rPr>
        <w:t>传播路径的平均离地高度，</w:t>
      </w:r>
      <w:r w:rsidRPr="00A25843">
        <w:rPr>
          <w:rFonts w:cs="Times New Roman"/>
          <w:color w:val="000000"/>
        </w:rPr>
        <w:t>m</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4</w:t>
      </w:r>
      <w:r w:rsidRPr="00A25843">
        <w:rPr>
          <w:rFonts w:cs="Times New Roman"/>
          <w:color w:val="000000"/>
        </w:rPr>
        <w:t>）屏障引起的衰减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lastRenderedPageBreak/>
        <w:t>位于声源和预测点之间的实体障碍物，如围墙、建筑物、土坡或地堑等起声屏障作用，从而引起声能量的较大衰减。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5</w:t>
      </w:r>
      <w:r w:rsidRPr="00A25843">
        <w:rPr>
          <w:rFonts w:cs="Times New Roman"/>
          <w:color w:val="000000"/>
        </w:rPr>
        <w:t>）绿化林带噪声衰减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绿化林带的附加衰减与树种、林带结构和密度等因素有关。在声源附近的绿化林带，或在预测点附近的绿化林带，或两者均有的情况都可以使声波衰减。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6</w:t>
      </w:r>
      <w:r w:rsidRPr="00A25843">
        <w:rPr>
          <w:rFonts w:cs="Times New Roman"/>
          <w:color w:val="000000"/>
        </w:rPr>
        <w:t>）其他多方面原有引起的衰减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其他衰减包括通过工业场所的衰减；通过房屋群的衰减等。</w:t>
      </w:r>
    </w:p>
    <w:p w:rsidR="00357BE7" w:rsidRPr="00150FAA" w:rsidRDefault="003B14C1" w:rsidP="00150FAA">
      <w:pPr>
        <w:keepNext/>
        <w:keepLines/>
        <w:spacing w:line="500" w:lineRule="atLeast"/>
        <w:ind w:firstLineChars="0" w:firstLine="0"/>
        <w:outlineLvl w:val="3"/>
        <w:rPr>
          <w:rFonts w:eastAsiaTheme="majorEastAsia" w:cs="Times New Roman"/>
          <w:b/>
          <w:bCs/>
          <w:szCs w:val="28"/>
        </w:rPr>
      </w:pPr>
      <w:bookmarkStart w:id="283" w:name="_Toc269136140"/>
      <w:r w:rsidRPr="00150FAA">
        <w:rPr>
          <w:rFonts w:eastAsiaTheme="majorEastAsia" w:cs="Times New Roman"/>
          <w:b/>
          <w:bCs/>
          <w:szCs w:val="28"/>
        </w:rPr>
        <w:t>5.2.3.3</w:t>
      </w:r>
      <w:r w:rsidRPr="00150FAA">
        <w:rPr>
          <w:rFonts w:eastAsiaTheme="majorEastAsia" w:cs="Times New Roman"/>
          <w:b/>
          <w:bCs/>
          <w:szCs w:val="28"/>
        </w:rPr>
        <w:t>预测程序</w:t>
      </w:r>
      <w:bookmarkEnd w:id="283"/>
    </w:p>
    <w:p w:rsidR="00357BE7" w:rsidRPr="00A25843" w:rsidRDefault="003B14C1" w:rsidP="003740A3">
      <w:pPr>
        <w:pStyle w:val="afffffff"/>
        <w:spacing w:line="500" w:lineRule="atLeast"/>
        <w:rPr>
          <w:rFonts w:ascii="Times New Roman" w:hAnsi="Times New Roman" w:cs="Times New Roman"/>
          <w:color w:val="000000"/>
          <w:szCs w:val="24"/>
        </w:rPr>
      </w:pPr>
      <w:r w:rsidRPr="00A25843">
        <w:rPr>
          <w:rFonts w:ascii="Times New Roman" w:hAnsi="Times New Roman" w:cs="Times New Roman"/>
          <w:color w:val="000000"/>
          <w:szCs w:val="24"/>
        </w:rPr>
        <w:t>（</w:t>
      </w:r>
      <w:r w:rsidRPr="00A25843">
        <w:rPr>
          <w:rFonts w:ascii="Times New Roman" w:hAnsi="Times New Roman" w:cs="Times New Roman"/>
          <w:color w:val="000000"/>
          <w:szCs w:val="24"/>
        </w:rPr>
        <w:t>1</w:t>
      </w:r>
      <w:r w:rsidRPr="00A25843">
        <w:rPr>
          <w:rFonts w:ascii="Times New Roman" w:hAnsi="Times New Roman" w:cs="Times New Roman"/>
          <w:color w:val="000000"/>
          <w:szCs w:val="24"/>
        </w:rPr>
        <w:t>）根据已获得的声源参数和声波从声源到预测点的传播条件，计算出各声源单独作用在预测点时产生的</w:t>
      </w:r>
      <w:r w:rsidRPr="00A25843">
        <w:rPr>
          <w:rFonts w:ascii="Times New Roman" w:hAnsi="Times New Roman" w:cs="Times New Roman"/>
          <w:color w:val="000000"/>
          <w:szCs w:val="24"/>
        </w:rPr>
        <w:t>A</w:t>
      </w:r>
      <w:r w:rsidRPr="00A25843">
        <w:rPr>
          <w:rFonts w:ascii="Times New Roman" w:hAnsi="Times New Roman" w:cs="Times New Roman"/>
          <w:color w:val="000000"/>
          <w:szCs w:val="24"/>
        </w:rPr>
        <w:t>声级</w:t>
      </w:r>
      <w:r w:rsidRPr="00A25843">
        <w:rPr>
          <w:rFonts w:ascii="Times New Roman" w:hAnsi="Times New Roman" w:cs="Times New Roman"/>
          <w:color w:val="000000"/>
          <w:szCs w:val="24"/>
        </w:rPr>
        <w:t>Li</w:t>
      </w:r>
      <w:r w:rsidRPr="00A25843">
        <w:rPr>
          <w:rFonts w:ascii="Times New Roman" w:hAnsi="Times New Roman" w:cs="Times New Roman"/>
          <w:color w:val="000000"/>
          <w:szCs w:val="24"/>
        </w:rPr>
        <w:t>。</w:t>
      </w:r>
    </w:p>
    <w:p w:rsidR="00357BE7" w:rsidRPr="00A25843" w:rsidRDefault="003B14C1" w:rsidP="003740A3">
      <w:pPr>
        <w:pStyle w:val="afffffff"/>
        <w:spacing w:line="500" w:lineRule="atLeast"/>
        <w:rPr>
          <w:rFonts w:ascii="Times New Roman" w:hAnsi="Times New Roman" w:cs="Times New Roman"/>
          <w:color w:val="000000"/>
          <w:szCs w:val="24"/>
        </w:rPr>
      </w:pPr>
      <w:r w:rsidRPr="00A25843">
        <w:rPr>
          <w:rFonts w:ascii="Times New Roman" w:hAnsi="Times New Roman" w:cs="Times New Roman"/>
          <w:color w:val="000000"/>
          <w:szCs w:val="24"/>
        </w:rPr>
        <w:t>（</w:t>
      </w:r>
      <w:r w:rsidRPr="00A25843">
        <w:rPr>
          <w:rFonts w:ascii="Times New Roman" w:hAnsi="Times New Roman" w:cs="Times New Roman"/>
          <w:color w:val="000000"/>
          <w:szCs w:val="24"/>
        </w:rPr>
        <w:t>2</w:t>
      </w:r>
      <w:r w:rsidRPr="00A25843">
        <w:rPr>
          <w:rFonts w:ascii="Times New Roman" w:hAnsi="Times New Roman" w:cs="Times New Roman"/>
          <w:color w:val="000000"/>
          <w:szCs w:val="24"/>
        </w:rPr>
        <w:t>）将各声源对某预测点产生的</w:t>
      </w:r>
      <w:r w:rsidRPr="00A25843">
        <w:rPr>
          <w:rFonts w:ascii="Times New Roman" w:hAnsi="Times New Roman" w:cs="Times New Roman"/>
          <w:color w:val="000000"/>
          <w:szCs w:val="24"/>
        </w:rPr>
        <w:t>A</w:t>
      </w:r>
      <w:r w:rsidRPr="00A25843">
        <w:rPr>
          <w:rFonts w:ascii="Times New Roman" w:hAnsi="Times New Roman" w:cs="Times New Roman"/>
          <w:color w:val="000000"/>
          <w:szCs w:val="24"/>
        </w:rPr>
        <w:t>声级按下式叠加，得到该预测点的新增声级值</w:t>
      </w:r>
      <w:r w:rsidRPr="00A25843">
        <w:rPr>
          <w:rFonts w:ascii="Times New Roman" w:hAnsi="Times New Roman" w:cs="Times New Roman"/>
          <w:color w:val="000000"/>
          <w:szCs w:val="24"/>
        </w:rPr>
        <w:t>L</w:t>
      </w:r>
      <w:r w:rsidRPr="00A25843">
        <w:rPr>
          <w:rFonts w:ascii="Times New Roman" w:hAnsi="Times New Roman" w:cs="Times New Roman"/>
          <w:color w:val="000000"/>
          <w:szCs w:val="24"/>
          <w:vertAlign w:val="subscript"/>
        </w:rPr>
        <w:t>1</w:t>
      </w:r>
      <w:r w:rsidRPr="00A25843">
        <w:rPr>
          <w:rFonts w:ascii="Times New Roman" w:hAnsi="Times New Roman" w:cs="Times New Roman"/>
          <w:color w:val="000000"/>
          <w:szCs w:val="24"/>
        </w:rPr>
        <w:t>：</w:t>
      </w:r>
    </w:p>
    <w:p w:rsidR="00357BE7" w:rsidRPr="00A25843" w:rsidRDefault="00357BE7" w:rsidP="003740A3">
      <w:pPr>
        <w:pStyle w:val="afffffffffffffc"/>
        <w:spacing w:line="500" w:lineRule="atLeast"/>
        <w:rPr>
          <w:rFonts w:ascii="Times New Roman" w:hAnsi="Times New Roman" w:cs="Times New Roman"/>
          <w:color w:val="000000"/>
        </w:rPr>
      </w:pPr>
      <w:r w:rsidRPr="00A25843">
        <w:rPr>
          <w:rFonts w:ascii="Times New Roman" w:hAnsi="Times New Roman" w:cs="Times New Roman"/>
          <w:color w:val="000000"/>
        </w:rPr>
        <w:object w:dxaOrig="2200" w:dyaOrig="680">
          <v:shape id="_x0000_i1037" type="#_x0000_t75" style="width:132.6pt;height:42.15pt" o:ole="">
            <v:imagedata r:id="rId62" o:title=""/>
          </v:shape>
          <o:OLEObject Type="Embed" ProgID="Equation.3" ShapeID="_x0000_i1037" DrawAspect="Content" ObjectID="_1645442373" r:id="rId63"/>
        </w:object>
      </w:r>
    </w:p>
    <w:p w:rsidR="00357BE7" w:rsidRPr="00A25843" w:rsidRDefault="003B14C1" w:rsidP="003740A3">
      <w:pPr>
        <w:pStyle w:val="afffffff"/>
        <w:spacing w:line="500" w:lineRule="atLeast"/>
        <w:rPr>
          <w:rFonts w:ascii="Times New Roman" w:hAnsi="Times New Roman" w:cs="Times New Roman"/>
          <w:color w:val="000000"/>
        </w:rPr>
      </w:pPr>
      <w:r w:rsidRPr="00A25843">
        <w:rPr>
          <w:rFonts w:ascii="Times New Roman" w:hAnsi="Times New Roman" w:cs="Times New Roman"/>
          <w:color w:val="000000"/>
        </w:rPr>
        <w:t>（</w:t>
      </w:r>
      <w:r w:rsidRPr="00A25843">
        <w:rPr>
          <w:rFonts w:ascii="Times New Roman" w:hAnsi="Times New Roman" w:cs="Times New Roman"/>
          <w:color w:val="000000"/>
        </w:rPr>
        <w:t>3</w:t>
      </w:r>
      <w:r w:rsidRPr="00A25843">
        <w:rPr>
          <w:rFonts w:ascii="Times New Roman" w:hAnsi="Times New Roman" w:cs="Times New Roman"/>
          <w:color w:val="000000"/>
        </w:rPr>
        <w:t>）将厂界噪声现状监测值与新增声级值叠加，即得噪声预测值</w:t>
      </w:r>
    </w:p>
    <w:p w:rsidR="00357BE7" w:rsidRPr="00A25843" w:rsidRDefault="003B14C1" w:rsidP="00150FAA">
      <w:pPr>
        <w:keepNext/>
        <w:keepLines/>
        <w:spacing w:line="500" w:lineRule="atLeast"/>
        <w:ind w:firstLineChars="0" w:firstLine="0"/>
        <w:outlineLvl w:val="3"/>
        <w:rPr>
          <w:rFonts w:cs="Times New Roman"/>
          <w:color w:val="000000"/>
          <w:lang w:val="zh-CN"/>
        </w:rPr>
      </w:pPr>
      <w:bookmarkStart w:id="284" w:name="_Toc269136141"/>
      <w:r w:rsidRPr="00150FAA">
        <w:rPr>
          <w:rFonts w:eastAsiaTheme="majorEastAsia" w:cs="Times New Roman"/>
          <w:b/>
          <w:bCs/>
          <w:szCs w:val="28"/>
        </w:rPr>
        <w:t>5.2.3.4</w:t>
      </w:r>
      <w:r w:rsidRPr="00150FAA">
        <w:rPr>
          <w:rFonts w:eastAsiaTheme="majorEastAsia" w:cs="Times New Roman"/>
          <w:b/>
          <w:bCs/>
          <w:szCs w:val="28"/>
        </w:rPr>
        <w:t>预测所需参数</w:t>
      </w:r>
      <w:bookmarkEnd w:id="284"/>
    </w:p>
    <w:p w:rsidR="00357BE7" w:rsidRPr="00A25843" w:rsidRDefault="003B14C1" w:rsidP="003740A3">
      <w:pPr>
        <w:spacing w:line="500" w:lineRule="atLeast"/>
        <w:ind w:firstLine="480"/>
        <w:rPr>
          <w:rFonts w:cs="Times New Roman"/>
          <w:color w:val="000000"/>
        </w:rPr>
      </w:pPr>
      <w:r w:rsidRPr="00A25843">
        <w:rPr>
          <w:rFonts w:cs="Times New Roman"/>
          <w:snapToGrid w:val="0"/>
          <w:color w:val="000000"/>
        </w:rPr>
        <w:t>项目的主要噪声设备的声源源强见表</w:t>
      </w:r>
      <w:r w:rsidRPr="00A25843">
        <w:rPr>
          <w:rFonts w:cs="Times New Roman"/>
          <w:snapToGrid w:val="0"/>
          <w:color w:val="000000"/>
        </w:rPr>
        <w:t>5-2-1</w:t>
      </w:r>
      <w:r w:rsidR="00EE4430" w:rsidRPr="00A25843">
        <w:rPr>
          <w:rFonts w:cs="Times New Roman"/>
          <w:snapToGrid w:val="0"/>
          <w:color w:val="000000"/>
        </w:rPr>
        <w:t>9</w:t>
      </w:r>
      <w:r w:rsidRPr="00A25843">
        <w:rPr>
          <w:rFonts w:cs="Times New Roman"/>
          <w:snapToGrid w:val="0"/>
          <w:color w:val="000000"/>
        </w:rPr>
        <w:t>。</w:t>
      </w:r>
    </w:p>
    <w:p w:rsidR="00357BE7" w:rsidRPr="00A25843" w:rsidRDefault="003B14C1">
      <w:pPr>
        <w:pStyle w:val="07420"/>
        <w:spacing w:line="480" w:lineRule="atLeast"/>
        <w:ind w:firstLine="0"/>
        <w:jc w:val="center"/>
        <w:rPr>
          <w:b/>
          <w:snapToGrid w:val="0"/>
          <w:color w:val="000000"/>
          <w:kern w:val="0"/>
          <w:szCs w:val="24"/>
        </w:rPr>
      </w:pPr>
      <w:r w:rsidRPr="00A25843">
        <w:rPr>
          <w:b/>
          <w:snapToGrid w:val="0"/>
          <w:color w:val="000000"/>
          <w:kern w:val="0"/>
          <w:szCs w:val="24"/>
        </w:rPr>
        <w:t>表</w:t>
      </w:r>
      <w:r w:rsidRPr="00A25843">
        <w:rPr>
          <w:b/>
          <w:snapToGrid w:val="0"/>
          <w:color w:val="000000"/>
          <w:szCs w:val="24"/>
        </w:rPr>
        <w:t>5-2-</w:t>
      </w:r>
      <w:r w:rsidRPr="00A25843">
        <w:rPr>
          <w:b/>
          <w:snapToGrid w:val="0"/>
          <w:color w:val="000000"/>
        </w:rPr>
        <w:t>1</w:t>
      </w:r>
      <w:r w:rsidR="00EE4430" w:rsidRPr="00A25843">
        <w:rPr>
          <w:b/>
          <w:snapToGrid w:val="0"/>
          <w:color w:val="000000"/>
        </w:rPr>
        <w:t>9</w:t>
      </w:r>
      <w:r w:rsidRPr="00A25843">
        <w:rPr>
          <w:b/>
          <w:snapToGrid w:val="0"/>
          <w:color w:val="000000"/>
        </w:rPr>
        <w:t xml:space="preserve">   </w:t>
      </w:r>
      <w:r w:rsidRPr="00A25843">
        <w:rPr>
          <w:b/>
          <w:snapToGrid w:val="0"/>
          <w:color w:val="000000"/>
          <w:kern w:val="0"/>
          <w:szCs w:val="24"/>
        </w:rPr>
        <w:t>项目噪声源强估算参数表</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872"/>
        <w:gridCol w:w="1362"/>
        <w:gridCol w:w="1253"/>
        <w:gridCol w:w="1026"/>
        <w:gridCol w:w="914"/>
        <w:gridCol w:w="939"/>
        <w:gridCol w:w="1173"/>
        <w:gridCol w:w="984"/>
      </w:tblGrid>
      <w:tr w:rsidR="009A01A0" w:rsidRPr="00A25843" w:rsidTr="00EB463A">
        <w:trPr>
          <w:jc w:val="center"/>
        </w:trPr>
        <w:tc>
          <w:tcPr>
            <w:tcW w:w="512" w:type="pct"/>
            <w:tcBorders>
              <w:top w:val="single" w:sz="4" w:space="0" w:color="auto"/>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bookmarkStart w:id="285" w:name="_Toc269136142"/>
            <w:r w:rsidRPr="00A25843">
              <w:rPr>
                <w:rFonts w:cs="Times New Roman"/>
                <w:sz w:val="21"/>
                <w:szCs w:val="21"/>
              </w:rPr>
              <w:t>序号</w:t>
            </w:r>
          </w:p>
        </w:tc>
        <w:tc>
          <w:tcPr>
            <w:tcW w:w="799"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主要噪声源</w:t>
            </w:r>
          </w:p>
        </w:tc>
        <w:tc>
          <w:tcPr>
            <w:tcW w:w="735"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主要设备</w:t>
            </w:r>
          </w:p>
        </w:tc>
        <w:tc>
          <w:tcPr>
            <w:tcW w:w="602"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噪声源强</w:t>
            </w:r>
          </w:p>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dB</w:t>
            </w:r>
            <w:r w:rsidRPr="00A25843">
              <w:rPr>
                <w:rFonts w:cs="Times New Roman"/>
                <w:sz w:val="21"/>
                <w:szCs w:val="21"/>
              </w:rPr>
              <w:t>（</w:t>
            </w:r>
            <w:r w:rsidRPr="00A25843">
              <w:rPr>
                <w:rFonts w:cs="Times New Roman"/>
                <w:sz w:val="21"/>
                <w:szCs w:val="21"/>
              </w:rPr>
              <w:t>A</w:t>
            </w:r>
            <w:r w:rsidRPr="00A25843">
              <w:rPr>
                <w:rFonts w:cs="Times New Roman"/>
                <w:sz w:val="21"/>
                <w:szCs w:val="21"/>
              </w:rPr>
              <w:t>）</w:t>
            </w:r>
          </w:p>
        </w:tc>
        <w:tc>
          <w:tcPr>
            <w:tcW w:w="536"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数量</w:t>
            </w:r>
          </w:p>
        </w:tc>
        <w:tc>
          <w:tcPr>
            <w:tcW w:w="551"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排放形式</w:t>
            </w:r>
          </w:p>
        </w:tc>
        <w:tc>
          <w:tcPr>
            <w:tcW w:w="688"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治理措施</w:t>
            </w:r>
          </w:p>
        </w:tc>
        <w:tc>
          <w:tcPr>
            <w:tcW w:w="577" w:type="pct"/>
            <w:tcBorders>
              <w:top w:val="single" w:sz="4" w:space="0" w:color="auto"/>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降噪效果</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1</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提升工序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提升装置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75</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12</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val="restar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选用低噪声设备，厂房隔声，加装减震基础、安装消音器等</w:t>
            </w: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初清筛、高放筛工序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清筛装置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4</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3</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搅拌工序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搅拌装置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4</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粉碎工序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粉碎装置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6</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5</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膨化装置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80</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6</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废气治理</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除尘装置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80</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11</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nil"/>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bl>
    <w:p w:rsidR="00357BE7" w:rsidRPr="00A25843" w:rsidRDefault="003B14C1" w:rsidP="00150FAA">
      <w:pPr>
        <w:keepNext/>
        <w:keepLines/>
        <w:spacing w:line="500" w:lineRule="atLeast"/>
        <w:ind w:firstLineChars="0" w:firstLine="0"/>
        <w:outlineLvl w:val="3"/>
        <w:rPr>
          <w:rFonts w:cs="Times New Roman"/>
          <w:color w:val="000000"/>
          <w:lang w:val="zh-CN"/>
        </w:rPr>
      </w:pPr>
      <w:r w:rsidRPr="00150FAA">
        <w:rPr>
          <w:rFonts w:eastAsiaTheme="majorEastAsia" w:cs="Times New Roman"/>
          <w:b/>
          <w:bCs/>
          <w:szCs w:val="28"/>
        </w:rPr>
        <w:t>5.2.3.5</w:t>
      </w:r>
      <w:r w:rsidRPr="00150FAA">
        <w:rPr>
          <w:rFonts w:eastAsiaTheme="majorEastAsia" w:cs="Times New Roman"/>
          <w:b/>
          <w:bCs/>
          <w:szCs w:val="28"/>
        </w:rPr>
        <w:t>噪声影响预测结果及其评价</w:t>
      </w:r>
      <w:bookmarkEnd w:id="285"/>
    </w:p>
    <w:p w:rsidR="00357BE7" w:rsidRPr="00A25843" w:rsidRDefault="003B14C1">
      <w:pPr>
        <w:spacing w:line="480" w:lineRule="atLeast"/>
        <w:ind w:firstLine="480"/>
        <w:rPr>
          <w:rFonts w:cs="Times New Roman"/>
          <w:color w:val="000000"/>
        </w:rPr>
      </w:pPr>
      <w:r w:rsidRPr="00A25843">
        <w:rPr>
          <w:rFonts w:cs="Times New Roman"/>
          <w:color w:val="000000"/>
        </w:rPr>
        <w:t>工程完成后厂界噪声预测结果见表</w:t>
      </w:r>
      <w:r w:rsidRPr="00A25843">
        <w:rPr>
          <w:rFonts w:cs="Times New Roman"/>
          <w:snapToGrid w:val="0"/>
          <w:color w:val="000000"/>
        </w:rPr>
        <w:t>5-2-</w:t>
      </w:r>
      <w:r w:rsidR="00EE4430" w:rsidRPr="00A25843">
        <w:rPr>
          <w:rFonts w:cs="Times New Roman"/>
          <w:snapToGrid w:val="0"/>
          <w:color w:val="000000"/>
        </w:rPr>
        <w:t>20</w:t>
      </w:r>
      <w:r w:rsidRPr="00A25843">
        <w:rPr>
          <w:rFonts w:cs="Times New Roman"/>
          <w:color w:val="000000"/>
        </w:rPr>
        <w:t>。</w:t>
      </w:r>
    </w:p>
    <w:p w:rsidR="00357BE7" w:rsidRPr="00A25843" w:rsidRDefault="003B14C1">
      <w:pPr>
        <w:pStyle w:val="07420"/>
        <w:spacing w:line="480" w:lineRule="atLeast"/>
        <w:ind w:firstLine="0"/>
        <w:jc w:val="center"/>
        <w:rPr>
          <w:b/>
          <w:color w:val="000000"/>
          <w:szCs w:val="24"/>
        </w:rPr>
      </w:pPr>
      <w:r w:rsidRPr="00A25843">
        <w:rPr>
          <w:b/>
          <w:color w:val="000000"/>
        </w:rPr>
        <w:lastRenderedPageBreak/>
        <w:t>表</w:t>
      </w:r>
      <w:r w:rsidRPr="00A25843">
        <w:rPr>
          <w:b/>
          <w:snapToGrid w:val="0"/>
          <w:color w:val="000000"/>
        </w:rPr>
        <w:t>5-2-</w:t>
      </w:r>
      <w:r w:rsidR="00EE4430" w:rsidRPr="00A25843">
        <w:rPr>
          <w:b/>
          <w:snapToGrid w:val="0"/>
          <w:color w:val="000000"/>
        </w:rPr>
        <w:t>20</w:t>
      </w:r>
      <w:r w:rsidRPr="00A25843">
        <w:rPr>
          <w:b/>
          <w:snapToGrid w:val="0"/>
          <w:color w:val="000000"/>
        </w:rPr>
        <w:t xml:space="preserve">   </w:t>
      </w:r>
      <w:r w:rsidRPr="00A25843">
        <w:rPr>
          <w:b/>
          <w:color w:val="000000"/>
        </w:rPr>
        <w:t>厂界噪声预测结果一览表</w:t>
      </w:r>
      <w:r w:rsidRPr="00A25843">
        <w:rPr>
          <w:b/>
          <w:color w:val="000000"/>
          <w:szCs w:val="24"/>
        </w:rPr>
        <w:t>单位：</w:t>
      </w:r>
      <w:r w:rsidRPr="00A25843">
        <w:rPr>
          <w:b/>
          <w:color w:val="000000"/>
          <w:szCs w:val="24"/>
        </w:rPr>
        <w:t>dB</w:t>
      </w:r>
      <w:r w:rsidR="000020CB" w:rsidRPr="00A25843">
        <w:rPr>
          <w:b/>
          <w:color w:val="000000"/>
          <w:szCs w:val="24"/>
        </w:rPr>
        <w:t>（</w:t>
      </w:r>
      <w:r w:rsidRPr="00A25843">
        <w:rPr>
          <w:b/>
          <w:color w:val="000000"/>
          <w:szCs w:val="24"/>
        </w:rPr>
        <w:t>A</w:t>
      </w:r>
      <w:r w:rsidR="000020CB" w:rsidRPr="00A25843">
        <w:rPr>
          <w:b/>
          <w:color w:val="000000"/>
          <w:szCs w:val="24"/>
        </w:rPr>
        <w:t>）</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1263"/>
        <w:gridCol w:w="1181"/>
        <w:gridCol w:w="1324"/>
        <w:gridCol w:w="1181"/>
        <w:gridCol w:w="1182"/>
        <w:gridCol w:w="1179"/>
        <w:gridCol w:w="1303"/>
      </w:tblGrid>
      <w:tr w:rsidR="00357BE7" w:rsidRPr="00A25843" w:rsidTr="00EB463A">
        <w:trPr>
          <w:jc w:val="center"/>
        </w:trPr>
        <w:tc>
          <w:tcPr>
            <w:tcW w:w="1263" w:type="dxa"/>
            <w:vMerge w:val="restart"/>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点位</w:t>
            </w:r>
          </w:p>
        </w:tc>
        <w:tc>
          <w:tcPr>
            <w:tcW w:w="3686" w:type="dxa"/>
            <w:gridSpan w:val="3"/>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昼间</w:t>
            </w:r>
            <w:r w:rsidRPr="00A25843">
              <w:rPr>
                <w:rFonts w:cs="Times New Roman"/>
                <w:color w:val="000000"/>
                <w:sz w:val="21"/>
                <w:szCs w:val="21"/>
              </w:rPr>
              <w:t>dB</w:t>
            </w:r>
            <w:r w:rsidRPr="00A25843">
              <w:rPr>
                <w:rFonts w:cs="Times New Roman"/>
                <w:color w:val="000000"/>
                <w:sz w:val="21"/>
                <w:szCs w:val="21"/>
              </w:rPr>
              <w:t>（</w:t>
            </w:r>
            <w:r w:rsidRPr="00A25843">
              <w:rPr>
                <w:rFonts w:cs="Times New Roman"/>
                <w:color w:val="000000"/>
                <w:sz w:val="21"/>
                <w:szCs w:val="21"/>
              </w:rPr>
              <w:t>A</w:t>
            </w:r>
            <w:r w:rsidRPr="00A25843">
              <w:rPr>
                <w:rFonts w:cs="Times New Roman"/>
                <w:color w:val="000000"/>
                <w:sz w:val="21"/>
                <w:szCs w:val="21"/>
              </w:rPr>
              <w:t>）</w:t>
            </w:r>
          </w:p>
        </w:tc>
        <w:tc>
          <w:tcPr>
            <w:tcW w:w="3664" w:type="dxa"/>
            <w:gridSpan w:val="3"/>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夜间</w:t>
            </w:r>
            <w:r w:rsidRPr="00A25843">
              <w:rPr>
                <w:rFonts w:cs="Times New Roman"/>
                <w:color w:val="000000"/>
                <w:sz w:val="21"/>
                <w:szCs w:val="21"/>
              </w:rPr>
              <w:t>dB</w:t>
            </w:r>
            <w:r w:rsidRPr="00A25843">
              <w:rPr>
                <w:rFonts w:cs="Times New Roman"/>
                <w:color w:val="000000"/>
                <w:sz w:val="21"/>
                <w:szCs w:val="21"/>
              </w:rPr>
              <w:t>（</w:t>
            </w:r>
            <w:r w:rsidRPr="00A25843">
              <w:rPr>
                <w:rFonts w:cs="Times New Roman"/>
                <w:color w:val="000000"/>
                <w:sz w:val="21"/>
                <w:szCs w:val="21"/>
              </w:rPr>
              <w:t>A</w:t>
            </w:r>
            <w:r w:rsidRPr="00A25843">
              <w:rPr>
                <w:rFonts w:cs="Times New Roman"/>
                <w:color w:val="000000"/>
                <w:sz w:val="21"/>
                <w:szCs w:val="21"/>
              </w:rPr>
              <w:t>）</w:t>
            </w:r>
          </w:p>
        </w:tc>
      </w:tr>
      <w:tr w:rsidR="00357BE7" w:rsidRPr="00A25843" w:rsidTr="00EB463A">
        <w:trPr>
          <w:jc w:val="center"/>
        </w:trPr>
        <w:tc>
          <w:tcPr>
            <w:tcW w:w="1263" w:type="dxa"/>
            <w:vMerge/>
            <w:vAlign w:val="center"/>
          </w:tcPr>
          <w:p w:rsidR="00357BE7" w:rsidRPr="00A25843" w:rsidRDefault="00357BE7" w:rsidP="009E756E">
            <w:pPr>
              <w:snapToGrid w:val="0"/>
              <w:spacing w:line="360" w:lineRule="atLeast"/>
              <w:ind w:firstLineChars="0" w:firstLine="0"/>
              <w:jc w:val="center"/>
              <w:rPr>
                <w:rFonts w:cs="Times New Roman"/>
                <w:color w:val="000000"/>
                <w:sz w:val="21"/>
                <w:szCs w:val="21"/>
              </w:rPr>
            </w:pP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现状值</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贡献值</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叠加值</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现状值</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贡献值</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叠加值</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北厂界</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56.0</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45.2</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56.35</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47.1</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45.2</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49.26</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东厂界</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55.3</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47.6</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55.98</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47.5</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47.6</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50.56</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南厂界</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56.6</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57.46</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48.3</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52.24</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西厂界</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56.9</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49.6</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57.64</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47.7</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49.6</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51.76</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w:t>
            </w:r>
          </w:p>
        </w:tc>
        <w:tc>
          <w:tcPr>
            <w:tcW w:w="3686" w:type="dxa"/>
            <w:gridSpan w:val="3"/>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65</w:t>
            </w:r>
          </w:p>
        </w:tc>
        <w:tc>
          <w:tcPr>
            <w:tcW w:w="3664" w:type="dxa"/>
            <w:gridSpan w:val="3"/>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55</w:t>
            </w:r>
          </w:p>
        </w:tc>
      </w:tr>
    </w:tbl>
    <w:p w:rsidR="00357BE7" w:rsidRPr="00A25843" w:rsidRDefault="003B14C1">
      <w:pPr>
        <w:spacing w:line="480" w:lineRule="atLeast"/>
        <w:ind w:firstLine="480"/>
        <w:rPr>
          <w:rFonts w:cs="Times New Roman"/>
          <w:color w:val="000000"/>
        </w:rPr>
      </w:pPr>
      <w:bookmarkStart w:id="286" w:name="_Toc269136143"/>
      <w:bookmarkStart w:id="287" w:name="_Toc35518111"/>
      <w:bookmarkStart w:id="288" w:name="_Toc34725344"/>
      <w:bookmarkStart w:id="289" w:name="_Toc269136973"/>
      <w:bookmarkStart w:id="290" w:name="_Toc35512259"/>
      <w:bookmarkStart w:id="291" w:name="_Toc131240111"/>
      <w:bookmarkStart w:id="292" w:name="_Toc269135264"/>
      <w:bookmarkStart w:id="293" w:name="_Toc269137116"/>
      <w:bookmarkStart w:id="294" w:name="_Toc272223421"/>
      <w:bookmarkStart w:id="295" w:name="_Toc272223630"/>
      <w:bookmarkStart w:id="296" w:name="_Toc276997596"/>
      <w:bookmarkStart w:id="297" w:name="_Toc269137202"/>
      <w:r w:rsidRPr="00A25843">
        <w:rPr>
          <w:rFonts w:cs="Times New Roman"/>
          <w:color w:val="000000"/>
        </w:rPr>
        <w:t>由以上预测结果，拟建项目运营期边界噪声贡献值可满足《工业企业厂界环境噪声排放标准》（</w:t>
      </w:r>
      <w:r w:rsidRPr="00A25843">
        <w:rPr>
          <w:rFonts w:cs="Times New Roman"/>
          <w:color w:val="000000"/>
        </w:rPr>
        <w:t>GB12348-2008</w:t>
      </w:r>
      <w:r w:rsidRPr="00A25843">
        <w:rPr>
          <w:rFonts w:cs="Times New Roman"/>
          <w:color w:val="000000"/>
        </w:rPr>
        <w:t>）</w:t>
      </w:r>
      <w:r w:rsidRPr="00A25843">
        <w:rPr>
          <w:rFonts w:cs="Times New Roman"/>
          <w:color w:val="000000"/>
        </w:rPr>
        <w:t>2</w:t>
      </w:r>
      <w:r w:rsidRPr="00A25843">
        <w:rPr>
          <w:rFonts w:cs="Times New Roman"/>
          <w:color w:val="000000"/>
        </w:rPr>
        <w:t>类声环境功能区标准，区域噪声预测值满足《声环境质量标准》（</w:t>
      </w:r>
      <w:r w:rsidRPr="00A25843">
        <w:rPr>
          <w:rFonts w:cs="Times New Roman"/>
          <w:color w:val="000000"/>
        </w:rPr>
        <w:t>GB3096-2008</w:t>
      </w:r>
      <w:r w:rsidRPr="00A25843">
        <w:rPr>
          <w:rFonts w:cs="Times New Roman"/>
          <w:color w:val="000000"/>
        </w:rPr>
        <w:t>）中</w:t>
      </w:r>
      <w:r w:rsidRPr="00A25843">
        <w:rPr>
          <w:rFonts w:cs="Times New Roman"/>
          <w:color w:val="000000"/>
        </w:rPr>
        <w:t>2</w:t>
      </w:r>
      <w:r w:rsidRPr="00A25843">
        <w:rPr>
          <w:rFonts w:cs="Times New Roman"/>
          <w:color w:val="000000"/>
        </w:rPr>
        <w:t>类声环境功能区标准，项目运营期声环境影响较小。</w:t>
      </w:r>
    </w:p>
    <w:p w:rsidR="00357BE7" w:rsidRPr="00A25843" w:rsidRDefault="003B14C1">
      <w:pPr>
        <w:pStyle w:val="3"/>
        <w:spacing w:before="120"/>
        <w:rPr>
          <w:rFonts w:cs="Times New Roman"/>
        </w:rPr>
      </w:pPr>
      <w:bookmarkStart w:id="298" w:name="_Toc12203"/>
      <w:bookmarkStart w:id="299" w:name="_Toc506178369"/>
      <w:bookmarkStart w:id="300" w:name="_Toc505672805"/>
      <w:bookmarkStart w:id="301" w:name="_Toc505672247"/>
      <w:bookmarkStart w:id="302" w:name="_Toc505672123"/>
      <w:bookmarkStart w:id="303" w:name="_Toc507297517"/>
      <w:bookmarkStart w:id="304" w:name="_Toc483642317"/>
      <w:bookmarkStart w:id="305" w:name="_Toc507297663"/>
      <w:bookmarkStart w:id="306" w:name="_Toc509893319"/>
      <w:bookmarkStart w:id="307" w:name="_Toc37645293"/>
      <w:bookmarkStart w:id="308" w:name="_Toc485115390"/>
      <w:bookmarkStart w:id="309" w:name="_Toc507298209"/>
      <w:bookmarkStart w:id="310" w:name="_Toc13397597"/>
      <w:bookmarkStart w:id="311" w:name="_Toc506950402"/>
      <w:bookmarkStart w:id="312" w:name="_Toc24458908"/>
      <w:bookmarkStart w:id="313" w:name="_Toc506178061"/>
      <w:bookmarkStart w:id="314" w:name="_Toc15447000"/>
      <w:bookmarkEnd w:id="286"/>
      <w:bookmarkEnd w:id="287"/>
      <w:bookmarkEnd w:id="288"/>
      <w:bookmarkEnd w:id="289"/>
      <w:bookmarkEnd w:id="290"/>
      <w:bookmarkEnd w:id="291"/>
      <w:bookmarkEnd w:id="292"/>
      <w:bookmarkEnd w:id="293"/>
      <w:bookmarkEnd w:id="294"/>
      <w:bookmarkEnd w:id="295"/>
      <w:bookmarkEnd w:id="296"/>
      <w:bookmarkEnd w:id="297"/>
      <w:r w:rsidRPr="00A25843">
        <w:rPr>
          <w:rFonts w:cs="Times New Roman"/>
        </w:rPr>
        <w:t>5.2.4</w:t>
      </w:r>
      <w:r w:rsidRPr="00A25843">
        <w:rPr>
          <w:rFonts w:cs="Times New Roman"/>
        </w:rPr>
        <w:t>固体废物环境影响评价</w:t>
      </w:r>
    </w:p>
    <w:p w:rsidR="00357BE7" w:rsidRPr="00A25843" w:rsidRDefault="003B14C1">
      <w:pPr>
        <w:ind w:firstLine="480"/>
        <w:rPr>
          <w:rFonts w:cs="Times New Roman"/>
        </w:rPr>
      </w:pPr>
      <w:r w:rsidRPr="00A25843">
        <w:rPr>
          <w:rFonts w:cs="Times New Roman"/>
        </w:rPr>
        <w:t>本项目产生的固体废物包括投料工序产生的废包装物，清筛工序清除的杂质，废气处理装置收集的粉尘，办公生活产生的生活垃圾，沉淀池产生的。</w:t>
      </w:r>
    </w:p>
    <w:p w:rsidR="00357BE7" w:rsidRPr="00A25843" w:rsidRDefault="003B14C1">
      <w:pPr>
        <w:ind w:firstLine="480"/>
        <w:rPr>
          <w:rFonts w:cs="Times New Roman"/>
        </w:rPr>
      </w:pPr>
      <w:r w:rsidRPr="00A25843">
        <w:rPr>
          <w:rFonts w:cs="Times New Roman"/>
          <w:szCs w:val="24"/>
        </w:rPr>
        <w:t>项目投料工序产生的废包装物，送垃圾处理厂处理；清筛工序清除的杂质，收集后送垃圾处理厂；废气处理装置收集粉尘，统一收集后回用于生产；污水处理站产生沉渣，集中收集后，外售做建材；项目办公生活产生的生活垃圾</w:t>
      </w:r>
      <w:r w:rsidRPr="00A25843">
        <w:rPr>
          <w:rFonts w:eastAsia="宋体" w:cs="Times New Roman"/>
          <w:szCs w:val="24"/>
        </w:rPr>
        <w:t>，收集到指定的垃圾箱内，由环卫部门统一处理。</w:t>
      </w:r>
    </w:p>
    <w:p w:rsidR="00357BE7" w:rsidRPr="00A25843" w:rsidRDefault="003B14C1">
      <w:pPr>
        <w:pStyle w:val="3"/>
        <w:spacing w:before="120"/>
        <w:rPr>
          <w:rFonts w:cs="Times New Roman"/>
        </w:rPr>
      </w:pPr>
      <w:r w:rsidRPr="00A25843">
        <w:rPr>
          <w:rFonts w:cs="Times New Roman"/>
        </w:rPr>
        <w:t>5.2.5</w:t>
      </w:r>
      <w:r w:rsidRPr="00A25843">
        <w:rPr>
          <w:rFonts w:cs="Times New Roman"/>
        </w:rPr>
        <w:t>土壤环境影响评价</w:t>
      </w:r>
    </w:p>
    <w:p w:rsidR="009D5285" w:rsidRPr="00A25843" w:rsidRDefault="00C4745B" w:rsidP="009D5285">
      <w:pPr>
        <w:spacing w:line="480" w:lineRule="atLeast"/>
        <w:ind w:firstLine="480"/>
        <w:rPr>
          <w:rFonts w:cs="Times New Roman"/>
          <w:color w:val="000000"/>
        </w:rPr>
      </w:pPr>
      <w:r w:rsidRPr="00A25843">
        <w:rPr>
          <w:rFonts w:cs="Times New Roman"/>
        </w:rPr>
        <w:t>本项目所属行业为</w:t>
      </w:r>
      <w:r w:rsidRPr="00A25843">
        <w:rPr>
          <w:rFonts w:cs="Times New Roman"/>
        </w:rPr>
        <w:t xml:space="preserve">“C1329 </w:t>
      </w:r>
      <w:r w:rsidRPr="00A25843">
        <w:rPr>
          <w:rFonts w:cs="Times New Roman"/>
        </w:rPr>
        <w:t>其他饲料加工</w:t>
      </w:r>
      <w:r w:rsidRPr="00A25843">
        <w:rPr>
          <w:rFonts w:cs="Times New Roman"/>
        </w:rPr>
        <w:t>”</w:t>
      </w:r>
      <w:r w:rsidRPr="00A25843">
        <w:rPr>
          <w:rFonts w:cs="Times New Roman"/>
        </w:rPr>
        <w:t>，</w:t>
      </w:r>
      <w:r w:rsidR="003B14C1" w:rsidRPr="00A25843">
        <w:rPr>
          <w:rFonts w:cs="Times New Roman"/>
        </w:rPr>
        <w:t>根据</w:t>
      </w:r>
      <w:r w:rsidR="003B14C1" w:rsidRPr="00A25843">
        <w:rPr>
          <w:rFonts w:cs="Times New Roman"/>
          <w:kern w:val="0"/>
        </w:rPr>
        <w:t>《环境影响评价技术导则</w:t>
      </w:r>
      <w:r w:rsidR="003B14C1" w:rsidRPr="00A25843">
        <w:rPr>
          <w:rFonts w:cs="Times New Roman"/>
          <w:kern w:val="0"/>
        </w:rPr>
        <w:t>·</w:t>
      </w:r>
      <w:r w:rsidR="003B14C1" w:rsidRPr="00A25843">
        <w:rPr>
          <w:rFonts w:cs="Times New Roman"/>
          <w:kern w:val="0"/>
        </w:rPr>
        <w:t>土壤环境（试行）》（</w:t>
      </w:r>
      <w:r w:rsidR="003B14C1" w:rsidRPr="00A25843">
        <w:rPr>
          <w:rFonts w:cs="Times New Roman"/>
          <w:kern w:val="0"/>
        </w:rPr>
        <w:t>HJ964-2018</w:t>
      </w:r>
      <w:r w:rsidR="003B14C1" w:rsidRPr="00A25843">
        <w:rPr>
          <w:rFonts w:cs="Times New Roman"/>
          <w:kern w:val="0"/>
        </w:rPr>
        <w:t>）</w:t>
      </w:r>
      <w:r w:rsidR="003B14C1" w:rsidRPr="00A25843">
        <w:rPr>
          <w:rFonts w:cs="Times New Roman"/>
        </w:rPr>
        <w:t>中附录</w:t>
      </w:r>
      <w:r w:rsidR="003B14C1" w:rsidRPr="00A25843">
        <w:rPr>
          <w:rFonts w:cs="Times New Roman"/>
        </w:rPr>
        <w:t>A“</w:t>
      </w:r>
      <w:r w:rsidR="003B14C1" w:rsidRPr="00A25843">
        <w:rPr>
          <w:rFonts w:cs="Times New Roman"/>
        </w:rPr>
        <w:t>土壤环境影响评价项目类别</w:t>
      </w:r>
      <w:r w:rsidR="003B14C1" w:rsidRPr="00A25843">
        <w:rPr>
          <w:rFonts w:cs="Times New Roman"/>
        </w:rPr>
        <w:t>”</w:t>
      </w:r>
      <w:r w:rsidRPr="00A25843">
        <w:rPr>
          <w:rFonts w:cs="Times New Roman"/>
        </w:rPr>
        <w:t>进行判定</w:t>
      </w:r>
      <w:r w:rsidR="003B14C1" w:rsidRPr="00A25843">
        <w:rPr>
          <w:rFonts w:cs="Times New Roman"/>
        </w:rPr>
        <w:t>，</w:t>
      </w:r>
      <w:r w:rsidR="00A26F8C" w:rsidRPr="00A25843">
        <w:rPr>
          <w:rFonts w:cs="Times New Roman"/>
        </w:rPr>
        <w:t>本项目土壤环境影响评价项目类别不在该附录中，</w:t>
      </w:r>
      <w:r w:rsidR="003B14C1" w:rsidRPr="00A25843">
        <w:rPr>
          <w:rFonts w:cs="Times New Roman"/>
        </w:rPr>
        <w:t>属于</w:t>
      </w:r>
      <w:r w:rsidR="003B14C1" w:rsidRPr="00A25843">
        <w:rPr>
          <w:rFonts w:cs="Times New Roman"/>
        </w:rPr>
        <w:t>“</w:t>
      </w:r>
      <w:r w:rsidR="003B14C1" w:rsidRPr="00A25843">
        <w:rPr>
          <w:rFonts w:cs="Times New Roman"/>
        </w:rPr>
        <w:t>其他行业</w:t>
      </w:r>
      <w:r w:rsidR="003B14C1" w:rsidRPr="00A25843">
        <w:rPr>
          <w:rFonts w:cs="Times New Roman"/>
        </w:rPr>
        <w:t>”</w:t>
      </w:r>
      <w:r w:rsidR="003B14C1" w:rsidRPr="00A25843">
        <w:rPr>
          <w:rFonts w:cs="Times New Roman"/>
        </w:rPr>
        <w:t>，属于</w:t>
      </w:r>
      <w:r w:rsidR="003B14C1" w:rsidRPr="00A25843">
        <w:rPr>
          <w:rFonts w:cs="Times New Roman"/>
        </w:rPr>
        <w:t>IV</w:t>
      </w:r>
      <w:r w:rsidR="003B14C1" w:rsidRPr="00A25843">
        <w:rPr>
          <w:rFonts w:cs="Times New Roman"/>
        </w:rPr>
        <w:t>类项目。</w:t>
      </w:r>
      <w:r w:rsidR="003B14C1" w:rsidRPr="00A25843">
        <w:rPr>
          <w:rFonts w:cs="Times New Roman"/>
          <w:color w:val="000000"/>
        </w:rPr>
        <w:t>根据</w:t>
      </w:r>
      <w:r w:rsidR="003B14C1" w:rsidRPr="00A25843">
        <w:rPr>
          <w:rFonts w:cs="Times New Roman"/>
          <w:color w:val="000000"/>
          <w:kern w:val="0"/>
        </w:rPr>
        <w:t>《环境影响评价技术导则</w:t>
      </w:r>
      <w:r w:rsidR="003B14C1" w:rsidRPr="00A25843">
        <w:rPr>
          <w:rFonts w:cs="Times New Roman"/>
          <w:color w:val="000000"/>
          <w:kern w:val="0"/>
        </w:rPr>
        <w:t>·</w:t>
      </w:r>
      <w:r w:rsidR="003B14C1" w:rsidRPr="00A25843">
        <w:rPr>
          <w:rFonts w:cs="Times New Roman"/>
          <w:color w:val="000000"/>
          <w:kern w:val="0"/>
        </w:rPr>
        <w:t>土壤环境（试行）》（</w:t>
      </w:r>
      <w:r w:rsidR="003B14C1" w:rsidRPr="00A25843">
        <w:rPr>
          <w:rFonts w:cs="Times New Roman"/>
          <w:color w:val="000000"/>
          <w:kern w:val="0"/>
        </w:rPr>
        <w:t>HJ964-2018</w:t>
      </w:r>
      <w:r w:rsidR="003B14C1" w:rsidRPr="00A25843">
        <w:rPr>
          <w:rFonts w:cs="Times New Roman"/>
          <w:color w:val="000000"/>
          <w:kern w:val="0"/>
        </w:rPr>
        <w:t>）</w:t>
      </w:r>
      <w:r w:rsidR="003B14C1" w:rsidRPr="00A25843">
        <w:rPr>
          <w:rFonts w:cs="Times New Roman"/>
          <w:color w:val="000000"/>
          <w:kern w:val="0"/>
        </w:rPr>
        <w:t>4.2.2</w:t>
      </w:r>
      <w:r w:rsidR="003B14C1" w:rsidRPr="00A25843">
        <w:rPr>
          <w:rFonts w:cs="Times New Roman"/>
        </w:rPr>
        <w:t>IV</w:t>
      </w:r>
      <w:r w:rsidR="003B14C1" w:rsidRPr="00A25843">
        <w:rPr>
          <w:rFonts w:cs="Times New Roman"/>
        </w:rPr>
        <w:t>类建设项目可不开展土壤环境影响评价</w:t>
      </w:r>
      <w:r w:rsidR="003B14C1" w:rsidRPr="00A25843">
        <w:rPr>
          <w:rFonts w:cs="Times New Roman"/>
          <w:color w:val="000000"/>
        </w:rPr>
        <w:t>。</w:t>
      </w:r>
      <w:bookmarkStart w:id="315" w:name="_Toc269137124"/>
      <w:bookmarkStart w:id="316" w:name="_Toc272223429"/>
      <w:bookmarkStart w:id="317" w:name="_Toc269135272"/>
      <w:bookmarkStart w:id="318" w:name="_Toc269137210"/>
      <w:bookmarkStart w:id="319" w:name="_Toc269136157"/>
      <w:bookmarkStart w:id="320" w:name="_Toc272223638"/>
      <w:bookmarkStart w:id="321" w:name="_Toc276997604"/>
      <w:bookmarkStart w:id="322" w:name="_Toc4155477"/>
      <w:bookmarkStart w:id="323" w:name="_Toc269136981"/>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357BE7" w:rsidRPr="00F3457B" w:rsidRDefault="003B14C1" w:rsidP="009D5285">
      <w:pPr>
        <w:pStyle w:val="20"/>
        <w:spacing w:before="120"/>
        <w:rPr>
          <w:rFonts w:eastAsiaTheme="minorEastAsia" w:cs="Times New Roman"/>
        </w:rPr>
      </w:pPr>
      <w:bookmarkStart w:id="324" w:name="_Toc34816728"/>
      <w:r w:rsidRPr="00F3457B">
        <w:rPr>
          <w:rFonts w:eastAsiaTheme="minorEastAsia" w:cs="Times New Roman"/>
        </w:rPr>
        <w:t>5.3</w:t>
      </w:r>
      <w:r w:rsidRPr="00F3457B">
        <w:rPr>
          <w:rFonts w:eastAsiaTheme="minorEastAsia" w:cs="Times New Roman"/>
        </w:rPr>
        <w:t>环境风险评价</w:t>
      </w:r>
      <w:bookmarkEnd w:id="315"/>
      <w:bookmarkEnd w:id="316"/>
      <w:bookmarkEnd w:id="317"/>
      <w:bookmarkEnd w:id="318"/>
      <w:bookmarkEnd w:id="319"/>
      <w:bookmarkEnd w:id="320"/>
      <w:bookmarkEnd w:id="321"/>
      <w:bookmarkEnd w:id="322"/>
      <w:bookmarkEnd w:id="323"/>
      <w:bookmarkEnd w:id="324"/>
    </w:p>
    <w:p w:rsidR="00184BAD" w:rsidRPr="00A25843" w:rsidRDefault="003B14C1" w:rsidP="00184BAD">
      <w:pPr>
        <w:spacing w:line="480" w:lineRule="atLeast"/>
        <w:ind w:firstLine="480"/>
        <w:contextualSpacing/>
        <w:rPr>
          <w:rFonts w:cs="Times New Roman"/>
          <w:szCs w:val="24"/>
        </w:rPr>
      </w:pPr>
      <w:r w:rsidRPr="00A25843">
        <w:rPr>
          <w:rFonts w:cs="Times New Roman"/>
          <w:szCs w:val="24"/>
        </w:rPr>
        <w:t>按照《建设项目环境风险评价技术导则》（</w:t>
      </w:r>
      <w:r w:rsidRPr="00A25843">
        <w:rPr>
          <w:rFonts w:cs="Times New Roman"/>
          <w:szCs w:val="24"/>
        </w:rPr>
        <w:t>HJ/T169-2018</w:t>
      </w:r>
      <w:r w:rsidRPr="00A25843">
        <w:rPr>
          <w:rFonts w:cs="Times New Roman"/>
          <w:szCs w:val="24"/>
        </w:rPr>
        <w:t>），</w:t>
      </w:r>
      <w:r w:rsidR="002E3CAE" w:rsidRPr="00A25843">
        <w:rPr>
          <w:rFonts w:cs="Times New Roman"/>
          <w:szCs w:val="24"/>
        </w:rPr>
        <w:t>风险导则适用于涉及有毒有害和易燃易爆危险物质生产、使用、储存（包括使用管网输送）的</w:t>
      </w:r>
      <w:r w:rsidR="002E3CAE" w:rsidRPr="00A25843">
        <w:rPr>
          <w:rFonts w:cs="Times New Roman"/>
          <w:szCs w:val="24"/>
        </w:rPr>
        <w:lastRenderedPageBreak/>
        <w:t>建设项目可能发生的突发性事故（不包括认为破坏及自然灾害引起的事故）的环境风险评价。</w:t>
      </w:r>
    </w:p>
    <w:p w:rsidR="00357BE7" w:rsidRPr="00A25843" w:rsidRDefault="002E3CAE" w:rsidP="00184BAD">
      <w:pPr>
        <w:spacing w:line="480" w:lineRule="atLeast"/>
        <w:ind w:firstLine="480"/>
        <w:contextualSpacing/>
        <w:rPr>
          <w:rFonts w:cs="Times New Roman"/>
          <w:szCs w:val="24"/>
        </w:rPr>
      </w:pPr>
      <w:r w:rsidRPr="00A25843">
        <w:rPr>
          <w:rFonts w:cs="Times New Roman"/>
          <w:szCs w:val="24"/>
        </w:rPr>
        <w:t>本项目不涉及有毒有害</w:t>
      </w:r>
      <w:r w:rsidR="00383574" w:rsidRPr="00A25843">
        <w:rPr>
          <w:rFonts w:cs="Times New Roman"/>
          <w:szCs w:val="24"/>
        </w:rPr>
        <w:t>物质，项目锅炉以天然气为燃料，天然气属于易燃易爆物质，但</w:t>
      </w:r>
      <w:r w:rsidR="00184BAD" w:rsidRPr="00A25843">
        <w:rPr>
          <w:rFonts w:cs="Times New Roman"/>
          <w:szCs w:val="24"/>
        </w:rPr>
        <w:t>采用管道输送，贮存</w:t>
      </w:r>
      <w:r w:rsidR="00383574" w:rsidRPr="00A25843">
        <w:rPr>
          <w:rFonts w:cs="Times New Roman"/>
          <w:szCs w:val="24"/>
        </w:rPr>
        <w:t>量较小</w:t>
      </w:r>
      <w:r w:rsidRPr="00A25843">
        <w:rPr>
          <w:rFonts w:cs="Times New Roman"/>
          <w:szCs w:val="24"/>
        </w:rPr>
        <w:t>，</w:t>
      </w:r>
      <w:r w:rsidR="00184BAD" w:rsidRPr="00A25843">
        <w:rPr>
          <w:rFonts w:cs="Times New Roman"/>
          <w:szCs w:val="24"/>
        </w:rPr>
        <w:t>判定危险物质及工艺系统危险性（</w:t>
      </w:r>
      <w:r w:rsidR="00184BAD" w:rsidRPr="00A25843">
        <w:rPr>
          <w:rFonts w:cs="Times New Roman"/>
          <w:szCs w:val="24"/>
        </w:rPr>
        <w:t>P</w:t>
      </w:r>
      <w:r w:rsidR="00184BAD" w:rsidRPr="00A25843">
        <w:rPr>
          <w:rFonts w:cs="Times New Roman"/>
          <w:szCs w:val="24"/>
        </w:rPr>
        <w:t>）分级为</w:t>
      </w:r>
      <w:r w:rsidR="00184BAD" w:rsidRPr="00A25843">
        <w:rPr>
          <w:rFonts w:cs="Times New Roman"/>
          <w:szCs w:val="24"/>
        </w:rPr>
        <w:t>P4</w:t>
      </w:r>
      <w:r w:rsidR="00184BAD" w:rsidRPr="00A25843">
        <w:rPr>
          <w:rFonts w:cs="Times New Roman"/>
          <w:szCs w:val="24"/>
        </w:rPr>
        <w:t>，且项目周边</w:t>
      </w:r>
      <w:r w:rsidR="00184BAD" w:rsidRPr="00A25843">
        <w:rPr>
          <w:rFonts w:cs="Times New Roman"/>
          <w:szCs w:val="24"/>
        </w:rPr>
        <w:t xml:space="preserve">500 m </w:t>
      </w:r>
      <w:r w:rsidR="00184BAD" w:rsidRPr="00A25843">
        <w:rPr>
          <w:rFonts w:cs="Times New Roman"/>
          <w:szCs w:val="24"/>
        </w:rPr>
        <w:t>范围内人口总数小于</w:t>
      </w:r>
      <w:r w:rsidR="00184BAD" w:rsidRPr="00A25843">
        <w:rPr>
          <w:rFonts w:cs="Times New Roman"/>
          <w:szCs w:val="24"/>
        </w:rPr>
        <w:t xml:space="preserve"> 500 </w:t>
      </w:r>
      <w:r w:rsidR="00184BAD" w:rsidRPr="00A25843">
        <w:rPr>
          <w:rFonts w:cs="Times New Roman"/>
          <w:szCs w:val="24"/>
        </w:rPr>
        <w:t>人</w:t>
      </w:r>
      <w:r w:rsidR="000741E4" w:rsidRPr="00A25843">
        <w:rPr>
          <w:rFonts w:cs="Times New Roman"/>
          <w:szCs w:val="24"/>
        </w:rPr>
        <w:t>，环境敏感程度为</w:t>
      </w:r>
      <w:r w:rsidR="000741E4" w:rsidRPr="00A25843">
        <w:rPr>
          <w:rFonts w:cs="Times New Roman"/>
          <w:szCs w:val="24"/>
        </w:rPr>
        <w:t>E3</w:t>
      </w:r>
      <w:r w:rsidR="000741E4" w:rsidRPr="00A25843">
        <w:rPr>
          <w:rFonts w:cs="Times New Roman"/>
          <w:szCs w:val="24"/>
        </w:rPr>
        <w:t>，因此判定建设项目环境风险潜势为</w:t>
      </w:r>
      <w:r w:rsidR="000741E4" w:rsidRPr="00A25843">
        <w:rPr>
          <w:rFonts w:cs="Times New Roman"/>
          <w:szCs w:val="24"/>
        </w:rPr>
        <w:t>I</w:t>
      </w:r>
      <w:r w:rsidR="000741E4" w:rsidRPr="00A25843">
        <w:rPr>
          <w:rFonts w:cs="Times New Roman"/>
          <w:szCs w:val="24"/>
        </w:rPr>
        <w:t>级，</w:t>
      </w:r>
      <w:r w:rsidRPr="00A25843">
        <w:rPr>
          <w:rFonts w:cs="Times New Roman"/>
          <w:szCs w:val="24"/>
        </w:rPr>
        <w:t>故本次风险评价仅作简单分析。</w:t>
      </w:r>
    </w:p>
    <w:p w:rsidR="00357BE7" w:rsidRPr="00A25843" w:rsidRDefault="00383574" w:rsidP="00383574">
      <w:pPr>
        <w:spacing w:line="480" w:lineRule="atLeast"/>
        <w:ind w:firstLine="480"/>
        <w:contextualSpacing/>
        <w:rPr>
          <w:rFonts w:cs="Times New Roman"/>
          <w:szCs w:val="24"/>
          <w:lang w:bidi="zh-CN"/>
        </w:rPr>
      </w:pPr>
      <w:bookmarkStart w:id="325" w:name="_bookmark121"/>
      <w:bookmarkEnd w:id="325"/>
      <w:r w:rsidRPr="00A25843">
        <w:rPr>
          <w:rFonts w:cs="Times New Roman"/>
          <w:szCs w:val="24"/>
          <w:lang w:bidi="zh-CN"/>
        </w:rPr>
        <w:t>项目主要环境风险为生产过程中，废气除尘措施发生故障，导致粉尘排放浓度超标，对周边大气环境造成影响。</w:t>
      </w:r>
      <w:r w:rsidR="003B14C1" w:rsidRPr="00A25843">
        <w:rPr>
          <w:rFonts w:cs="Times New Roman"/>
          <w:szCs w:val="24"/>
          <w:lang w:bidi="zh-CN"/>
        </w:rPr>
        <w:t>因此应加强对仓库、生产装置、废气处理装置等容易发生泄露的设备的管理。同时建立健全环保体系及相应的规章制度，理顺协调各部门之间的关系，明确分工、职责和权限，增强企业内部各级人员的</w:t>
      </w:r>
      <w:r w:rsidR="003B14C1" w:rsidRPr="00A25843">
        <w:rPr>
          <w:rFonts w:cs="Times New Roman"/>
          <w:szCs w:val="24"/>
          <w:lang w:bidi="zh-CN"/>
        </w:rPr>
        <w:t>“</w:t>
      </w:r>
      <w:r w:rsidR="003B14C1" w:rsidRPr="00A25843">
        <w:rPr>
          <w:rFonts w:cs="Times New Roman"/>
          <w:szCs w:val="24"/>
          <w:lang w:bidi="zh-CN"/>
        </w:rPr>
        <w:t>安全意识</w:t>
      </w:r>
      <w:r w:rsidR="003B14C1" w:rsidRPr="00A25843">
        <w:rPr>
          <w:rFonts w:cs="Times New Roman"/>
          <w:szCs w:val="24"/>
          <w:lang w:bidi="zh-CN"/>
        </w:rPr>
        <w:t>”</w:t>
      </w:r>
      <w:r w:rsidR="003B14C1" w:rsidRPr="00A25843">
        <w:rPr>
          <w:rFonts w:cs="Times New Roman"/>
          <w:szCs w:val="24"/>
          <w:lang w:bidi="zh-CN"/>
        </w:rPr>
        <w:t>。在落实安全保障系统的具体过程中，应建立安全检查制度，对装置系统、安全管理系统和环保系统，结合本企业的具体情况，定时、逐项地进行检查和落实。建议项目严格执行容器定期安全检查制度，一旦发现异常现象，立即采取应急措施进行处置。</w:t>
      </w:r>
    </w:p>
    <w:p w:rsidR="00357BE7" w:rsidRPr="00A25843" w:rsidRDefault="003B14C1">
      <w:pPr>
        <w:widowControl/>
        <w:spacing w:line="480" w:lineRule="atLeast"/>
        <w:ind w:firstLine="480"/>
        <w:jc w:val="left"/>
        <w:rPr>
          <w:rFonts w:cs="Times New Roman"/>
          <w:color w:val="000000"/>
        </w:rPr>
      </w:pPr>
      <w:r w:rsidRPr="00A25843">
        <w:rPr>
          <w:rFonts w:cs="Times New Roman"/>
          <w:color w:val="000000"/>
        </w:rPr>
        <w:t>预防是防止事故发生的根本措施，但必须有应急措施，一旦发生事故，处置是否得当，关系到事故蔓延的范围和损失大小。项目建成后，应建立健全的事故应急救援预案。企业应根据物料泄漏事故的风险情况制定切实可行的应急预案，以应对可能发生的应急危害事故，一旦发生事故，即可以在有准备的情况下对事故进行紧急处理，将事故危害和环境污染降低到最小程度。根据</w:t>
      </w:r>
      <w:r w:rsidRPr="00A25843">
        <w:rPr>
          <w:rFonts w:cs="Times New Roman"/>
          <w:bCs/>
          <w:color w:val="000000"/>
          <w:lang w:val="en-GB"/>
        </w:rPr>
        <w:t>《突发环境事件应急预案管理暂行办法》</w:t>
      </w:r>
      <w:r w:rsidRPr="00A25843">
        <w:rPr>
          <w:rFonts w:cs="Times New Roman"/>
          <w:color w:val="000000"/>
        </w:rPr>
        <w:t>环发</w:t>
      </w:r>
      <w:r w:rsidRPr="00A25843">
        <w:rPr>
          <w:rFonts w:cs="Times New Roman"/>
          <w:color w:val="000000"/>
        </w:rPr>
        <w:t>[2010]113</w:t>
      </w:r>
      <w:r w:rsidRPr="00A25843">
        <w:rPr>
          <w:rFonts w:cs="Times New Roman"/>
          <w:color w:val="000000"/>
        </w:rPr>
        <w:t>号，事故应急预案内容见表</w:t>
      </w:r>
      <w:r w:rsidRPr="00A25843">
        <w:rPr>
          <w:rFonts w:cs="Times New Roman"/>
          <w:color w:val="000000"/>
        </w:rPr>
        <w:t>5.3-1</w:t>
      </w:r>
      <w:r w:rsidRPr="00A25843">
        <w:rPr>
          <w:rFonts w:cs="Times New Roman"/>
          <w:color w:val="000000"/>
        </w:rPr>
        <w:t>。</w:t>
      </w:r>
    </w:p>
    <w:p w:rsidR="00357BE7" w:rsidRPr="00A25843" w:rsidRDefault="003B14C1">
      <w:pPr>
        <w:widowControl/>
        <w:spacing w:line="480" w:lineRule="atLeas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5.3-1   </w:t>
      </w:r>
      <w:r w:rsidRPr="00A25843">
        <w:rPr>
          <w:rFonts w:cs="Times New Roman"/>
          <w:b/>
          <w:color w:val="000000"/>
        </w:rPr>
        <w:t>事故应急预案内容一览表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632"/>
        <w:gridCol w:w="2573"/>
        <w:gridCol w:w="5356"/>
      </w:tblGrid>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序号</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项目</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内容及要求</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1</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应急计划区</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危险目标：环境保护目标</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2</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应急组织机构、人员</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工厂、地区应急组织机构、人员</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3</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预案分级响应条件</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规定预案的级别及分级响应程序</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4</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应急救援保障</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应急设施，设备与器材等</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5</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报警、联络通讯方式</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规定应急状态下的报警通讯方式、通知方式和交通保障、管制</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6</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应急环境监测、抢险、救援及控制措施</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由专业队伍负责对事故现场进行侦察监测，对事故性质、参数与后果进行评估，为指挥部门提供决策依据</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7</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应急检测、防护措施、清除</w:t>
            </w:r>
            <w:r w:rsidRPr="00A25843">
              <w:rPr>
                <w:rFonts w:cs="Times New Roman"/>
                <w:color w:val="000000"/>
                <w:sz w:val="21"/>
                <w:szCs w:val="21"/>
              </w:rPr>
              <w:lastRenderedPageBreak/>
              <w:t>泄漏措施和器材</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lastRenderedPageBreak/>
              <w:t>事故现场、邻近区域、控制泄露区域，控制和清除污染措</w:t>
            </w:r>
            <w:r w:rsidRPr="00A25843">
              <w:rPr>
                <w:rFonts w:cs="Times New Roman"/>
                <w:color w:val="000000"/>
                <w:sz w:val="21"/>
                <w:szCs w:val="21"/>
              </w:rPr>
              <w:lastRenderedPageBreak/>
              <w:t>施及相应设备</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lastRenderedPageBreak/>
              <w:t>8</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人员紧急撤离、疏散，应急剂量控制、撤离组织计划</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事故现场、工厂邻近区、受事故影响区域人员及公众对毒物应急剂量控制规定，撤离组织计划及救护，医疗救护与公众健康</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9</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事故应急救援关闭程序与恢复措施</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规定应急状态终止程序；事故现场善后处理，恢复措施；邻近区域解除事故警戒及善后恢复措施</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10</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应急培训计划</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应急计划制定后，平时安排人员培训与演练</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11</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公众教育和信息</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对邻近地区开展公众教育、培训和发布有关信息</w:t>
            </w:r>
          </w:p>
        </w:tc>
      </w:tr>
    </w:tbl>
    <w:p w:rsidR="00357BE7" w:rsidRPr="00A25843" w:rsidRDefault="00357BE7">
      <w:pPr>
        <w:spacing w:line="500" w:lineRule="exact"/>
        <w:ind w:firstLine="480"/>
        <w:rPr>
          <w:rFonts w:cs="Times New Roman"/>
          <w:snapToGrid w:val="0"/>
          <w:color w:val="000000"/>
        </w:rPr>
        <w:sectPr w:rsidR="00357BE7" w:rsidRPr="00A25843">
          <w:footerReference w:type="even" r:id="rId64"/>
          <w:footerReference w:type="default" r:id="rId65"/>
          <w:pgSz w:w="11907" w:h="16840"/>
          <w:pgMar w:top="1440" w:right="1800" w:bottom="1440" w:left="1800" w:header="1021" w:footer="1021" w:gutter="0"/>
          <w:cols w:space="720"/>
          <w:docGrid w:linePitch="407"/>
        </w:sectPr>
      </w:pPr>
    </w:p>
    <w:p w:rsidR="00357BE7" w:rsidRPr="00A25843" w:rsidRDefault="003B14C1">
      <w:pPr>
        <w:pStyle w:val="1"/>
        <w:spacing w:before="120"/>
        <w:rPr>
          <w:rFonts w:cs="Times New Roman"/>
        </w:rPr>
      </w:pPr>
      <w:bookmarkStart w:id="326" w:name="_Toc34816729"/>
      <w:r w:rsidRPr="00A25843">
        <w:rPr>
          <w:rFonts w:cs="Times New Roman"/>
        </w:rPr>
        <w:lastRenderedPageBreak/>
        <w:t>6</w:t>
      </w:r>
      <w:r w:rsidRPr="00A25843">
        <w:rPr>
          <w:rFonts w:cs="Times New Roman"/>
        </w:rPr>
        <w:t>污染防治措施可行性分析</w:t>
      </w:r>
      <w:bookmarkEnd w:id="326"/>
    </w:p>
    <w:p w:rsidR="00357BE7" w:rsidRPr="00A25843" w:rsidRDefault="003B14C1" w:rsidP="009D5285">
      <w:pPr>
        <w:pStyle w:val="aa"/>
        <w:spacing w:line="500" w:lineRule="atLeast"/>
        <w:rPr>
          <w:rFonts w:ascii="Times New Roman" w:hAnsi="Times New Roman" w:cs="Times New Roman"/>
        </w:rPr>
      </w:pPr>
      <w:r w:rsidRPr="00A25843">
        <w:rPr>
          <w:rFonts w:ascii="Times New Roman" w:hAnsi="Times New Roman" w:cs="Times New Roman"/>
        </w:rPr>
        <w:t>本项目采用的各项环保措施见下表。</w:t>
      </w:r>
    </w:p>
    <w:p w:rsidR="009D5285" w:rsidRPr="00A25843" w:rsidRDefault="009D5285" w:rsidP="009D5285">
      <w:pPr>
        <w:widowControl/>
        <w:spacing w:line="480" w:lineRule="atLeas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6   </w:t>
      </w:r>
      <w:r w:rsidRPr="00A25843">
        <w:rPr>
          <w:rFonts w:cs="Times New Roman"/>
          <w:b/>
          <w:color w:val="000000"/>
        </w:rPr>
        <w:t>全厂环保措施一览表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889"/>
        <w:gridCol w:w="2211"/>
        <w:gridCol w:w="2997"/>
        <w:gridCol w:w="2426"/>
      </w:tblGrid>
      <w:tr w:rsidR="00357BE7" w:rsidRPr="00A25843">
        <w:trPr>
          <w:jc w:val="center"/>
        </w:trPr>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污染物</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产生工序</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治理措施</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排放方式</w:t>
            </w:r>
          </w:p>
        </w:tc>
      </w:tr>
      <w:tr w:rsidR="00357BE7" w:rsidRPr="00A25843">
        <w:trPr>
          <w:jc w:val="center"/>
        </w:trPr>
        <w:tc>
          <w:tcPr>
            <w:tcW w:w="0" w:type="auto"/>
            <w:vMerge w:val="restart"/>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废气</w:t>
            </w:r>
          </w:p>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投料工序</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集气罩</w:t>
            </w:r>
            <w:r w:rsidRPr="00A25843">
              <w:rPr>
                <w:rFonts w:cs="Times New Roman"/>
                <w:sz w:val="21"/>
                <w:szCs w:val="21"/>
              </w:rPr>
              <w:t>+</w:t>
            </w:r>
            <w:r w:rsidRPr="00A25843">
              <w:rPr>
                <w:rFonts w:cs="Times New Roman"/>
                <w:sz w:val="21"/>
                <w:szCs w:val="21"/>
              </w:rPr>
              <w:t>脉冲式布袋除尘器</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DA001</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一次粉碎</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DA002</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二次粉碎</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DA003</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DA006</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DA007</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冷却工序</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DA004</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生物除臭装置</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DA008</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锅炉烟气</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低氮燃烧</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DA005</w:t>
            </w:r>
            <w:r w:rsidRPr="00A25843">
              <w:rPr>
                <w:rFonts w:cs="Times New Roman"/>
                <w:sz w:val="21"/>
                <w:szCs w:val="21"/>
              </w:rPr>
              <w:t>）</w:t>
            </w:r>
          </w:p>
        </w:tc>
      </w:tr>
      <w:tr w:rsidR="00357BE7" w:rsidRPr="00A25843">
        <w:trPr>
          <w:jc w:val="center"/>
        </w:trPr>
        <w:tc>
          <w:tcPr>
            <w:tcW w:w="0" w:type="auto"/>
            <w:vMerge w:val="restart"/>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废水</w:t>
            </w:r>
          </w:p>
        </w:tc>
        <w:tc>
          <w:tcPr>
            <w:tcW w:w="0" w:type="auto"/>
            <w:tcBorders>
              <w:tl2br w:val="nil"/>
              <w:tr2bl w:val="nil"/>
            </w:tcBorders>
            <w:vAlign w:val="center"/>
          </w:tcPr>
          <w:p w:rsidR="00357BE7" w:rsidRPr="00A25843" w:rsidRDefault="003B14C1" w:rsidP="009E756E">
            <w:pPr>
              <w:spacing w:line="360" w:lineRule="atLeast"/>
              <w:ind w:firstLine="420"/>
              <w:jc w:val="center"/>
              <w:rPr>
                <w:rFonts w:cs="Times New Roman"/>
                <w:sz w:val="21"/>
                <w:szCs w:val="21"/>
              </w:rPr>
            </w:pPr>
            <w:r w:rsidRPr="00A25843">
              <w:rPr>
                <w:rFonts w:cs="Times New Roman"/>
                <w:sz w:val="21"/>
                <w:szCs w:val="21"/>
              </w:rPr>
              <w:t>循环水排水</w:t>
            </w:r>
          </w:p>
        </w:tc>
        <w:tc>
          <w:tcPr>
            <w:tcW w:w="0" w:type="auto"/>
            <w:vMerge w:val="restart"/>
            <w:tcBorders>
              <w:tl2br w:val="nil"/>
              <w:tr2bl w:val="nil"/>
            </w:tcBorders>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沉淀池</w:t>
            </w:r>
          </w:p>
        </w:tc>
        <w:tc>
          <w:tcPr>
            <w:tcW w:w="0" w:type="auto"/>
            <w:vMerge w:val="restart"/>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420"/>
              <w:jc w:val="center"/>
              <w:rPr>
                <w:rFonts w:cs="Times New Roman"/>
                <w:sz w:val="21"/>
                <w:szCs w:val="21"/>
              </w:rPr>
            </w:pPr>
            <w:r w:rsidRPr="00A25843">
              <w:rPr>
                <w:rFonts w:cs="Times New Roman"/>
                <w:sz w:val="21"/>
                <w:szCs w:val="21"/>
              </w:rPr>
              <w:t>软水制备排水</w:t>
            </w:r>
          </w:p>
        </w:tc>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rPr>
            </w:pPr>
          </w:p>
        </w:tc>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420"/>
              <w:jc w:val="center"/>
              <w:rPr>
                <w:rFonts w:cs="Times New Roman"/>
                <w:sz w:val="21"/>
                <w:szCs w:val="21"/>
              </w:rPr>
            </w:pPr>
            <w:r w:rsidRPr="00A25843">
              <w:rPr>
                <w:rFonts w:cs="Times New Roman"/>
                <w:sz w:val="21"/>
                <w:szCs w:val="21"/>
              </w:rPr>
              <w:t>发酵床冲洗水</w:t>
            </w:r>
          </w:p>
        </w:tc>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420"/>
              <w:jc w:val="center"/>
              <w:rPr>
                <w:rFonts w:cs="Times New Roman"/>
                <w:sz w:val="21"/>
                <w:szCs w:val="21"/>
              </w:rPr>
            </w:pPr>
            <w:r w:rsidRPr="00A25843">
              <w:rPr>
                <w:rFonts w:cs="Times New Roman"/>
                <w:sz w:val="21"/>
                <w:szCs w:val="21"/>
              </w:rPr>
              <w:t>生活废水</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化粪池</w:t>
            </w:r>
          </w:p>
        </w:tc>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r>
      <w:tr w:rsidR="00357BE7" w:rsidRPr="00A25843">
        <w:trPr>
          <w:jc w:val="center"/>
        </w:trPr>
        <w:tc>
          <w:tcPr>
            <w:tcW w:w="0" w:type="auto"/>
            <w:vMerge w:val="restart"/>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固废</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投料工序：废包装物</w:t>
            </w:r>
          </w:p>
        </w:tc>
        <w:tc>
          <w:tcPr>
            <w:tcW w:w="0" w:type="auto"/>
            <w:vMerge w:val="restart"/>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送垃圾处理厂处理</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清筛装置：杂质</w:t>
            </w:r>
          </w:p>
        </w:tc>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废气处理装置：粉尘</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回用于生产</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沉淀池产生的沉渣</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外售做建材</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9E756E">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生活垃圾</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环卫部门统一清运</w:t>
            </w:r>
          </w:p>
        </w:tc>
        <w:tc>
          <w:tcPr>
            <w:tcW w:w="0" w:type="auto"/>
            <w:tcBorders>
              <w:tl2br w:val="nil"/>
              <w:tr2bl w:val="nil"/>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不外排</w:t>
            </w:r>
          </w:p>
        </w:tc>
      </w:tr>
    </w:tbl>
    <w:p w:rsidR="00357BE7" w:rsidRPr="00A25843" w:rsidRDefault="003B14C1">
      <w:pPr>
        <w:pStyle w:val="20"/>
        <w:spacing w:before="120"/>
        <w:rPr>
          <w:rFonts w:eastAsiaTheme="minorEastAsia" w:cs="Times New Roman"/>
        </w:rPr>
      </w:pPr>
      <w:bookmarkStart w:id="327" w:name="_Toc34816730"/>
      <w:r w:rsidRPr="00A25843">
        <w:rPr>
          <w:rFonts w:eastAsiaTheme="minorEastAsia" w:cs="Times New Roman"/>
        </w:rPr>
        <w:t>6.1</w:t>
      </w:r>
      <w:r w:rsidRPr="00A25843">
        <w:rPr>
          <w:rFonts w:eastAsiaTheme="minorEastAsia" w:cs="Times New Roman"/>
        </w:rPr>
        <w:t>废气污染防治措施可行性分析</w:t>
      </w:r>
      <w:bookmarkEnd w:id="327"/>
    </w:p>
    <w:p w:rsidR="00357BE7" w:rsidRPr="00EB272C" w:rsidRDefault="003B14C1" w:rsidP="00EB272C">
      <w:pPr>
        <w:pStyle w:val="3"/>
        <w:spacing w:before="120"/>
        <w:rPr>
          <w:rFonts w:cs="Times New Roman"/>
        </w:rPr>
      </w:pPr>
      <w:r w:rsidRPr="00EB272C">
        <w:rPr>
          <w:rFonts w:cs="Times New Roman"/>
        </w:rPr>
        <w:t>6.1.1</w:t>
      </w:r>
      <w:r w:rsidRPr="00EB272C">
        <w:rPr>
          <w:rFonts w:cs="Times New Roman"/>
        </w:rPr>
        <w:t>饲料生产过程中投料工序、一次粉碎、二次粉碎工序、冷却工序、膨化工序、烘干工序废气治理措施可行性分析</w:t>
      </w:r>
    </w:p>
    <w:p w:rsidR="00357BE7" w:rsidRPr="00A25843" w:rsidRDefault="003B14C1">
      <w:pPr>
        <w:pStyle w:val="afff8"/>
        <w:tabs>
          <w:tab w:val="left" w:pos="2539"/>
        </w:tabs>
        <w:spacing w:line="520" w:lineRule="exact"/>
        <w:ind w:left="480" w:right="480" w:firstLine="0"/>
        <w:jc w:val="both"/>
        <w:rPr>
          <w:rFonts w:ascii="Times New Roman" w:hAnsi="Times New Roman" w:cs="Times New Roman"/>
          <w:sz w:val="24"/>
          <w:lang w:val="en-US"/>
        </w:rPr>
      </w:pPr>
      <w:r w:rsidRPr="00A25843">
        <w:rPr>
          <w:rFonts w:ascii="Times New Roman" w:hAnsi="Times New Roman" w:cs="Times New Roman"/>
          <w:sz w:val="24"/>
          <w:lang w:val="en-US"/>
        </w:rPr>
        <w:t>1</w:t>
      </w:r>
      <w:r w:rsidRPr="00A25843">
        <w:rPr>
          <w:rFonts w:ascii="Times New Roman" w:hAnsi="Times New Roman" w:cs="Times New Roman"/>
          <w:sz w:val="24"/>
          <w:lang w:val="en-US"/>
        </w:rPr>
        <w:t>、技术可行性分析</w:t>
      </w:r>
    </w:p>
    <w:p w:rsidR="00357BE7" w:rsidRPr="00A25843" w:rsidRDefault="003B14C1">
      <w:pPr>
        <w:pStyle w:val="afff8"/>
        <w:tabs>
          <w:tab w:val="left" w:pos="2539"/>
        </w:tabs>
        <w:spacing w:line="520" w:lineRule="exact"/>
        <w:ind w:left="480" w:right="480" w:firstLine="0"/>
        <w:jc w:val="both"/>
        <w:rPr>
          <w:rFonts w:ascii="Times New Roman" w:hAnsi="Times New Roman" w:cs="Times New Roman"/>
          <w:sz w:val="24"/>
        </w:rPr>
      </w:pPr>
      <w:r w:rsidRPr="00A25843">
        <w:rPr>
          <w:rFonts w:ascii="Times New Roman" w:hAnsi="Times New Roman" w:cs="Times New Roman"/>
          <w:sz w:val="24"/>
        </w:rPr>
        <w:t>（</w:t>
      </w:r>
      <w:r w:rsidRPr="00A25843">
        <w:rPr>
          <w:rFonts w:ascii="Times New Roman" w:hAnsi="Times New Roman" w:cs="Times New Roman"/>
          <w:sz w:val="24"/>
        </w:rPr>
        <w:t>1</w:t>
      </w:r>
      <w:r w:rsidRPr="00A25843">
        <w:rPr>
          <w:rFonts w:ascii="Times New Roman" w:hAnsi="Times New Roman" w:cs="Times New Roman"/>
          <w:sz w:val="24"/>
        </w:rPr>
        <w:t>）投料工序废气</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饲料生产过程中，在投料过程中会产生废气，在投料口上方安装集气罩。为加强投料粉尘的收集效率需减短投料时间，同时在投料期间加大风机风量提高收集效率。</w:t>
      </w:r>
      <w:r w:rsidRPr="00A25843">
        <w:rPr>
          <w:rFonts w:ascii="Times New Roman" w:hAnsi="Times New Roman" w:cs="Times New Roman"/>
          <w:sz w:val="24"/>
          <w:szCs w:val="24"/>
          <w:lang w:val="en-US"/>
        </w:rPr>
        <w:t>废气集气装置收集率约为</w:t>
      </w:r>
      <w:r w:rsidRPr="00A25843">
        <w:rPr>
          <w:rFonts w:ascii="Times New Roman" w:hAnsi="Times New Roman" w:cs="Times New Roman"/>
          <w:sz w:val="24"/>
          <w:szCs w:val="24"/>
          <w:lang w:val="en-US"/>
        </w:rPr>
        <w:t>90%</w:t>
      </w:r>
      <w:r w:rsidRPr="00A25843">
        <w:rPr>
          <w:rFonts w:ascii="Times New Roman" w:hAnsi="Times New Roman" w:cs="Times New Roman"/>
          <w:sz w:val="24"/>
          <w:szCs w:val="24"/>
          <w:lang w:val="en-US"/>
        </w:rPr>
        <w:t>，</w:t>
      </w:r>
      <w:r w:rsidRPr="00A25843">
        <w:rPr>
          <w:rFonts w:ascii="Times New Roman" w:hAnsi="Times New Roman" w:cs="Times New Roman"/>
          <w:sz w:val="24"/>
          <w:szCs w:val="24"/>
        </w:rPr>
        <w:t>经收集的废气通过引风机引入脉冲式布袋除尘器进行处理，废气处理设施风机风量为</w:t>
      </w:r>
      <w:r w:rsidRPr="00A25843">
        <w:rPr>
          <w:rFonts w:ascii="Times New Roman" w:hAnsi="Times New Roman" w:cs="Times New Roman"/>
          <w:sz w:val="24"/>
          <w:szCs w:val="24"/>
        </w:rPr>
        <w:t>10000m</w:t>
      </w:r>
      <w:r w:rsidRPr="00A25843">
        <w:rPr>
          <w:rFonts w:ascii="Times New Roman" w:hAnsi="Times New Roman" w:cs="Times New Roman"/>
          <w:sz w:val="24"/>
          <w:szCs w:val="24"/>
          <w:vertAlign w:val="superscript"/>
        </w:rPr>
        <w:t>3</w:t>
      </w:r>
      <w:r w:rsidRPr="00A25843">
        <w:rPr>
          <w:rFonts w:ascii="Times New Roman" w:hAnsi="Times New Roman" w:cs="Times New Roman"/>
          <w:sz w:val="24"/>
          <w:szCs w:val="24"/>
        </w:rPr>
        <w:t>/h</w:t>
      </w:r>
      <w:r w:rsidRPr="00A25843">
        <w:rPr>
          <w:rFonts w:ascii="Times New Roman" w:hAnsi="Times New Roman" w:cs="Times New Roman"/>
          <w:sz w:val="24"/>
          <w:szCs w:val="24"/>
        </w:rPr>
        <w:t>，后经</w:t>
      </w:r>
      <w:r w:rsidRPr="00A25843">
        <w:rPr>
          <w:rFonts w:ascii="Times New Roman" w:hAnsi="Times New Roman" w:cs="Times New Roman"/>
          <w:sz w:val="24"/>
          <w:szCs w:val="24"/>
        </w:rPr>
        <w:t>1</w:t>
      </w:r>
      <w:r w:rsidRPr="00A25843">
        <w:rPr>
          <w:rFonts w:ascii="Times New Roman" w:hAnsi="Times New Roman" w:cs="Times New Roman"/>
          <w:sz w:val="24"/>
          <w:szCs w:val="24"/>
        </w:rPr>
        <w:t>根</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DA001</w:t>
      </w:r>
      <w:r w:rsidRPr="00A25843">
        <w:rPr>
          <w:rFonts w:ascii="Times New Roman" w:hAnsi="Times New Roman" w:cs="Times New Roman"/>
          <w:sz w:val="24"/>
          <w:szCs w:val="24"/>
        </w:rPr>
        <w:t>）外排。</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lastRenderedPageBreak/>
        <w:t>（</w:t>
      </w:r>
      <w:r w:rsidRPr="00A25843">
        <w:rPr>
          <w:rFonts w:ascii="Times New Roman" w:hAnsi="Times New Roman" w:cs="Times New Roman"/>
          <w:sz w:val="24"/>
          <w:szCs w:val="24"/>
        </w:rPr>
        <w:t>2</w:t>
      </w:r>
      <w:r w:rsidRPr="00A25843">
        <w:rPr>
          <w:rFonts w:ascii="Times New Roman" w:hAnsi="Times New Roman" w:cs="Times New Roman"/>
          <w:sz w:val="24"/>
          <w:szCs w:val="24"/>
        </w:rPr>
        <w:t>）一次粉碎、二次粉碎工序废气</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一次粉碎、二次粉碎工序均在密闭空间内进行，每套工序分别配备一套废气处理装置，产生粉尘</w:t>
      </w:r>
      <w:r w:rsidRPr="00A25843">
        <w:rPr>
          <w:rFonts w:ascii="Times New Roman" w:hAnsi="Times New Roman" w:cs="Times New Roman"/>
          <w:sz w:val="24"/>
          <w:szCs w:val="24"/>
        </w:rPr>
        <w:t>100%</w:t>
      </w:r>
      <w:r w:rsidRPr="00A25843">
        <w:rPr>
          <w:rFonts w:ascii="Times New Roman" w:hAnsi="Times New Roman" w:cs="Times New Roman"/>
          <w:sz w:val="24"/>
          <w:szCs w:val="24"/>
        </w:rPr>
        <w:t>收集至各自脉冲式布袋除尘器进行处理，废气处理设施风机风量均为</w:t>
      </w:r>
      <w:r w:rsidRPr="00A25843">
        <w:rPr>
          <w:rFonts w:ascii="Times New Roman" w:hAnsi="Times New Roman" w:cs="Times New Roman"/>
          <w:sz w:val="24"/>
          <w:szCs w:val="24"/>
        </w:rPr>
        <w:t>10000m</w:t>
      </w:r>
      <w:r w:rsidRPr="00A25843">
        <w:rPr>
          <w:rFonts w:ascii="Times New Roman" w:hAnsi="Times New Roman" w:cs="Times New Roman"/>
          <w:sz w:val="24"/>
          <w:szCs w:val="24"/>
          <w:vertAlign w:val="superscript"/>
        </w:rPr>
        <w:t>3</w:t>
      </w:r>
      <w:r w:rsidRPr="00A25843">
        <w:rPr>
          <w:rFonts w:ascii="Times New Roman" w:hAnsi="Times New Roman" w:cs="Times New Roman"/>
          <w:sz w:val="24"/>
          <w:szCs w:val="24"/>
        </w:rPr>
        <w:t>/h</w:t>
      </w:r>
      <w:r w:rsidRPr="00A25843">
        <w:rPr>
          <w:rFonts w:ascii="Times New Roman" w:hAnsi="Times New Roman" w:cs="Times New Roman"/>
          <w:sz w:val="24"/>
          <w:szCs w:val="24"/>
        </w:rPr>
        <w:t>，然后通过各自</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DA002</w:t>
      </w:r>
      <w:r w:rsidRPr="00A25843">
        <w:rPr>
          <w:rFonts w:ascii="Times New Roman" w:hAnsi="Times New Roman" w:cs="Times New Roman"/>
          <w:sz w:val="24"/>
          <w:szCs w:val="24"/>
        </w:rPr>
        <w:t>、</w:t>
      </w:r>
      <w:r w:rsidRPr="00A25843">
        <w:rPr>
          <w:rFonts w:ascii="Times New Roman" w:hAnsi="Times New Roman" w:cs="Times New Roman"/>
          <w:sz w:val="24"/>
          <w:szCs w:val="24"/>
        </w:rPr>
        <w:t>DA003</w:t>
      </w:r>
      <w:r w:rsidRPr="00A25843">
        <w:rPr>
          <w:rFonts w:ascii="Times New Roman" w:hAnsi="Times New Roman" w:cs="Times New Roman"/>
          <w:sz w:val="24"/>
          <w:szCs w:val="24"/>
        </w:rPr>
        <w:t>）外排。</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3</w:t>
      </w:r>
      <w:r w:rsidRPr="00A25843">
        <w:rPr>
          <w:rFonts w:ascii="Times New Roman" w:hAnsi="Times New Roman" w:cs="Times New Roman"/>
          <w:sz w:val="24"/>
          <w:szCs w:val="24"/>
        </w:rPr>
        <w:t>）冷却工序废气</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冷却工序在密闭空间内进行，产生粉尘</w:t>
      </w:r>
      <w:r w:rsidRPr="00A25843">
        <w:rPr>
          <w:rFonts w:ascii="Times New Roman" w:hAnsi="Times New Roman" w:cs="Times New Roman"/>
          <w:sz w:val="24"/>
          <w:szCs w:val="24"/>
        </w:rPr>
        <w:t>100%</w:t>
      </w:r>
      <w:r w:rsidRPr="00A25843">
        <w:rPr>
          <w:rFonts w:ascii="Times New Roman" w:hAnsi="Times New Roman" w:cs="Times New Roman"/>
          <w:sz w:val="24"/>
          <w:szCs w:val="24"/>
        </w:rPr>
        <w:t>收集至脉冲除尘器进行处理，废气处理设施风机风量为</w:t>
      </w:r>
      <w:r w:rsidRPr="00A25843">
        <w:rPr>
          <w:rFonts w:ascii="Times New Roman" w:hAnsi="Times New Roman" w:cs="Times New Roman"/>
          <w:sz w:val="24"/>
          <w:szCs w:val="24"/>
        </w:rPr>
        <w:t>5000m</w:t>
      </w:r>
      <w:r w:rsidRPr="00A25843">
        <w:rPr>
          <w:rFonts w:ascii="Times New Roman" w:hAnsi="Times New Roman" w:cs="Times New Roman"/>
          <w:sz w:val="24"/>
          <w:szCs w:val="24"/>
          <w:vertAlign w:val="superscript"/>
        </w:rPr>
        <w:t>3</w:t>
      </w:r>
      <w:r w:rsidRPr="00A25843">
        <w:rPr>
          <w:rFonts w:ascii="Times New Roman" w:hAnsi="Times New Roman" w:cs="Times New Roman"/>
          <w:sz w:val="24"/>
          <w:szCs w:val="24"/>
        </w:rPr>
        <w:t>/h</w:t>
      </w:r>
      <w:r w:rsidRPr="00A25843">
        <w:rPr>
          <w:rFonts w:ascii="Times New Roman" w:hAnsi="Times New Roman" w:cs="Times New Roman"/>
          <w:sz w:val="24"/>
          <w:szCs w:val="24"/>
        </w:rPr>
        <w:t>，然后通过</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DA004</w:t>
      </w:r>
      <w:r w:rsidRPr="00A25843">
        <w:rPr>
          <w:rFonts w:ascii="Times New Roman" w:hAnsi="Times New Roman" w:cs="Times New Roman"/>
          <w:sz w:val="24"/>
          <w:szCs w:val="24"/>
        </w:rPr>
        <w:t>）外排。</w:t>
      </w:r>
    </w:p>
    <w:p w:rsidR="00357BE7" w:rsidRPr="00A25843" w:rsidRDefault="003B14C1">
      <w:pPr>
        <w:pStyle w:val="afff8"/>
        <w:tabs>
          <w:tab w:val="left" w:pos="2539"/>
        </w:tabs>
        <w:spacing w:line="520" w:lineRule="exact"/>
        <w:ind w:left="482" w:firstLine="0"/>
        <w:jc w:val="both"/>
        <w:rPr>
          <w:rFonts w:ascii="Times New Roman" w:hAnsi="Times New Roman" w:cs="Times New Roman"/>
          <w:sz w:val="24"/>
        </w:rPr>
      </w:pPr>
      <w:r w:rsidRPr="00A25843">
        <w:rPr>
          <w:rFonts w:ascii="Times New Roman" w:hAnsi="Times New Roman" w:cs="Times New Roman"/>
          <w:sz w:val="24"/>
          <w:szCs w:val="24"/>
        </w:rPr>
        <w:t>（</w:t>
      </w:r>
      <w:r w:rsidRPr="00A25843">
        <w:rPr>
          <w:rFonts w:ascii="Times New Roman" w:hAnsi="Times New Roman" w:cs="Times New Roman"/>
          <w:sz w:val="24"/>
          <w:szCs w:val="24"/>
        </w:rPr>
        <w:t>4</w:t>
      </w:r>
      <w:r w:rsidRPr="00A25843">
        <w:rPr>
          <w:rFonts w:ascii="Times New Roman" w:hAnsi="Times New Roman" w:cs="Times New Roman"/>
          <w:sz w:val="24"/>
          <w:szCs w:val="24"/>
        </w:rPr>
        <w:t>）</w:t>
      </w:r>
      <w:r w:rsidRPr="00A25843">
        <w:rPr>
          <w:rFonts w:ascii="Times New Roman" w:hAnsi="Times New Roman" w:cs="Times New Roman"/>
          <w:sz w:val="24"/>
        </w:rPr>
        <w:t>膨化工序、烘干工序废气</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rPr>
        <w:t>膨化工序、烘干工序</w:t>
      </w:r>
      <w:r w:rsidRPr="00A25843">
        <w:rPr>
          <w:rFonts w:ascii="Times New Roman" w:hAnsi="Times New Roman" w:cs="Times New Roman"/>
          <w:sz w:val="24"/>
          <w:szCs w:val="24"/>
        </w:rPr>
        <w:t>均在密闭空间内进行，每套工序分别配备一套废气处理装置，产生粉尘</w:t>
      </w:r>
      <w:r w:rsidRPr="00A25843">
        <w:rPr>
          <w:rFonts w:ascii="Times New Roman" w:hAnsi="Times New Roman" w:cs="Times New Roman"/>
          <w:sz w:val="24"/>
          <w:szCs w:val="24"/>
        </w:rPr>
        <w:t>100%</w:t>
      </w:r>
      <w:r w:rsidRPr="00A25843">
        <w:rPr>
          <w:rFonts w:ascii="Times New Roman" w:hAnsi="Times New Roman" w:cs="Times New Roman"/>
          <w:sz w:val="24"/>
          <w:szCs w:val="24"/>
        </w:rPr>
        <w:t>收集至各自旋风除尘器进行处理，废气处理设施风机风量均为</w:t>
      </w:r>
      <w:r w:rsidRPr="00A25843">
        <w:rPr>
          <w:rFonts w:ascii="Times New Roman" w:hAnsi="Times New Roman" w:cs="Times New Roman"/>
          <w:sz w:val="24"/>
          <w:szCs w:val="24"/>
        </w:rPr>
        <w:t>10000m</w:t>
      </w:r>
      <w:r w:rsidRPr="00A25843">
        <w:rPr>
          <w:rFonts w:ascii="Times New Roman" w:hAnsi="Times New Roman" w:cs="Times New Roman"/>
          <w:sz w:val="24"/>
          <w:szCs w:val="24"/>
          <w:vertAlign w:val="superscript"/>
        </w:rPr>
        <w:t>3</w:t>
      </w:r>
      <w:r w:rsidRPr="00A25843">
        <w:rPr>
          <w:rFonts w:ascii="Times New Roman" w:hAnsi="Times New Roman" w:cs="Times New Roman"/>
          <w:sz w:val="24"/>
          <w:szCs w:val="24"/>
        </w:rPr>
        <w:t>/h</w:t>
      </w:r>
      <w:r w:rsidRPr="00A25843">
        <w:rPr>
          <w:rFonts w:ascii="Times New Roman" w:hAnsi="Times New Roman" w:cs="Times New Roman"/>
          <w:sz w:val="24"/>
          <w:szCs w:val="24"/>
        </w:rPr>
        <w:t>，然后通过各自</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DA006</w:t>
      </w:r>
      <w:r w:rsidRPr="00A25843">
        <w:rPr>
          <w:rFonts w:ascii="Times New Roman" w:hAnsi="Times New Roman" w:cs="Times New Roman"/>
          <w:sz w:val="24"/>
          <w:szCs w:val="24"/>
        </w:rPr>
        <w:t>、</w:t>
      </w:r>
      <w:r w:rsidRPr="00A25843">
        <w:rPr>
          <w:rFonts w:ascii="Times New Roman" w:hAnsi="Times New Roman" w:cs="Times New Roman"/>
          <w:sz w:val="24"/>
          <w:szCs w:val="24"/>
        </w:rPr>
        <w:t>DA007</w:t>
      </w:r>
      <w:r w:rsidRPr="00A25843">
        <w:rPr>
          <w:rFonts w:ascii="Times New Roman" w:hAnsi="Times New Roman" w:cs="Times New Roman"/>
          <w:sz w:val="24"/>
          <w:szCs w:val="24"/>
        </w:rPr>
        <w:t>）外排。</w:t>
      </w:r>
    </w:p>
    <w:p w:rsidR="00357BE7" w:rsidRPr="00A25843" w:rsidRDefault="003B14C1">
      <w:pPr>
        <w:pStyle w:val="afff8"/>
        <w:numPr>
          <w:ilvl w:val="0"/>
          <w:numId w:val="13"/>
        </w:numPr>
        <w:tabs>
          <w:tab w:val="left" w:pos="2539"/>
        </w:tabs>
        <w:spacing w:line="520" w:lineRule="exact"/>
        <w:ind w:left="0" w:firstLineChars="200" w:firstLine="480"/>
        <w:jc w:val="both"/>
        <w:rPr>
          <w:rFonts w:ascii="Times New Roman" w:hAnsi="Times New Roman" w:cs="Times New Roman"/>
          <w:sz w:val="24"/>
          <w:lang w:val="en-US"/>
        </w:rPr>
      </w:pPr>
      <w:r w:rsidRPr="00A25843">
        <w:rPr>
          <w:rFonts w:ascii="Times New Roman" w:hAnsi="Times New Roman" w:cs="Times New Roman"/>
          <w:sz w:val="24"/>
          <w:lang w:val="en-US"/>
        </w:rPr>
        <w:t>可行性论证</w:t>
      </w:r>
    </w:p>
    <w:p w:rsidR="00357BE7" w:rsidRPr="00A25843" w:rsidRDefault="003B14C1">
      <w:pPr>
        <w:spacing w:line="480" w:lineRule="atLeast"/>
        <w:ind w:firstLine="480"/>
        <w:rPr>
          <w:rFonts w:cs="Times New Roman"/>
        </w:rPr>
      </w:pPr>
      <w:r w:rsidRPr="00A25843">
        <w:rPr>
          <w:rFonts w:cs="Times New Roman"/>
          <w:kern w:val="0"/>
          <w:szCs w:val="24"/>
        </w:rPr>
        <w:t>目前颗粒物治理通常采用布袋除尘器。</w:t>
      </w:r>
    </w:p>
    <w:p w:rsidR="00357BE7" w:rsidRPr="00A25843" w:rsidRDefault="003B14C1">
      <w:pPr>
        <w:spacing w:line="480" w:lineRule="atLeast"/>
        <w:ind w:firstLine="480"/>
        <w:rPr>
          <w:rFonts w:cs="Times New Roman"/>
        </w:rPr>
      </w:pPr>
      <w:r w:rsidRPr="00A25843">
        <w:rPr>
          <w:rFonts w:cs="Times New Roman"/>
          <w:kern w:val="0"/>
          <w:szCs w:val="24"/>
        </w:rPr>
        <w:t>布袋除尘器是含尘气体通过滤袋（简称布袋）滤去其中粉尘粒子的分离捕捉装置，是过滤式除尘器的一种，布袋除尘器分成若干个袋房，在每一个袋房中都有一定数量的布袋（柔性滤料），含尘气体由袋滤器侧部管道经进气分布管道分别送入正在滤尘过程的袋房中，再从下管板开孔进入布袋内部，滤尘黏附在袋面滤层中。由布袋外表面逸出来的净化气体经引风机引入排出。</w:t>
      </w:r>
    </w:p>
    <w:p w:rsidR="00357BE7" w:rsidRPr="00A25843" w:rsidRDefault="003B14C1">
      <w:pPr>
        <w:spacing w:line="480" w:lineRule="atLeast"/>
        <w:ind w:firstLine="480"/>
        <w:rPr>
          <w:rFonts w:cs="Times New Roman"/>
        </w:rPr>
      </w:pPr>
      <w:r w:rsidRPr="00A25843">
        <w:rPr>
          <w:rFonts w:cs="Times New Roman"/>
          <w:kern w:val="0"/>
          <w:szCs w:val="24"/>
        </w:rPr>
        <w:t>布袋除尘器主要有以下优点：</w:t>
      </w:r>
    </w:p>
    <w:p w:rsidR="00357BE7" w:rsidRPr="00A25843" w:rsidRDefault="003B14C1">
      <w:pPr>
        <w:spacing w:line="480" w:lineRule="atLeast"/>
        <w:ind w:firstLine="480"/>
        <w:rPr>
          <w:rFonts w:cs="Times New Roman"/>
        </w:rPr>
      </w:pPr>
      <w:r w:rsidRPr="00A25843">
        <w:rPr>
          <w:rFonts w:cs="Times New Roman"/>
          <w:kern w:val="0"/>
          <w:szCs w:val="24"/>
        </w:rPr>
        <w:t>①</w:t>
      </w:r>
      <w:r w:rsidRPr="00A25843">
        <w:rPr>
          <w:rFonts w:cs="Times New Roman"/>
          <w:kern w:val="0"/>
          <w:szCs w:val="24"/>
        </w:rPr>
        <w:t>布袋除尘器对净化微米数量级的粉尘粒子的气体效率较高，一般可达</w:t>
      </w:r>
      <w:r w:rsidRPr="00A25843">
        <w:rPr>
          <w:rFonts w:cs="Times New Roman"/>
          <w:kern w:val="0"/>
          <w:szCs w:val="24"/>
        </w:rPr>
        <w:t>99%</w:t>
      </w:r>
      <w:r w:rsidRPr="00A25843">
        <w:rPr>
          <w:rFonts w:cs="Times New Roman"/>
          <w:kern w:val="0"/>
          <w:szCs w:val="24"/>
        </w:rPr>
        <w:t>，甚至可达</w:t>
      </w:r>
      <w:r w:rsidRPr="00A25843">
        <w:rPr>
          <w:rFonts w:cs="Times New Roman"/>
          <w:kern w:val="0"/>
          <w:szCs w:val="24"/>
        </w:rPr>
        <w:t>99.9%</w:t>
      </w:r>
      <w:r w:rsidRPr="00A25843">
        <w:rPr>
          <w:rFonts w:cs="Times New Roman"/>
          <w:kern w:val="0"/>
          <w:szCs w:val="24"/>
        </w:rPr>
        <w:t>以上。</w:t>
      </w:r>
    </w:p>
    <w:p w:rsidR="00357BE7" w:rsidRPr="00A25843" w:rsidRDefault="003B14C1">
      <w:pPr>
        <w:spacing w:line="480" w:lineRule="atLeast"/>
        <w:ind w:firstLine="480"/>
        <w:rPr>
          <w:rFonts w:cs="Times New Roman"/>
        </w:rPr>
      </w:pPr>
      <w:r w:rsidRPr="00A25843">
        <w:rPr>
          <w:rFonts w:cs="Times New Roman"/>
          <w:kern w:val="0"/>
          <w:szCs w:val="24"/>
        </w:rPr>
        <w:t>②</w:t>
      </w:r>
      <w:r w:rsidRPr="00A25843">
        <w:rPr>
          <w:rFonts w:cs="Times New Roman"/>
          <w:kern w:val="0"/>
          <w:szCs w:val="24"/>
        </w:rPr>
        <w:t>布袋除尘器可以捕集多种干性粉尘，特别是高比电阻粉尘，采用布袋除尘器净化要比用电除尘器净化效率高很多。</w:t>
      </w:r>
    </w:p>
    <w:p w:rsidR="00357BE7" w:rsidRPr="00A25843" w:rsidRDefault="003B14C1">
      <w:pPr>
        <w:spacing w:line="480" w:lineRule="atLeast"/>
        <w:ind w:firstLine="480"/>
        <w:rPr>
          <w:rFonts w:cs="Times New Roman"/>
        </w:rPr>
      </w:pPr>
      <w:r w:rsidRPr="00A25843">
        <w:rPr>
          <w:rFonts w:cs="Times New Roman"/>
          <w:kern w:val="0"/>
          <w:szCs w:val="24"/>
        </w:rPr>
        <w:t>③</w:t>
      </w:r>
      <w:r w:rsidRPr="00A25843">
        <w:rPr>
          <w:rFonts w:cs="Times New Roman"/>
          <w:kern w:val="0"/>
          <w:szCs w:val="24"/>
        </w:rPr>
        <w:t>含尘气体浓度在相当大的范围内变化对布袋除尘器的除尘效率和阻力影响不大。</w:t>
      </w:r>
    </w:p>
    <w:p w:rsidR="00357BE7" w:rsidRPr="00A25843" w:rsidRDefault="003B14C1">
      <w:pPr>
        <w:spacing w:line="480" w:lineRule="atLeast"/>
        <w:ind w:firstLine="480"/>
        <w:rPr>
          <w:rFonts w:cs="Times New Roman"/>
        </w:rPr>
      </w:pPr>
      <w:r w:rsidRPr="00A25843">
        <w:rPr>
          <w:rFonts w:cs="Times New Roman"/>
          <w:kern w:val="0"/>
          <w:szCs w:val="24"/>
        </w:rPr>
        <w:t>④</w:t>
      </w:r>
      <w:r w:rsidRPr="00A25843">
        <w:rPr>
          <w:rFonts w:cs="Times New Roman"/>
          <w:kern w:val="0"/>
          <w:szCs w:val="24"/>
        </w:rPr>
        <w:t>布袋除尘器运行稳定可靠，没有污泥处理和腐蚀等问题，操作、维护简单。</w:t>
      </w:r>
    </w:p>
    <w:p w:rsidR="00357BE7" w:rsidRPr="00A25843" w:rsidRDefault="003B14C1">
      <w:pPr>
        <w:spacing w:line="480" w:lineRule="atLeast"/>
        <w:ind w:firstLine="480"/>
        <w:rPr>
          <w:rFonts w:cs="Times New Roman"/>
        </w:rPr>
      </w:pPr>
      <w:r w:rsidRPr="00A25843">
        <w:rPr>
          <w:rFonts w:cs="Times New Roman"/>
          <w:kern w:val="0"/>
          <w:szCs w:val="24"/>
        </w:rPr>
        <w:t>布袋除尘器内部结构见图</w:t>
      </w:r>
      <w:r w:rsidRPr="00A25843">
        <w:rPr>
          <w:rFonts w:cs="Times New Roman"/>
          <w:kern w:val="0"/>
          <w:szCs w:val="24"/>
        </w:rPr>
        <w:t>6</w:t>
      </w:r>
      <w:r w:rsidR="00A25843" w:rsidRPr="00A25843">
        <w:rPr>
          <w:rFonts w:cs="Times New Roman"/>
          <w:kern w:val="0"/>
          <w:szCs w:val="24"/>
        </w:rPr>
        <w:t>.</w:t>
      </w:r>
      <w:r w:rsidRPr="00A25843">
        <w:rPr>
          <w:rFonts w:cs="Times New Roman"/>
          <w:kern w:val="0"/>
          <w:szCs w:val="24"/>
        </w:rPr>
        <w:t>1-</w:t>
      </w:r>
      <w:r w:rsidR="00A25843" w:rsidRPr="00A25843">
        <w:rPr>
          <w:rFonts w:cs="Times New Roman"/>
          <w:kern w:val="0"/>
          <w:szCs w:val="24"/>
        </w:rPr>
        <w:t>1</w:t>
      </w:r>
      <w:r w:rsidRPr="00A25843">
        <w:rPr>
          <w:rFonts w:cs="Times New Roman"/>
          <w:kern w:val="0"/>
          <w:szCs w:val="24"/>
        </w:rPr>
        <w:t>。</w:t>
      </w:r>
    </w:p>
    <w:p w:rsidR="00357BE7" w:rsidRPr="00A25843" w:rsidRDefault="003B14C1" w:rsidP="00357BE7">
      <w:pPr>
        <w:spacing w:line="480" w:lineRule="atLeast"/>
        <w:ind w:firstLine="480"/>
        <w:jc w:val="center"/>
        <w:rPr>
          <w:rFonts w:cs="Times New Roman"/>
          <w:kern w:val="0"/>
          <w:szCs w:val="24"/>
        </w:rPr>
      </w:pPr>
      <w:r w:rsidRPr="00A25843">
        <w:rPr>
          <w:rFonts w:cs="Times New Roman"/>
          <w:noProof/>
        </w:rPr>
        <w:lastRenderedPageBreak/>
        <w:drawing>
          <wp:inline distT="0" distB="0" distL="0" distR="0">
            <wp:extent cx="4800600" cy="3425825"/>
            <wp:effectExtent l="9525" t="9525" r="9525" b="12700"/>
            <wp:docPr id="747"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图片 101"/>
                    <pic:cNvPicPr>
                      <a:picLocks noChangeAspect="1" noChangeArrowheads="1"/>
                    </pic:cNvPicPr>
                  </pic:nvPicPr>
                  <pic:blipFill>
                    <a:blip r:embed="rId66" cstate="print"/>
                    <a:srcRect/>
                    <a:stretch>
                      <a:fillRect/>
                    </a:stretch>
                  </pic:blipFill>
                  <pic:spPr>
                    <a:xfrm>
                      <a:off x="0" y="0"/>
                      <a:ext cx="4800600" cy="3426417"/>
                    </a:xfrm>
                    <a:prstGeom prst="rect">
                      <a:avLst/>
                    </a:prstGeom>
                    <a:solidFill>
                      <a:srgbClr val="FFFFFF"/>
                    </a:solidFill>
                    <a:ln w="9525" cmpd="sng">
                      <a:solidFill>
                        <a:srgbClr val="000000"/>
                      </a:solidFill>
                      <a:miter lim="800000"/>
                      <a:headEnd/>
                      <a:tailEnd/>
                    </a:ln>
                    <a:effectLst/>
                  </pic:spPr>
                </pic:pic>
              </a:graphicData>
            </a:graphic>
          </wp:inline>
        </w:drawing>
      </w:r>
    </w:p>
    <w:p w:rsidR="00357BE7" w:rsidRPr="00A25843" w:rsidRDefault="003B14C1" w:rsidP="009D5285">
      <w:pPr>
        <w:widowControl/>
        <w:spacing w:line="480" w:lineRule="atLeast"/>
        <w:ind w:firstLine="482"/>
        <w:jc w:val="center"/>
        <w:rPr>
          <w:rFonts w:cs="Times New Roman"/>
        </w:rPr>
      </w:pPr>
      <w:r w:rsidRPr="00A25843">
        <w:rPr>
          <w:rFonts w:cs="Times New Roman"/>
          <w:b/>
          <w:color w:val="000000"/>
        </w:rPr>
        <w:t>图</w:t>
      </w:r>
      <w:r w:rsidRPr="00A25843">
        <w:rPr>
          <w:rFonts w:cs="Times New Roman"/>
          <w:b/>
          <w:color w:val="000000"/>
        </w:rPr>
        <w:t>6</w:t>
      </w:r>
      <w:r w:rsidR="00A25843" w:rsidRPr="00A25843">
        <w:rPr>
          <w:rFonts w:cs="Times New Roman"/>
          <w:b/>
          <w:color w:val="000000"/>
        </w:rPr>
        <w:t>.</w:t>
      </w:r>
      <w:r w:rsidRPr="00A25843">
        <w:rPr>
          <w:rFonts w:cs="Times New Roman"/>
          <w:b/>
          <w:color w:val="000000"/>
        </w:rPr>
        <w:t>1-</w:t>
      </w:r>
      <w:r w:rsidR="00A25843" w:rsidRPr="00A25843">
        <w:rPr>
          <w:rFonts w:cs="Times New Roman"/>
          <w:b/>
          <w:color w:val="000000"/>
        </w:rPr>
        <w:t>1</w:t>
      </w:r>
      <w:r w:rsidRPr="00A25843">
        <w:rPr>
          <w:rFonts w:cs="Times New Roman"/>
          <w:b/>
          <w:color w:val="000000"/>
        </w:rPr>
        <w:t xml:space="preserve">   </w:t>
      </w:r>
      <w:r w:rsidRPr="00A25843">
        <w:rPr>
          <w:rFonts w:cs="Times New Roman"/>
          <w:b/>
          <w:color w:val="000000"/>
        </w:rPr>
        <w:t>布袋除尘器内部结构图</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lang w:val="en-US"/>
        </w:rPr>
      </w:pPr>
      <w:r w:rsidRPr="00A25843">
        <w:rPr>
          <w:rFonts w:ascii="Times New Roman" w:hAnsi="Times New Roman" w:cs="Times New Roman"/>
          <w:sz w:val="24"/>
          <w:szCs w:val="24"/>
        </w:rPr>
        <w:t>采用布袋除尘器治理颗粒物废气技术成熟可靠。本项目布袋除尘器除尘效率均在</w:t>
      </w:r>
      <w:r w:rsidRPr="00A25843">
        <w:rPr>
          <w:rFonts w:ascii="Times New Roman" w:hAnsi="Times New Roman" w:cs="Times New Roman"/>
          <w:sz w:val="24"/>
          <w:szCs w:val="24"/>
        </w:rPr>
        <w:t>99%</w:t>
      </w:r>
      <w:r w:rsidRPr="00A25843">
        <w:rPr>
          <w:rFonts w:ascii="Times New Roman" w:hAnsi="Times New Roman" w:cs="Times New Roman"/>
          <w:sz w:val="24"/>
          <w:szCs w:val="24"/>
        </w:rPr>
        <w:t>以上。经治理的颗粒物废气可达标排放，能够满足</w:t>
      </w:r>
      <w:r w:rsidRPr="00A25843">
        <w:rPr>
          <w:rFonts w:ascii="Times New Roman" w:hAnsi="Times New Roman" w:cs="Times New Roman"/>
          <w:color w:val="000000"/>
          <w:sz w:val="24"/>
          <w:szCs w:val="24"/>
        </w:rPr>
        <w:t>《大气污染物综合排放标准》（</w:t>
      </w:r>
      <w:r w:rsidRPr="00A25843">
        <w:rPr>
          <w:rFonts w:ascii="Times New Roman" w:hAnsi="Times New Roman" w:cs="Times New Roman"/>
          <w:color w:val="000000"/>
          <w:sz w:val="24"/>
          <w:szCs w:val="24"/>
        </w:rPr>
        <w:t>GB16297-1996</w:t>
      </w:r>
      <w:r w:rsidRPr="00A25843">
        <w:rPr>
          <w:rFonts w:ascii="Times New Roman" w:hAnsi="Times New Roman" w:cs="Times New Roman"/>
          <w:color w:val="000000"/>
          <w:sz w:val="24"/>
          <w:szCs w:val="24"/>
        </w:rPr>
        <w:t>）</w:t>
      </w:r>
      <w:r w:rsidRPr="00A25843">
        <w:rPr>
          <w:rFonts w:ascii="Times New Roman" w:hAnsi="Times New Roman" w:cs="Times New Roman"/>
          <w:sz w:val="24"/>
          <w:szCs w:val="24"/>
        </w:rPr>
        <w:t>表</w:t>
      </w:r>
      <w:r w:rsidRPr="00A25843">
        <w:rPr>
          <w:rFonts w:ascii="Times New Roman" w:hAnsi="Times New Roman" w:cs="Times New Roman"/>
          <w:sz w:val="24"/>
          <w:szCs w:val="24"/>
        </w:rPr>
        <w:t>2</w:t>
      </w:r>
      <w:r w:rsidRPr="00A25843">
        <w:rPr>
          <w:rFonts w:ascii="Times New Roman" w:hAnsi="Times New Roman" w:cs="Times New Roman"/>
          <w:sz w:val="24"/>
          <w:szCs w:val="24"/>
        </w:rPr>
        <w:t>中二级标准措施可行。</w:t>
      </w:r>
    </w:p>
    <w:p w:rsidR="00357BE7" w:rsidRPr="00A25843" w:rsidRDefault="003B14C1">
      <w:pPr>
        <w:pStyle w:val="afff8"/>
        <w:numPr>
          <w:ilvl w:val="0"/>
          <w:numId w:val="13"/>
        </w:numPr>
        <w:tabs>
          <w:tab w:val="left" w:pos="2539"/>
        </w:tabs>
        <w:spacing w:line="520" w:lineRule="exact"/>
        <w:ind w:left="0" w:firstLineChars="200" w:firstLine="480"/>
        <w:jc w:val="both"/>
        <w:rPr>
          <w:rFonts w:ascii="Times New Roman" w:hAnsi="Times New Roman" w:cs="Times New Roman"/>
          <w:sz w:val="24"/>
          <w:lang w:val="en-US"/>
        </w:rPr>
      </w:pPr>
      <w:r w:rsidRPr="00A25843">
        <w:rPr>
          <w:rFonts w:ascii="Times New Roman" w:hAnsi="Times New Roman" w:cs="Times New Roman"/>
          <w:sz w:val="24"/>
          <w:lang w:val="en-US"/>
        </w:rPr>
        <w:t>经济合理性分析</w:t>
      </w:r>
    </w:p>
    <w:p w:rsidR="00357BE7" w:rsidRPr="00A25843" w:rsidRDefault="003B14C1" w:rsidP="00357BE7">
      <w:pPr>
        <w:spacing w:line="480" w:lineRule="atLeast"/>
        <w:ind w:firstLine="480"/>
        <w:rPr>
          <w:rFonts w:cs="Times New Roman"/>
        </w:rPr>
      </w:pPr>
      <w:r w:rsidRPr="00A25843">
        <w:rPr>
          <w:rFonts w:cs="Times New Roman"/>
        </w:rPr>
        <w:t>本项目布袋除尘器使</w:t>
      </w:r>
      <w:r w:rsidR="00A22C92" w:rsidRPr="00A25843">
        <w:rPr>
          <w:rFonts w:cs="Times New Roman"/>
        </w:rPr>
        <w:t>用寿命长，布袋除尘器处理粉尘无需额外投资，可见布袋除尘器处理</w:t>
      </w:r>
      <w:r w:rsidRPr="00A25843">
        <w:rPr>
          <w:rFonts w:cs="Times New Roman"/>
        </w:rPr>
        <w:t>粉尘经济合理。</w:t>
      </w:r>
    </w:p>
    <w:p w:rsidR="00357BE7" w:rsidRPr="00A25843" w:rsidRDefault="003B14C1" w:rsidP="00357BE7">
      <w:pPr>
        <w:spacing w:line="480" w:lineRule="atLeast"/>
        <w:ind w:firstLine="480"/>
        <w:rPr>
          <w:rFonts w:cs="Times New Roman"/>
        </w:rPr>
      </w:pPr>
      <w:r w:rsidRPr="00A25843">
        <w:rPr>
          <w:rFonts w:cs="Times New Roman"/>
        </w:rPr>
        <w:t>4</w:t>
      </w:r>
      <w:r w:rsidRPr="00A25843">
        <w:rPr>
          <w:rFonts w:cs="Times New Roman"/>
        </w:rPr>
        <w:t>、长期稳定运行及达标排放的可靠性分析</w:t>
      </w:r>
    </w:p>
    <w:p w:rsidR="00357BE7" w:rsidRPr="00A25843" w:rsidRDefault="003B14C1" w:rsidP="00357BE7">
      <w:pPr>
        <w:spacing w:line="480" w:lineRule="atLeast"/>
        <w:ind w:firstLine="480"/>
        <w:rPr>
          <w:rFonts w:cs="Times New Roman"/>
        </w:rPr>
      </w:pPr>
      <w:r w:rsidRPr="00A25843">
        <w:rPr>
          <w:rFonts w:cs="Times New Roman"/>
        </w:rPr>
        <w:t>采用布袋除尘器治理工业粉尘技术，已在全国化工、医药、轻工、水泥等行业多数企业得到了应用，技术成熟可靠，布袋除尘器能够长期稳定运行，处理后颗粒物均可达标排放，可见布袋除尘器处理粉尘具有长期稳定运行及达标排放的可靠性。</w:t>
      </w:r>
    </w:p>
    <w:p w:rsidR="00357BE7" w:rsidRPr="00A25843" w:rsidRDefault="003B14C1" w:rsidP="00C047A6">
      <w:pPr>
        <w:pStyle w:val="3"/>
        <w:spacing w:before="120"/>
        <w:rPr>
          <w:rFonts w:cs="Times New Roman"/>
        </w:rPr>
      </w:pPr>
      <w:r w:rsidRPr="00A25843">
        <w:rPr>
          <w:rFonts w:cs="Times New Roman"/>
        </w:rPr>
        <w:t>6.1.2</w:t>
      </w:r>
      <w:r w:rsidRPr="00A25843">
        <w:rPr>
          <w:rFonts w:cs="Times New Roman"/>
        </w:rPr>
        <w:t>锅炉烟气治理措施可行性分析</w:t>
      </w:r>
    </w:p>
    <w:p w:rsidR="00357BE7" w:rsidRPr="00A25843" w:rsidRDefault="003B14C1" w:rsidP="00A25843">
      <w:pPr>
        <w:pStyle w:val="afff8"/>
        <w:tabs>
          <w:tab w:val="left" w:pos="2539"/>
        </w:tabs>
        <w:spacing w:line="500" w:lineRule="atLeast"/>
        <w:ind w:left="0" w:firstLineChars="200" w:firstLine="480"/>
        <w:jc w:val="both"/>
        <w:rPr>
          <w:rFonts w:ascii="Times New Roman" w:hAnsi="Times New Roman" w:cs="Times New Roman"/>
          <w:sz w:val="24"/>
          <w:szCs w:val="24"/>
        </w:rPr>
      </w:pPr>
      <w:r w:rsidRPr="00A25843">
        <w:rPr>
          <w:rFonts w:ascii="Times New Roman" w:cs="Times New Roman"/>
          <w:sz w:val="24"/>
          <w:szCs w:val="24"/>
        </w:rPr>
        <w:t>项目生产用热由</w:t>
      </w:r>
      <w:r w:rsidRPr="00A25843">
        <w:rPr>
          <w:rFonts w:ascii="Times New Roman" w:hAnsi="Times New Roman" w:cs="Times New Roman"/>
          <w:sz w:val="24"/>
          <w:szCs w:val="24"/>
        </w:rPr>
        <w:t>2</w:t>
      </w:r>
      <w:r w:rsidRPr="00A25843">
        <w:rPr>
          <w:rFonts w:ascii="Times New Roman" w:cs="Times New Roman"/>
          <w:sz w:val="24"/>
          <w:szCs w:val="24"/>
        </w:rPr>
        <w:t>台</w:t>
      </w:r>
      <w:r w:rsidRPr="00A25843">
        <w:rPr>
          <w:rFonts w:ascii="Times New Roman" w:hAnsi="Times New Roman" w:cs="Times New Roman"/>
          <w:sz w:val="24"/>
          <w:szCs w:val="24"/>
        </w:rPr>
        <w:t>4t/h</w:t>
      </w:r>
      <w:r w:rsidRPr="00A25843">
        <w:rPr>
          <w:rFonts w:ascii="Times New Roman" w:cs="Times New Roman"/>
          <w:sz w:val="24"/>
          <w:szCs w:val="24"/>
        </w:rPr>
        <w:t>天然气锅炉提供，天然气为清洁能源，</w:t>
      </w:r>
      <w:r w:rsidR="0012045F" w:rsidRPr="00A25843">
        <w:rPr>
          <w:rFonts w:ascii="Times New Roman" w:cs="Times New Roman"/>
          <w:color w:val="000000"/>
          <w:sz w:val="24"/>
          <w:szCs w:val="24"/>
        </w:rPr>
        <w:t>与同类燃料煤和石油相比，除具有含氮、含</w:t>
      </w:r>
      <w:r w:rsidR="0012045F" w:rsidRPr="00A25843">
        <w:rPr>
          <w:rFonts w:ascii="Times New Roman" w:hAnsi="Times New Roman" w:cs="Times New Roman"/>
          <w:color w:val="000000"/>
          <w:sz w:val="24"/>
          <w:szCs w:val="24"/>
        </w:rPr>
        <w:t>CO</w:t>
      </w:r>
      <w:r w:rsidR="0012045F" w:rsidRPr="00A25843">
        <w:rPr>
          <w:rFonts w:ascii="Times New Roman" w:cs="Times New Roman"/>
          <w:color w:val="000000"/>
          <w:sz w:val="24"/>
          <w:szCs w:val="24"/>
        </w:rPr>
        <w:t>、含硫量低等特性外，还具有燃烧性能好，使用效率高等优点。</w:t>
      </w:r>
      <w:r w:rsidR="00F63D0C" w:rsidRPr="00A25843">
        <w:rPr>
          <w:rFonts w:ascii="Times New Roman" w:cs="Times New Roman"/>
          <w:color w:val="000000"/>
          <w:sz w:val="24"/>
          <w:szCs w:val="24"/>
        </w:rPr>
        <w:t>天然气中不含</w:t>
      </w:r>
      <w:r w:rsidR="00F63D0C" w:rsidRPr="00A25843">
        <w:rPr>
          <w:rFonts w:ascii="Times New Roman" w:hAnsi="Times New Roman" w:cs="Times New Roman"/>
          <w:color w:val="000000"/>
          <w:sz w:val="24"/>
          <w:szCs w:val="24"/>
        </w:rPr>
        <w:t xml:space="preserve"> SO</w:t>
      </w:r>
      <w:r w:rsidR="00F63D0C" w:rsidRPr="00A25843">
        <w:rPr>
          <w:rFonts w:ascii="Times New Roman" w:hAnsi="Times New Roman" w:cs="Times New Roman"/>
          <w:color w:val="000000"/>
          <w:sz w:val="24"/>
          <w:szCs w:val="24"/>
          <w:vertAlign w:val="subscript"/>
        </w:rPr>
        <w:t>2</w:t>
      </w:r>
      <w:r w:rsidR="00F63D0C" w:rsidRPr="00A25843">
        <w:rPr>
          <w:rFonts w:ascii="Times New Roman" w:cs="Times New Roman"/>
          <w:color w:val="000000"/>
          <w:sz w:val="24"/>
          <w:szCs w:val="24"/>
        </w:rPr>
        <w:t>，只含微量</w:t>
      </w:r>
      <w:r w:rsidR="00F63D0C" w:rsidRPr="00A25843">
        <w:rPr>
          <w:rFonts w:ascii="Times New Roman" w:hAnsi="Times New Roman" w:cs="Times New Roman"/>
          <w:color w:val="000000"/>
          <w:sz w:val="24"/>
          <w:szCs w:val="24"/>
        </w:rPr>
        <w:t>H</w:t>
      </w:r>
      <w:r w:rsidR="00F63D0C" w:rsidRPr="00A25843">
        <w:rPr>
          <w:rFonts w:ascii="Times New Roman" w:hAnsi="Times New Roman" w:cs="Times New Roman"/>
          <w:color w:val="000000"/>
          <w:sz w:val="24"/>
          <w:szCs w:val="24"/>
          <w:vertAlign w:val="subscript"/>
        </w:rPr>
        <w:t>2</w:t>
      </w:r>
      <w:r w:rsidR="00F63D0C" w:rsidRPr="00A25843">
        <w:rPr>
          <w:rFonts w:ascii="Times New Roman" w:hAnsi="Times New Roman" w:cs="Times New Roman"/>
          <w:color w:val="000000"/>
          <w:sz w:val="24"/>
          <w:szCs w:val="24"/>
        </w:rPr>
        <w:t>S</w:t>
      </w:r>
      <w:r w:rsidR="00F63D0C" w:rsidRPr="00A25843">
        <w:rPr>
          <w:rFonts w:ascii="Times New Roman" w:cs="Times New Roman"/>
          <w:color w:val="000000"/>
          <w:sz w:val="24"/>
          <w:szCs w:val="24"/>
        </w:rPr>
        <w:t>，燃烧相同质量的煤和天然</w:t>
      </w:r>
      <w:r w:rsidR="00F63D0C" w:rsidRPr="00A25843">
        <w:rPr>
          <w:rFonts w:ascii="Times New Roman" w:cs="Times New Roman"/>
          <w:color w:val="000000"/>
          <w:sz w:val="24"/>
          <w:szCs w:val="24"/>
        </w:rPr>
        <w:lastRenderedPageBreak/>
        <w:t>气，燃天然气排放的</w:t>
      </w:r>
      <w:r w:rsidR="00F63D0C" w:rsidRPr="00A25843">
        <w:rPr>
          <w:rFonts w:ascii="Times New Roman" w:hAnsi="Times New Roman" w:cs="Times New Roman"/>
          <w:color w:val="000000"/>
          <w:sz w:val="24"/>
          <w:szCs w:val="24"/>
        </w:rPr>
        <w:t>SO</w:t>
      </w:r>
      <w:r w:rsidR="00F63D0C" w:rsidRPr="00A25843">
        <w:rPr>
          <w:rFonts w:ascii="Times New Roman" w:hAnsi="Times New Roman" w:cs="Times New Roman"/>
          <w:color w:val="000000"/>
          <w:sz w:val="24"/>
          <w:szCs w:val="24"/>
          <w:vertAlign w:val="subscript"/>
        </w:rPr>
        <w:t>2</w:t>
      </w:r>
      <w:r w:rsidR="00F63D0C" w:rsidRPr="00A25843">
        <w:rPr>
          <w:rFonts w:ascii="Times New Roman" w:cs="Times New Roman"/>
          <w:color w:val="000000"/>
          <w:sz w:val="24"/>
          <w:szCs w:val="24"/>
        </w:rPr>
        <w:t>量相当于燃煤排放的</w:t>
      </w:r>
      <w:r w:rsidR="00F63D0C" w:rsidRPr="00A25843">
        <w:rPr>
          <w:rFonts w:ascii="Times New Roman" w:hAnsi="Times New Roman" w:cs="Times New Roman"/>
          <w:color w:val="000000"/>
          <w:sz w:val="24"/>
          <w:szCs w:val="24"/>
        </w:rPr>
        <w:t>0.3%</w:t>
      </w:r>
      <w:r w:rsidR="00F63D0C" w:rsidRPr="00A25843">
        <w:rPr>
          <w:rFonts w:ascii="Times New Roman" w:cs="Times New Roman"/>
          <w:color w:val="000000"/>
          <w:sz w:val="24"/>
          <w:szCs w:val="24"/>
        </w:rPr>
        <w:t>左右。项目天然气用量为</w:t>
      </w:r>
      <w:r w:rsidR="00F63D0C" w:rsidRPr="00A25843">
        <w:rPr>
          <w:rFonts w:ascii="Times New Roman" w:hAnsi="Times New Roman" w:cs="Times New Roman"/>
          <w:color w:val="000000"/>
          <w:sz w:val="24"/>
          <w:szCs w:val="24"/>
        </w:rPr>
        <w:t>180</w:t>
      </w:r>
      <w:r w:rsidR="00F63D0C" w:rsidRPr="00A25843">
        <w:rPr>
          <w:rFonts w:ascii="Times New Roman" w:hAnsi="Times New Roman" w:cs="Times New Roman"/>
          <w:sz w:val="24"/>
          <w:szCs w:val="24"/>
        </w:rPr>
        <w:t>×10</w:t>
      </w:r>
      <w:r w:rsidR="00F63D0C" w:rsidRPr="00A25843">
        <w:rPr>
          <w:rFonts w:ascii="Times New Roman" w:hAnsi="Times New Roman" w:cs="Times New Roman"/>
          <w:sz w:val="24"/>
          <w:szCs w:val="24"/>
          <w:vertAlign w:val="superscript"/>
        </w:rPr>
        <w:t>4</w:t>
      </w:r>
      <w:r w:rsidR="00F63D0C" w:rsidRPr="00A25843">
        <w:rPr>
          <w:rFonts w:ascii="Times New Roman" w:hAnsi="Times New Roman" w:cs="Times New Roman"/>
          <w:sz w:val="24"/>
          <w:szCs w:val="24"/>
        </w:rPr>
        <w:t>m</w:t>
      </w:r>
      <w:r w:rsidR="00F63D0C" w:rsidRPr="00A25843">
        <w:rPr>
          <w:rFonts w:ascii="Times New Roman" w:hAnsi="Times New Roman" w:cs="Times New Roman"/>
          <w:sz w:val="24"/>
          <w:szCs w:val="24"/>
          <w:vertAlign w:val="superscript"/>
        </w:rPr>
        <w:t>3</w:t>
      </w:r>
      <w:r w:rsidR="00F63D0C" w:rsidRPr="00A25843">
        <w:rPr>
          <w:rFonts w:ascii="Times New Roman" w:hAnsi="Times New Roman" w:cs="Times New Roman"/>
          <w:sz w:val="24"/>
          <w:szCs w:val="24"/>
        </w:rPr>
        <w:t>/a</w:t>
      </w:r>
      <w:r w:rsidR="00F63D0C" w:rsidRPr="00A25843">
        <w:rPr>
          <w:rFonts w:ascii="Times New Roman" w:cs="Times New Roman"/>
          <w:sz w:val="24"/>
          <w:szCs w:val="24"/>
        </w:rPr>
        <w:t>，</w:t>
      </w:r>
      <w:r w:rsidR="00F63D0C" w:rsidRPr="00A25843">
        <w:rPr>
          <w:rFonts w:ascii="Times New Roman" w:cs="Times New Roman"/>
          <w:color w:val="000000"/>
          <w:sz w:val="24"/>
          <w:szCs w:val="24"/>
        </w:rPr>
        <w:t>经计算，烟气量为</w:t>
      </w:r>
      <w:r w:rsidR="00F63D0C" w:rsidRPr="00A25843">
        <w:rPr>
          <w:rFonts w:ascii="Times New Roman" w:hAnsi="Times New Roman" w:cs="Times New Roman"/>
          <w:color w:val="000000"/>
          <w:sz w:val="24"/>
          <w:szCs w:val="24"/>
        </w:rPr>
        <w:t>2453</w:t>
      </w:r>
      <w:r w:rsidR="00F63D0C" w:rsidRPr="00A25843">
        <w:rPr>
          <w:rFonts w:ascii="Times New Roman" w:hAnsi="Times New Roman" w:cs="Times New Roman"/>
          <w:sz w:val="24"/>
          <w:szCs w:val="24"/>
        </w:rPr>
        <w:t>×10</w:t>
      </w:r>
      <w:r w:rsidR="00F63D0C" w:rsidRPr="00A25843">
        <w:rPr>
          <w:rFonts w:ascii="Times New Roman" w:hAnsi="Times New Roman" w:cs="Times New Roman"/>
          <w:sz w:val="24"/>
          <w:szCs w:val="24"/>
          <w:vertAlign w:val="superscript"/>
        </w:rPr>
        <w:t>4</w:t>
      </w:r>
      <w:r w:rsidR="00F63D0C" w:rsidRPr="00A25843">
        <w:rPr>
          <w:rFonts w:ascii="Times New Roman" w:hAnsi="Times New Roman" w:cs="Times New Roman"/>
          <w:color w:val="000000"/>
          <w:sz w:val="24"/>
          <w:szCs w:val="24"/>
        </w:rPr>
        <w:t>m</w:t>
      </w:r>
      <w:r w:rsidR="00F63D0C" w:rsidRPr="00A25843">
        <w:rPr>
          <w:rFonts w:ascii="Times New Roman" w:hAnsi="Times New Roman" w:cs="Times New Roman"/>
          <w:color w:val="000000"/>
          <w:sz w:val="24"/>
          <w:szCs w:val="24"/>
          <w:vertAlign w:val="superscript"/>
        </w:rPr>
        <w:t>3</w:t>
      </w:r>
      <w:r w:rsidR="00F63D0C" w:rsidRPr="00A25843">
        <w:rPr>
          <w:rFonts w:ascii="Times New Roman" w:hAnsi="Times New Roman" w:cs="Times New Roman"/>
          <w:color w:val="000000"/>
          <w:sz w:val="24"/>
          <w:szCs w:val="24"/>
        </w:rPr>
        <w:t>/a</w:t>
      </w:r>
      <w:r w:rsidR="00F63D0C" w:rsidRPr="00A25843">
        <w:rPr>
          <w:rFonts w:ascii="Times New Roman" w:cs="Times New Roman"/>
          <w:color w:val="000000"/>
          <w:sz w:val="24"/>
          <w:szCs w:val="24"/>
        </w:rPr>
        <w:t>，</w:t>
      </w:r>
      <w:r w:rsidR="00F63D0C" w:rsidRPr="00A25843">
        <w:rPr>
          <w:rFonts w:ascii="Times New Roman" w:cs="Times New Roman"/>
          <w:sz w:val="24"/>
          <w:szCs w:val="24"/>
        </w:rPr>
        <w:t>颗粒物排放浓度为</w:t>
      </w:r>
      <w:r w:rsidR="00F63D0C" w:rsidRPr="00A25843">
        <w:rPr>
          <w:rFonts w:ascii="Times New Roman" w:hAnsi="Times New Roman" w:cs="Times New Roman"/>
          <w:sz w:val="24"/>
          <w:szCs w:val="24"/>
        </w:rPr>
        <w:t>3.303mg/m</w:t>
      </w:r>
      <w:r w:rsidR="00F63D0C" w:rsidRPr="00A25843">
        <w:rPr>
          <w:rFonts w:ascii="Times New Roman" w:hAnsi="Times New Roman" w:cs="Times New Roman"/>
          <w:sz w:val="24"/>
          <w:szCs w:val="24"/>
          <w:vertAlign w:val="superscript"/>
        </w:rPr>
        <w:t>3</w:t>
      </w:r>
      <w:r w:rsidR="00F63D0C" w:rsidRPr="00A25843">
        <w:rPr>
          <w:rFonts w:ascii="Times New Roman" w:cs="Times New Roman"/>
          <w:sz w:val="24"/>
          <w:szCs w:val="24"/>
        </w:rPr>
        <w:t>，排放量为</w:t>
      </w:r>
      <w:r w:rsidR="00F63D0C" w:rsidRPr="00A25843">
        <w:rPr>
          <w:rFonts w:ascii="Times New Roman" w:hAnsi="Times New Roman" w:cs="Times New Roman"/>
          <w:sz w:val="24"/>
          <w:szCs w:val="24"/>
        </w:rPr>
        <w:t>0.081t/a</w:t>
      </w:r>
      <w:r w:rsidR="00F63D0C" w:rsidRPr="00A25843">
        <w:rPr>
          <w:rFonts w:ascii="Times New Roman" w:cs="Times New Roman"/>
          <w:sz w:val="24"/>
          <w:szCs w:val="24"/>
        </w:rPr>
        <w:t>；</w:t>
      </w:r>
      <w:r w:rsidR="00F63D0C" w:rsidRPr="00A25843">
        <w:rPr>
          <w:rFonts w:ascii="Times New Roman" w:hAnsi="Times New Roman" w:cs="Times New Roman"/>
          <w:sz w:val="24"/>
          <w:szCs w:val="24"/>
        </w:rPr>
        <w:t>NOx</w:t>
      </w:r>
      <w:r w:rsidR="00F63D0C" w:rsidRPr="00A25843">
        <w:rPr>
          <w:rFonts w:ascii="Times New Roman" w:cs="Times New Roman"/>
          <w:sz w:val="24"/>
          <w:szCs w:val="24"/>
        </w:rPr>
        <w:t>排放浓度为</w:t>
      </w:r>
      <w:r w:rsidR="00F63D0C" w:rsidRPr="00A25843">
        <w:rPr>
          <w:rFonts w:ascii="Times New Roman" w:hAnsi="Times New Roman" w:cs="Times New Roman"/>
          <w:sz w:val="24"/>
          <w:szCs w:val="24"/>
        </w:rPr>
        <w:t>29.7mg/m</w:t>
      </w:r>
      <w:r w:rsidR="00F63D0C" w:rsidRPr="00A25843">
        <w:rPr>
          <w:rFonts w:ascii="Times New Roman" w:hAnsi="Times New Roman" w:cs="Times New Roman"/>
          <w:sz w:val="24"/>
          <w:szCs w:val="24"/>
          <w:vertAlign w:val="superscript"/>
        </w:rPr>
        <w:t>3</w:t>
      </w:r>
      <w:r w:rsidR="00F63D0C" w:rsidRPr="00A25843">
        <w:rPr>
          <w:rFonts w:ascii="Times New Roman" w:cs="Times New Roman"/>
          <w:sz w:val="24"/>
          <w:szCs w:val="24"/>
        </w:rPr>
        <w:t>，排放量为</w:t>
      </w:r>
      <w:r w:rsidR="00F63D0C" w:rsidRPr="00A25843">
        <w:rPr>
          <w:rFonts w:ascii="Times New Roman" w:hAnsi="Times New Roman" w:cs="Times New Roman"/>
          <w:sz w:val="24"/>
          <w:szCs w:val="24"/>
        </w:rPr>
        <w:t>0.729t/a</w:t>
      </w:r>
      <w:r w:rsidR="00F63D0C" w:rsidRPr="00A25843">
        <w:rPr>
          <w:rFonts w:ascii="Times New Roman" w:cs="Times New Roman"/>
          <w:sz w:val="24"/>
          <w:szCs w:val="24"/>
        </w:rPr>
        <w:t>；</w:t>
      </w:r>
      <w:r w:rsidR="00F63D0C" w:rsidRPr="00A25843">
        <w:rPr>
          <w:rFonts w:ascii="Times New Roman" w:hAnsi="Times New Roman" w:cs="Times New Roman"/>
          <w:sz w:val="24"/>
          <w:szCs w:val="24"/>
        </w:rPr>
        <w:t>SO</w:t>
      </w:r>
      <w:r w:rsidR="00F63D0C" w:rsidRPr="00A25843">
        <w:rPr>
          <w:rFonts w:ascii="Times New Roman" w:hAnsi="Times New Roman" w:cs="Times New Roman"/>
          <w:sz w:val="24"/>
          <w:szCs w:val="24"/>
          <w:vertAlign w:val="subscript"/>
        </w:rPr>
        <w:t>2</w:t>
      </w:r>
      <w:r w:rsidR="00F63D0C" w:rsidRPr="00A25843">
        <w:rPr>
          <w:rFonts w:ascii="Times New Roman" w:cs="Times New Roman"/>
          <w:sz w:val="24"/>
          <w:szCs w:val="24"/>
        </w:rPr>
        <w:t>排放浓度为</w:t>
      </w:r>
      <w:r w:rsidR="00F63D0C" w:rsidRPr="00A25843">
        <w:rPr>
          <w:rFonts w:ascii="Times New Roman" w:hAnsi="Times New Roman" w:cs="Times New Roman"/>
          <w:sz w:val="24"/>
          <w:szCs w:val="24"/>
        </w:rPr>
        <w:t>8.807mg/m</w:t>
      </w:r>
      <w:r w:rsidR="00F63D0C" w:rsidRPr="00A25843">
        <w:rPr>
          <w:rFonts w:ascii="Times New Roman" w:hAnsi="Times New Roman" w:cs="Times New Roman"/>
          <w:sz w:val="24"/>
          <w:szCs w:val="24"/>
          <w:vertAlign w:val="superscript"/>
        </w:rPr>
        <w:t>3</w:t>
      </w:r>
      <w:r w:rsidR="00F63D0C" w:rsidRPr="00A25843">
        <w:rPr>
          <w:rFonts w:ascii="Times New Roman" w:cs="Times New Roman"/>
          <w:sz w:val="24"/>
          <w:szCs w:val="24"/>
        </w:rPr>
        <w:t>，排放量为</w:t>
      </w:r>
      <w:r w:rsidR="00F63D0C" w:rsidRPr="00A25843">
        <w:rPr>
          <w:rFonts w:ascii="Times New Roman" w:hAnsi="Times New Roman" w:cs="Times New Roman"/>
          <w:sz w:val="24"/>
          <w:szCs w:val="24"/>
        </w:rPr>
        <w:t>0.216t/a</w:t>
      </w:r>
      <w:r w:rsidR="00F63D0C" w:rsidRPr="00A25843">
        <w:rPr>
          <w:rFonts w:ascii="Times New Roman" w:cs="Times New Roman"/>
          <w:sz w:val="24"/>
          <w:szCs w:val="24"/>
        </w:rPr>
        <w:t>，</w:t>
      </w:r>
      <w:r w:rsidRPr="00A25843">
        <w:rPr>
          <w:rFonts w:ascii="Times New Roman" w:cs="Times New Roman"/>
          <w:sz w:val="24"/>
          <w:szCs w:val="24"/>
        </w:rPr>
        <w:t>天然气锅炉安装低氮燃烧和烟气再循环装置，处理后废气经</w:t>
      </w:r>
      <w:r w:rsidRPr="00A25843">
        <w:rPr>
          <w:rFonts w:ascii="Times New Roman" w:hAnsi="Times New Roman" w:cs="Times New Roman"/>
          <w:sz w:val="24"/>
          <w:szCs w:val="24"/>
        </w:rPr>
        <w:t>30m</w:t>
      </w:r>
      <w:r w:rsidRPr="00A25843">
        <w:rPr>
          <w:rFonts w:ascii="Times New Roman" w:cs="Times New Roman"/>
          <w:sz w:val="24"/>
          <w:szCs w:val="24"/>
        </w:rPr>
        <w:t>排气筒（</w:t>
      </w:r>
      <w:r w:rsidRPr="00A25843">
        <w:rPr>
          <w:rFonts w:ascii="Times New Roman" w:hAnsi="Times New Roman" w:cs="Times New Roman"/>
          <w:sz w:val="24"/>
          <w:szCs w:val="24"/>
        </w:rPr>
        <w:t>DA005</w:t>
      </w:r>
      <w:r w:rsidRPr="00A25843">
        <w:rPr>
          <w:rFonts w:ascii="Times New Roman" w:cs="Times New Roman"/>
          <w:sz w:val="24"/>
          <w:szCs w:val="24"/>
        </w:rPr>
        <w:t>）排放，废气颗粒物、</w:t>
      </w:r>
      <w:r w:rsidRPr="00A25843">
        <w:rPr>
          <w:rFonts w:ascii="Times New Roman" w:hAnsi="Times New Roman" w:cs="Times New Roman"/>
          <w:sz w:val="24"/>
          <w:szCs w:val="24"/>
        </w:rPr>
        <w:t>NOx</w:t>
      </w:r>
      <w:r w:rsidRPr="00A25843">
        <w:rPr>
          <w:rFonts w:ascii="Times New Roman" w:cs="Times New Roman"/>
          <w:sz w:val="24"/>
          <w:szCs w:val="24"/>
        </w:rPr>
        <w:t>和</w:t>
      </w:r>
      <w:r w:rsidRPr="00A25843">
        <w:rPr>
          <w:rFonts w:ascii="Times New Roman" w:hAnsi="Times New Roman" w:cs="Times New Roman"/>
          <w:sz w:val="24"/>
          <w:szCs w:val="24"/>
        </w:rPr>
        <w:t>SO</w:t>
      </w:r>
      <w:r w:rsidRPr="00A25843">
        <w:rPr>
          <w:rFonts w:ascii="Times New Roman" w:hAnsi="Times New Roman" w:cs="Times New Roman"/>
          <w:sz w:val="24"/>
          <w:szCs w:val="24"/>
          <w:vertAlign w:val="subscript"/>
        </w:rPr>
        <w:t>2</w:t>
      </w:r>
      <w:r w:rsidRPr="00A25843">
        <w:rPr>
          <w:rFonts w:ascii="Times New Roman" w:cs="Times New Roman"/>
          <w:sz w:val="24"/>
          <w:szCs w:val="24"/>
        </w:rPr>
        <w:t>排放满足河北省大气污染防治工作领导小组办公室文件</w:t>
      </w:r>
      <w:r w:rsidRPr="00A25843">
        <w:rPr>
          <w:rFonts w:ascii="Times New Roman" w:hAnsi="Times New Roman" w:cs="Times New Roman"/>
          <w:sz w:val="24"/>
          <w:szCs w:val="24"/>
        </w:rPr>
        <w:t>-</w:t>
      </w:r>
      <w:r w:rsidRPr="00A25843">
        <w:rPr>
          <w:rFonts w:ascii="Times New Roman" w:cs="Times New Roman"/>
          <w:sz w:val="24"/>
          <w:szCs w:val="24"/>
        </w:rPr>
        <w:t>冀气领办</w:t>
      </w:r>
      <w:r w:rsidRPr="00A25843">
        <w:rPr>
          <w:rFonts w:ascii="Times New Roman" w:hAnsi="Times New Roman" w:cs="Times New Roman"/>
          <w:sz w:val="24"/>
          <w:szCs w:val="24"/>
        </w:rPr>
        <w:t>[2018]177</w:t>
      </w:r>
      <w:r w:rsidRPr="00A25843">
        <w:rPr>
          <w:rFonts w:ascii="Times New Roman" w:cs="Times New Roman"/>
          <w:sz w:val="24"/>
          <w:szCs w:val="24"/>
        </w:rPr>
        <w:t>号文对燃气锅炉污染物排放浓度的要求。</w:t>
      </w:r>
    </w:p>
    <w:p w:rsidR="00357BE7" w:rsidRPr="00A25843" w:rsidRDefault="00F63D0C" w:rsidP="00C047A6">
      <w:pPr>
        <w:pStyle w:val="3"/>
        <w:spacing w:before="120"/>
        <w:rPr>
          <w:rFonts w:cs="Times New Roman"/>
        </w:rPr>
      </w:pPr>
      <w:r w:rsidRPr="00A25843">
        <w:rPr>
          <w:rFonts w:cs="Times New Roman"/>
        </w:rPr>
        <w:t>6.1.3</w:t>
      </w:r>
      <w:r w:rsidR="003B14C1" w:rsidRPr="00A25843">
        <w:rPr>
          <w:rFonts w:cs="Times New Roman"/>
        </w:rPr>
        <w:t>发酵工序废气</w:t>
      </w:r>
      <w:r w:rsidR="00F05641" w:rsidRPr="00A25843">
        <w:rPr>
          <w:rFonts w:cs="Times New Roman"/>
        </w:rPr>
        <w:t>治理措施可行性分析</w:t>
      </w:r>
    </w:p>
    <w:p w:rsidR="0036598A" w:rsidRPr="00A25843" w:rsidRDefault="0036598A">
      <w:pPr>
        <w:pStyle w:val="aa"/>
        <w:spacing w:line="520" w:lineRule="exact"/>
        <w:ind w:firstLineChars="200" w:firstLine="480"/>
        <w:jc w:val="both"/>
        <w:rPr>
          <w:rFonts w:ascii="Times New Roman" w:hAnsi="Times New Roman" w:cs="Times New Roman"/>
          <w:lang w:val="en-US"/>
        </w:rPr>
      </w:pPr>
      <w:r w:rsidRPr="00A25843">
        <w:rPr>
          <w:rFonts w:ascii="Times New Roman" w:hAnsi="Times New Roman" w:cs="Times New Roman"/>
          <w:lang w:val="en-US"/>
        </w:rPr>
        <w:t>1</w:t>
      </w:r>
      <w:r w:rsidRPr="00A25843">
        <w:rPr>
          <w:rFonts w:ascii="Times New Roman" w:hAnsi="Times New Roman" w:cs="Times New Roman"/>
          <w:lang w:val="en-US"/>
        </w:rPr>
        <w:t>、技术可行性分析</w:t>
      </w:r>
    </w:p>
    <w:p w:rsidR="00357BE7" w:rsidRPr="00A25843" w:rsidRDefault="003B14C1">
      <w:pPr>
        <w:pStyle w:val="aa"/>
        <w:spacing w:line="520" w:lineRule="exact"/>
        <w:ind w:firstLineChars="200" w:firstLine="480"/>
        <w:jc w:val="both"/>
        <w:rPr>
          <w:rFonts w:ascii="Times New Roman" w:hAnsi="Times New Roman" w:cs="Times New Roman"/>
        </w:rPr>
      </w:pPr>
      <w:r w:rsidRPr="00A25843">
        <w:rPr>
          <w:rFonts w:ascii="Times New Roman" w:hAnsi="Times New Roman" w:cs="Times New Roman"/>
        </w:rPr>
        <w:t>发酵工序在密闭空间内进行，产生废气通过发酵装置顶部集气管</w:t>
      </w:r>
      <w:r w:rsidRPr="00A25843">
        <w:rPr>
          <w:rFonts w:ascii="Times New Roman" w:hAnsi="Times New Roman" w:cs="Times New Roman"/>
        </w:rPr>
        <w:t>100%</w:t>
      </w:r>
      <w:r w:rsidRPr="00A25843">
        <w:rPr>
          <w:rFonts w:ascii="Times New Roman" w:hAnsi="Times New Roman" w:cs="Times New Roman"/>
        </w:rPr>
        <w:t>收集至生物除臭装置进行处理，废气处理设施风机风量为</w:t>
      </w:r>
      <w:r w:rsidRPr="00A25843">
        <w:rPr>
          <w:rFonts w:ascii="Times New Roman" w:hAnsi="Times New Roman" w:cs="Times New Roman"/>
        </w:rPr>
        <w:t>10000m</w:t>
      </w:r>
      <w:r w:rsidRPr="00A25843">
        <w:rPr>
          <w:rFonts w:ascii="Times New Roman" w:hAnsi="Times New Roman" w:cs="Times New Roman"/>
          <w:vertAlign w:val="superscript"/>
        </w:rPr>
        <w:t>3</w:t>
      </w:r>
      <w:r w:rsidRPr="00A25843">
        <w:rPr>
          <w:rFonts w:ascii="Times New Roman" w:hAnsi="Times New Roman" w:cs="Times New Roman"/>
        </w:rPr>
        <w:t>/h</w:t>
      </w:r>
      <w:r w:rsidRPr="00A25843">
        <w:rPr>
          <w:rFonts w:ascii="Times New Roman" w:hAnsi="Times New Roman" w:cs="Times New Roman"/>
        </w:rPr>
        <w:t>，后经</w:t>
      </w:r>
      <w:r w:rsidRPr="00A25843">
        <w:rPr>
          <w:rFonts w:ascii="Times New Roman" w:hAnsi="Times New Roman" w:cs="Times New Roman"/>
        </w:rPr>
        <w:t>1</w:t>
      </w:r>
      <w:r w:rsidRPr="00A25843">
        <w:rPr>
          <w:rFonts w:ascii="Times New Roman" w:hAnsi="Times New Roman" w:cs="Times New Roman"/>
        </w:rPr>
        <w:t>根</w:t>
      </w:r>
      <w:r w:rsidRPr="00A25843">
        <w:rPr>
          <w:rFonts w:ascii="Times New Roman" w:hAnsi="Times New Roman" w:cs="Times New Roman"/>
        </w:rPr>
        <w:t>30m</w:t>
      </w:r>
      <w:r w:rsidRPr="00A25843">
        <w:rPr>
          <w:rFonts w:ascii="Times New Roman" w:hAnsi="Times New Roman" w:cs="Times New Roman"/>
        </w:rPr>
        <w:t>排气筒（</w:t>
      </w:r>
      <w:r w:rsidRPr="00A25843">
        <w:rPr>
          <w:rFonts w:ascii="Times New Roman" w:hAnsi="Times New Roman" w:cs="Times New Roman"/>
        </w:rPr>
        <w:t>DA008</w:t>
      </w:r>
      <w:r w:rsidRPr="00A25843">
        <w:rPr>
          <w:rFonts w:ascii="Times New Roman" w:hAnsi="Times New Roman" w:cs="Times New Roman"/>
        </w:rPr>
        <w:t>）外排，去除率约为</w:t>
      </w:r>
      <w:r w:rsidRPr="00A25843">
        <w:rPr>
          <w:rFonts w:ascii="Times New Roman" w:hAnsi="Times New Roman" w:cs="Times New Roman"/>
        </w:rPr>
        <w:t>50%</w:t>
      </w:r>
      <w:r w:rsidRPr="00A25843">
        <w:rPr>
          <w:rFonts w:ascii="Times New Roman" w:hAnsi="Times New Roman" w:cs="Times New Roman"/>
        </w:rPr>
        <w:t>，满足</w:t>
      </w:r>
      <w:r w:rsidRPr="00A25843">
        <w:rPr>
          <w:rFonts w:ascii="Times New Roman" w:hAnsi="Times New Roman" w:cs="Times New Roman"/>
          <w:color w:val="000000"/>
        </w:rPr>
        <w:t>《恶臭污染物排放标准》（</w:t>
      </w:r>
      <w:r w:rsidRPr="00A25843">
        <w:rPr>
          <w:rFonts w:ascii="Times New Roman" w:hAnsi="Times New Roman" w:cs="Times New Roman"/>
          <w:color w:val="000000"/>
        </w:rPr>
        <w:t>GB14554-93</w:t>
      </w:r>
      <w:r w:rsidRPr="00A25843">
        <w:rPr>
          <w:rFonts w:ascii="Times New Roman" w:hAnsi="Times New Roman" w:cs="Times New Roman"/>
          <w:color w:val="000000"/>
        </w:rPr>
        <w:t>）中</w:t>
      </w:r>
      <w:r w:rsidRPr="00A25843">
        <w:rPr>
          <w:rFonts w:ascii="Times New Roman" w:hAnsi="Times New Roman" w:cs="Times New Roman"/>
          <w:color w:val="000000"/>
        </w:rPr>
        <w:t>30m</w:t>
      </w:r>
      <w:r w:rsidRPr="00A25843">
        <w:rPr>
          <w:rFonts w:ascii="Times New Roman" w:hAnsi="Times New Roman" w:cs="Times New Roman"/>
          <w:color w:val="000000"/>
        </w:rPr>
        <w:t>排气筒排放标准。</w:t>
      </w:r>
    </w:p>
    <w:p w:rsidR="0036598A" w:rsidRPr="00A25843" w:rsidRDefault="0036598A" w:rsidP="0036598A">
      <w:pPr>
        <w:pStyle w:val="afff8"/>
        <w:tabs>
          <w:tab w:val="left" w:pos="2539"/>
        </w:tabs>
        <w:spacing w:line="520" w:lineRule="exact"/>
        <w:ind w:left="442" w:firstLine="0"/>
        <w:jc w:val="both"/>
        <w:rPr>
          <w:rFonts w:ascii="Times New Roman" w:hAnsi="Times New Roman" w:cs="Times New Roman"/>
          <w:sz w:val="24"/>
          <w:lang w:val="en-US"/>
        </w:rPr>
      </w:pPr>
      <w:r w:rsidRPr="00A25843">
        <w:rPr>
          <w:rFonts w:ascii="Times New Roman" w:hAnsi="Times New Roman" w:cs="Times New Roman"/>
          <w:sz w:val="24"/>
          <w:lang w:val="en-US"/>
        </w:rPr>
        <w:t>2</w:t>
      </w:r>
      <w:r w:rsidRPr="00A25843">
        <w:rPr>
          <w:rFonts w:ascii="Times New Roman" w:hAnsi="Times New Roman" w:cs="Times New Roman"/>
          <w:sz w:val="24"/>
          <w:lang w:val="en-US"/>
        </w:rPr>
        <w:t>、可行性论证</w:t>
      </w:r>
    </w:p>
    <w:p w:rsidR="00357BE7" w:rsidRPr="00A25843" w:rsidRDefault="003B14C1">
      <w:pPr>
        <w:tabs>
          <w:tab w:val="left" w:pos="2368"/>
        </w:tabs>
        <w:ind w:firstLine="456"/>
        <w:rPr>
          <w:rFonts w:cs="Times New Roman"/>
          <w:color w:val="000000"/>
          <w:spacing w:val="-6"/>
          <w:lang w:bidi="zh-CN"/>
        </w:rPr>
      </w:pPr>
      <w:r w:rsidRPr="00A25843">
        <w:rPr>
          <w:rFonts w:cs="Times New Roman"/>
          <w:color w:val="000000"/>
          <w:spacing w:val="-6"/>
          <w:lang w:bidi="zh-CN"/>
        </w:rPr>
        <w:t>本项目发酵工序产生的废气拟采用生物除臭系统处理，其工艺流程如下图所示。</w:t>
      </w:r>
    </w:p>
    <w:p w:rsidR="00357BE7" w:rsidRPr="00A25843" w:rsidRDefault="003B14C1">
      <w:pPr>
        <w:tabs>
          <w:tab w:val="left" w:pos="2368"/>
        </w:tabs>
        <w:spacing w:line="240" w:lineRule="atLeast"/>
        <w:ind w:firstLineChars="0" w:firstLine="0"/>
        <w:rPr>
          <w:rFonts w:cs="Times New Roman"/>
          <w:color w:val="000000"/>
          <w:lang w:bidi="zh-CN"/>
        </w:rPr>
      </w:pPr>
      <w:r w:rsidRPr="00A25843">
        <w:rPr>
          <w:rFonts w:cs="Times New Roman"/>
          <w:noProof/>
          <w:color w:val="000000"/>
        </w:rPr>
        <w:drawing>
          <wp:inline distT="0" distB="0" distL="0" distR="0">
            <wp:extent cx="5273675" cy="2508885"/>
            <wp:effectExtent l="19050" t="0" r="2791"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67" cstate="print"/>
                    <a:srcRect t="2075"/>
                    <a:stretch>
                      <a:fillRect/>
                    </a:stretch>
                  </pic:blipFill>
                  <pic:spPr>
                    <a:xfrm>
                      <a:off x="0" y="0"/>
                      <a:ext cx="5274059" cy="2509284"/>
                    </a:xfrm>
                    <a:prstGeom prst="rect">
                      <a:avLst/>
                    </a:prstGeom>
                    <a:noFill/>
                    <a:ln w="9525">
                      <a:noFill/>
                      <a:miter lim="800000"/>
                      <a:headEnd/>
                      <a:tailEnd/>
                    </a:ln>
                  </pic:spPr>
                </pic:pic>
              </a:graphicData>
            </a:graphic>
          </wp:inline>
        </w:drawing>
      </w:r>
    </w:p>
    <w:p w:rsidR="00357BE7" w:rsidRPr="00A25843" w:rsidRDefault="003B14C1">
      <w:pPr>
        <w:tabs>
          <w:tab w:val="left" w:pos="2368"/>
        </w:tabs>
        <w:ind w:firstLine="478"/>
        <w:jc w:val="center"/>
        <w:rPr>
          <w:rFonts w:cs="Times New Roman"/>
          <w:b/>
          <w:spacing w:val="-1"/>
        </w:rPr>
      </w:pPr>
      <w:r w:rsidRPr="00A25843">
        <w:rPr>
          <w:rFonts w:cs="Times New Roman"/>
          <w:b/>
          <w:spacing w:val="-1"/>
        </w:rPr>
        <w:t>图</w:t>
      </w:r>
      <w:r w:rsidRPr="00A25843">
        <w:rPr>
          <w:rFonts w:cs="Times New Roman"/>
          <w:b/>
          <w:spacing w:val="-1"/>
        </w:rPr>
        <w:t>6.1-</w:t>
      </w:r>
      <w:r w:rsidR="00A25843">
        <w:rPr>
          <w:rFonts w:cs="Times New Roman" w:hint="eastAsia"/>
          <w:b/>
          <w:spacing w:val="-1"/>
        </w:rPr>
        <w:t>2</w:t>
      </w:r>
      <w:r w:rsidRPr="00A25843">
        <w:rPr>
          <w:rFonts w:cs="Times New Roman"/>
          <w:b/>
          <w:spacing w:val="-1"/>
        </w:rPr>
        <w:t xml:space="preserve">   </w:t>
      </w:r>
      <w:r w:rsidRPr="00A25843">
        <w:rPr>
          <w:rFonts w:cs="Times New Roman"/>
          <w:b/>
          <w:spacing w:val="-1"/>
        </w:rPr>
        <w:t>恶臭去除工艺示意图</w:t>
      </w:r>
    </w:p>
    <w:p w:rsidR="00357BE7" w:rsidRPr="00A25843" w:rsidRDefault="003B14C1">
      <w:pPr>
        <w:tabs>
          <w:tab w:val="left" w:pos="2368"/>
        </w:tabs>
        <w:ind w:firstLine="476"/>
        <w:rPr>
          <w:rFonts w:cs="Times New Roman"/>
          <w:spacing w:val="-1"/>
        </w:rPr>
      </w:pPr>
      <w:r w:rsidRPr="00A25843">
        <w:rPr>
          <w:rFonts w:cs="Times New Roman"/>
          <w:spacing w:val="-1"/>
        </w:rPr>
        <w:t>恶臭去除工艺原理：</w:t>
      </w:r>
    </w:p>
    <w:p w:rsidR="00357BE7" w:rsidRPr="00A25843" w:rsidRDefault="003B14C1">
      <w:pPr>
        <w:tabs>
          <w:tab w:val="left" w:pos="2368"/>
        </w:tabs>
        <w:ind w:firstLine="476"/>
        <w:rPr>
          <w:rFonts w:cs="Times New Roman"/>
          <w:spacing w:val="-1"/>
        </w:rPr>
      </w:pPr>
      <w:r w:rsidRPr="00A25843">
        <w:rPr>
          <w:rFonts w:cs="Times New Roman"/>
          <w:spacing w:val="-1"/>
        </w:rPr>
        <w:t>废气中恶臭污染物与水接触，溶于水中能够为液相中的分子或离子，这一过程遵循亨利定律：</w:t>
      </w:r>
      <w:r w:rsidRPr="00A25843">
        <w:rPr>
          <w:rFonts w:cs="Times New Roman"/>
          <w:spacing w:val="-1"/>
        </w:rPr>
        <w:t>Pi=HXi.</w:t>
      </w:r>
      <w:r w:rsidRPr="00A25843">
        <w:rPr>
          <w:rFonts w:cs="Times New Roman"/>
          <w:spacing w:val="-1"/>
        </w:rPr>
        <w:t>。水溶液中的恶臭成分被微生物吸附、吸收，恶臭成分</w:t>
      </w:r>
      <w:r w:rsidRPr="00A25843">
        <w:rPr>
          <w:rFonts w:cs="Times New Roman"/>
          <w:spacing w:val="-1"/>
        </w:rPr>
        <w:lastRenderedPageBreak/>
        <w:t>从水中转移至微生物细胞体内。进入微生物细胞中的有机物在各种细胞内酶的催化作用下，进行氧化分解，同时进行合成代谢，产生新的微生物细胞，一部分有机物通过氧化分解最终转化成二氧化碳、水等稳定无机物。</w:t>
      </w:r>
    </w:p>
    <w:p w:rsidR="00357BE7" w:rsidRPr="00A25843" w:rsidRDefault="003B14C1">
      <w:pPr>
        <w:tabs>
          <w:tab w:val="left" w:pos="2368"/>
        </w:tabs>
        <w:ind w:firstLine="476"/>
        <w:rPr>
          <w:rFonts w:cs="Times New Roman"/>
          <w:spacing w:val="-1"/>
        </w:rPr>
      </w:pPr>
      <w:r w:rsidRPr="00A25843">
        <w:rPr>
          <w:rFonts w:cs="Times New Roman"/>
          <w:spacing w:val="-1"/>
        </w:rPr>
        <w:t>生物除臭装置建设成本低，运行费用低，无需添加药剂，且处理时间短，效率高，环保卫生、无二次污染。</w:t>
      </w:r>
    </w:p>
    <w:p w:rsidR="0036598A" w:rsidRPr="00A25843" w:rsidRDefault="00182C12" w:rsidP="00864BCE">
      <w:pPr>
        <w:pStyle w:val="a6"/>
        <w:spacing w:line="500" w:lineRule="atLeast"/>
        <w:ind w:firstLineChars="200" w:firstLine="480"/>
        <w:rPr>
          <w:sz w:val="24"/>
          <w:szCs w:val="24"/>
        </w:rPr>
      </w:pPr>
      <w:r w:rsidRPr="00A25843">
        <w:rPr>
          <w:sz w:val="24"/>
          <w:szCs w:val="24"/>
        </w:rPr>
        <w:t>生物除臭装置</w:t>
      </w:r>
      <w:r w:rsidR="0036598A" w:rsidRPr="00A25843">
        <w:rPr>
          <w:sz w:val="24"/>
          <w:szCs w:val="24"/>
        </w:rPr>
        <w:t>技术优势</w:t>
      </w:r>
    </w:p>
    <w:p w:rsidR="00182C12" w:rsidRPr="00A25843" w:rsidRDefault="00182C12" w:rsidP="00864BCE">
      <w:pPr>
        <w:pStyle w:val="21"/>
        <w:spacing w:line="500" w:lineRule="atLeast"/>
        <w:ind w:firstLineChars="200" w:firstLine="480"/>
        <w:jc w:val="left"/>
        <w:rPr>
          <w:rFonts w:ascii="Times New Roman" w:eastAsia="宋体" w:hAnsi="Times New Roman" w:cs="Times New Roman"/>
          <w:b w:val="0"/>
          <w:kern w:val="0"/>
          <w:szCs w:val="24"/>
        </w:rPr>
      </w:pPr>
      <w:r w:rsidRPr="00A25843">
        <w:rPr>
          <w:rFonts w:ascii="Times New Roman" w:eastAsia="宋体" w:hAnsi="Times New Roman" w:cs="Times New Roman"/>
          <w:b w:val="0"/>
          <w:kern w:val="0"/>
          <w:szCs w:val="24"/>
        </w:rPr>
        <w:t>①</w:t>
      </w:r>
      <w:r w:rsidRPr="00A25843">
        <w:rPr>
          <w:rFonts w:ascii="Times New Roman" w:eastAsia="宋体" w:hAnsi="Times New Roman" w:cs="Times New Roman"/>
          <w:b w:val="0"/>
          <w:kern w:val="0"/>
          <w:szCs w:val="24"/>
        </w:rPr>
        <w:t>生物除臭装置集生物洗涤和生物过滤于一体，抗冲击负荷能力强，除臭净化效率高，处理时间短</w:t>
      </w:r>
      <w:r w:rsidRPr="00A25843">
        <w:rPr>
          <w:rFonts w:ascii="Times New Roman" w:eastAsia="宋体" w:hAnsi="Times New Roman" w:cs="Times New Roman"/>
          <w:b w:val="0"/>
          <w:kern w:val="0"/>
          <w:szCs w:val="24"/>
        </w:rPr>
        <w:t>5-10</w:t>
      </w:r>
      <w:r w:rsidRPr="00A25843">
        <w:rPr>
          <w:rFonts w:ascii="Times New Roman" w:eastAsia="宋体" w:hAnsi="Times New Roman" w:cs="Times New Roman"/>
          <w:b w:val="0"/>
          <w:kern w:val="0"/>
          <w:szCs w:val="24"/>
        </w:rPr>
        <w:t>秒即可净化完成，综合效率可达</w:t>
      </w:r>
      <w:r w:rsidRPr="00A25843">
        <w:rPr>
          <w:rFonts w:ascii="Times New Roman" w:eastAsia="宋体" w:hAnsi="Times New Roman" w:cs="Times New Roman"/>
          <w:b w:val="0"/>
          <w:kern w:val="0"/>
          <w:szCs w:val="24"/>
        </w:rPr>
        <w:t>95%</w:t>
      </w:r>
      <w:r w:rsidRPr="00A25843">
        <w:rPr>
          <w:rFonts w:ascii="Times New Roman" w:eastAsia="宋体" w:hAnsi="Times New Roman" w:cs="Times New Roman"/>
          <w:b w:val="0"/>
          <w:kern w:val="0"/>
          <w:szCs w:val="24"/>
        </w:rPr>
        <w:t>以上。</w:t>
      </w:r>
    </w:p>
    <w:p w:rsidR="00182C12" w:rsidRPr="00A25843" w:rsidRDefault="00182C12" w:rsidP="00864BCE">
      <w:pPr>
        <w:pStyle w:val="21"/>
        <w:spacing w:line="500" w:lineRule="atLeast"/>
        <w:ind w:firstLineChars="200" w:firstLine="480"/>
        <w:jc w:val="left"/>
        <w:rPr>
          <w:rFonts w:ascii="Times New Roman" w:eastAsia="宋体" w:hAnsi="Times New Roman" w:cs="Times New Roman"/>
          <w:b w:val="0"/>
          <w:kern w:val="0"/>
          <w:szCs w:val="24"/>
        </w:rPr>
      </w:pPr>
      <w:r w:rsidRPr="00A25843">
        <w:rPr>
          <w:rFonts w:ascii="Times New Roman" w:eastAsia="宋体" w:hAnsi="Times New Roman" w:cs="Times New Roman"/>
          <w:b w:val="0"/>
          <w:kern w:val="0"/>
          <w:szCs w:val="24"/>
        </w:rPr>
        <w:t>②</w:t>
      </w:r>
      <w:r w:rsidRPr="00A25843">
        <w:rPr>
          <w:rFonts w:ascii="Times New Roman" w:eastAsia="宋体" w:hAnsi="Times New Roman" w:cs="Times New Roman"/>
          <w:b w:val="0"/>
          <w:kern w:val="0"/>
          <w:szCs w:val="24"/>
        </w:rPr>
        <w:t>建设成本低，运行费用低，无需添加药剂</w:t>
      </w:r>
      <w:r w:rsidR="00A22C92" w:rsidRPr="00A25843">
        <w:rPr>
          <w:rFonts w:ascii="Times New Roman" w:eastAsia="宋体" w:hAnsi="Times New Roman" w:cs="Times New Roman"/>
          <w:b w:val="0"/>
          <w:kern w:val="0"/>
          <w:szCs w:val="24"/>
        </w:rPr>
        <w:t>。</w:t>
      </w:r>
    </w:p>
    <w:p w:rsidR="00182C12" w:rsidRPr="00A25843" w:rsidRDefault="00182C12" w:rsidP="00864BCE">
      <w:pPr>
        <w:pStyle w:val="21"/>
        <w:spacing w:line="500" w:lineRule="atLeast"/>
        <w:ind w:firstLineChars="200" w:firstLine="480"/>
        <w:jc w:val="left"/>
        <w:rPr>
          <w:rFonts w:ascii="Times New Roman" w:eastAsia="宋体" w:hAnsi="Times New Roman" w:cs="Times New Roman"/>
          <w:b w:val="0"/>
          <w:kern w:val="0"/>
          <w:szCs w:val="24"/>
        </w:rPr>
      </w:pPr>
      <w:r w:rsidRPr="00A25843">
        <w:rPr>
          <w:rFonts w:ascii="Times New Roman" w:eastAsia="宋体" w:hAnsi="Times New Roman" w:cs="Times New Roman"/>
          <w:b w:val="0"/>
          <w:kern w:val="0"/>
          <w:szCs w:val="24"/>
        </w:rPr>
        <w:t>③</w:t>
      </w:r>
      <w:r w:rsidRPr="00A25843">
        <w:rPr>
          <w:rFonts w:ascii="Times New Roman" w:eastAsia="宋体" w:hAnsi="Times New Roman" w:cs="Times New Roman"/>
          <w:b w:val="0"/>
          <w:kern w:val="0"/>
          <w:szCs w:val="24"/>
        </w:rPr>
        <w:t>生物菌种一次挂膜，菌种种类多，接种时间短。</w:t>
      </w:r>
    </w:p>
    <w:p w:rsidR="00182C12" w:rsidRPr="00A25843" w:rsidRDefault="00182C12" w:rsidP="00864BCE">
      <w:pPr>
        <w:pStyle w:val="aff6"/>
        <w:spacing w:beforeAutospacing="0" w:afterAutospacing="0" w:line="500" w:lineRule="atLeast"/>
        <w:ind w:firstLine="480"/>
        <w:rPr>
          <w:rFonts w:ascii="Times New Roman" w:eastAsia="宋体" w:hAnsi="Times New Roman"/>
          <w:szCs w:val="24"/>
        </w:rPr>
      </w:pPr>
      <w:r w:rsidRPr="00A25843">
        <w:rPr>
          <w:rFonts w:ascii="Times New Roman" w:eastAsia="宋体" w:hAnsi="Times New Roman"/>
          <w:szCs w:val="24"/>
        </w:rPr>
        <w:t>④</w:t>
      </w:r>
      <w:r w:rsidRPr="00A25843">
        <w:rPr>
          <w:rFonts w:ascii="Times New Roman" w:eastAsia="宋体" w:hAnsi="Times New Roman"/>
          <w:szCs w:val="24"/>
        </w:rPr>
        <w:t>除臭工艺先进、合理，排放的产物对人畜无害，属环境友好性技术，无二次污染。微生物活性强</w:t>
      </w:r>
      <w:r w:rsidR="00864BCE" w:rsidRPr="00A25843">
        <w:rPr>
          <w:rFonts w:ascii="Times New Roman" w:eastAsia="宋体" w:hAnsi="Times New Roman"/>
          <w:szCs w:val="24"/>
        </w:rPr>
        <w:t>。</w:t>
      </w:r>
    </w:p>
    <w:p w:rsidR="00A22C92" w:rsidRPr="00A25843" w:rsidRDefault="00A22C92" w:rsidP="00A22C92">
      <w:pPr>
        <w:tabs>
          <w:tab w:val="left" w:pos="2539"/>
        </w:tabs>
        <w:ind w:firstLine="480"/>
        <w:rPr>
          <w:rFonts w:cs="Times New Roman"/>
        </w:rPr>
      </w:pPr>
      <w:r w:rsidRPr="00A25843">
        <w:rPr>
          <w:rFonts w:cs="Times New Roman"/>
        </w:rPr>
        <w:t>3</w:t>
      </w:r>
      <w:r w:rsidRPr="00A25843">
        <w:rPr>
          <w:rFonts w:cs="Times New Roman"/>
        </w:rPr>
        <w:t>经济合理性分析</w:t>
      </w:r>
    </w:p>
    <w:p w:rsidR="00A22C92" w:rsidRPr="00A25843" w:rsidRDefault="00A22C92" w:rsidP="00A22C92">
      <w:pPr>
        <w:pStyle w:val="aff6"/>
        <w:spacing w:beforeAutospacing="0" w:afterAutospacing="0" w:line="500" w:lineRule="atLeast"/>
        <w:ind w:firstLine="480"/>
        <w:rPr>
          <w:rFonts w:ascii="Times New Roman" w:hAnsi="Times New Roman"/>
        </w:rPr>
      </w:pPr>
      <w:r w:rsidRPr="00A25843">
        <w:rPr>
          <w:rFonts w:ascii="Times New Roman" w:hAnsi="Times New Roman"/>
        </w:rPr>
        <w:t>本项目</w:t>
      </w:r>
      <w:r w:rsidRPr="00A25843">
        <w:rPr>
          <w:rFonts w:ascii="Times New Roman" w:eastAsia="宋体" w:hAnsi="Times New Roman"/>
          <w:szCs w:val="24"/>
        </w:rPr>
        <w:t>生物除臭装置</w:t>
      </w:r>
      <w:r w:rsidRPr="00A25843">
        <w:rPr>
          <w:rFonts w:ascii="Times New Roman" w:hAnsi="Times New Roman"/>
        </w:rPr>
        <w:t>使用寿命长，自动化程度高，无需人工操作。，设施建成后，除设备运行消耗电能外无需其他额外投资，经济合理。</w:t>
      </w:r>
    </w:p>
    <w:p w:rsidR="00B86898" w:rsidRPr="00A25843" w:rsidRDefault="00F05641" w:rsidP="00C047A6">
      <w:pPr>
        <w:pStyle w:val="3"/>
        <w:spacing w:before="120"/>
        <w:rPr>
          <w:rFonts w:cs="Times New Roman"/>
        </w:rPr>
      </w:pPr>
      <w:r w:rsidRPr="00A25843">
        <w:rPr>
          <w:rFonts w:cs="Times New Roman"/>
        </w:rPr>
        <w:t>6.1.4</w:t>
      </w:r>
      <w:r w:rsidRPr="00A25843">
        <w:rPr>
          <w:rFonts w:cs="Times New Roman"/>
        </w:rPr>
        <w:t>无组织排放废气治理措施可行性分析</w:t>
      </w:r>
    </w:p>
    <w:p w:rsidR="00F05641" w:rsidRPr="00A25843" w:rsidRDefault="00F05641" w:rsidP="00F05641">
      <w:pPr>
        <w:pStyle w:val="aff6"/>
        <w:spacing w:beforeAutospacing="0" w:afterAutospacing="0" w:line="500" w:lineRule="atLeast"/>
        <w:ind w:firstLine="480"/>
        <w:rPr>
          <w:rFonts w:ascii="Times New Roman" w:hAnsi="Times New Roman"/>
        </w:rPr>
      </w:pPr>
      <w:r w:rsidRPr="00A25843">
        <w:rPr>
          <w:rFonts w:ascii="Times New Roman" w:hAnsi="Times New Roman"/>
        </w:rPr>
        <w:t>（</w:t>
      </w:r>
      <w:r w:rsidRPr="00A25843">
        <w:rPr>
          <w:rFonts w:ascii="Times New Roman" w:hAnsi="Times New Roman"/>
        </w:rPr>
        <w:t>1</w:t>
      </w:r>
      <w:r w:rsidRPr="00A25843">
        <w:rPr>
          <w:rFonts w:ascii="Times New Roman" w:hAnsi="Times New Roman"/>
        </w:rPr>
        <w:t>）粉尘</w:t>
      </w:r>
    </w:p>
    <w:p w:rsidR="00F05641" w:rsidRPr="00A25843" w:rsidRDefault="00F05641" w:rsidP="00F05641">
      <w:pPr>
        <w:pStyle w:val="aff6"/>
        <w:spacing w:beforeAutospacing="0" w:afterAutospacing="0" w:line="500" w:lineRule="atLeast"/>
        <w:ind w:firstLine="480"/>
        <w:rPr>
          <w:rFonts w:ascii="Times New Roman" w:hAnsi="Times New Roman"/>
        </w:rPr>
      </w:pPr>
      <w:r w:rsidRPr="00A25843">
        <w:rPr>
          <w:rFonts w:ascii="Times New Roman" w:hAnsi="Times New Roman"/>
        </w:rPr>
        <w:t>生产环节的粉尘先经过脉冲布袋除尘器</w:t>
      </w:r>
      <w:r w:rsidR="00B86898" w:rsidRPr="00A25843">
        <w:rPr>
          <w:rFonts w:ascii="Times New Roman" w:hAnsi="Times New Roman"/>
        </w:rPr>
        <w:t>、旋风除尘器</w:t>
      </w:r>
      <w:r w:rsidRPr="00A25843">
        <w:rPr>
          <w:rFonts w:ascii="Times New Roman" w:hAnsi="Times New Roman"/>
        </w:rPr>
        <w:t>处理后，在车间内无组织排放，脉冲布袋除尘器的除尘效率为</w:t>
      </w:r>
      <w:r w:rsidRPr="00A25843">
        <w:rPr>
          <w:rFonts w:ascii="Times New Roman" w:hAnsi="Times New Roman"/>
        </w:rPr>
        <w:t>99%</w:t>
      </w:r>
      <w:r w:rsidRPr="00A25843">
        <w:rPr>
          <w:rFonts w:ascii="Times New Roman" w:hAnsi="Times New Roman"/>
        </w:rPr>
        <w:t>，</w:t>
      </w:r>
      <w:r w:rsidR="00B86898" w:rsidRPr="00A25843">
        <w:rPr>
          <w:rFonts w:ascii="Times New Roman" w:hAnsi="Times New Roman"/>
        </w:rPr>
        <w:t>生产过程多在密闭空间内进行，</w:t>
      </w:r>
      <w:r w:rsidRPr="00A25843">
        <w:rPr>
          <w:rFonts w:ascii="Times New Roman" w:hAnsi="Times New Roman"/>
        </w:rPr>
        <w:t>无组织排放的粉尘量很少。</w:t>
      </w:r>
    </w:p>
    <w:p w:rsidR="00F05641" w:rsidRPr="00A25843" w:rsidRDefault="00F05641" w:rsidP="00F05641">
      <w:pPr>
        <w:pStyle w:val="aff6"/>
        <w:spacing w:beforeAutospacing="0" w:afterAutospacing="0" w:line="500" w:lineRule="atLeast"/>
        <w:ind w:firstLine="480"/>
        <w:rPr>
          <w:rFonts w:ascii="Times New Roman" w:hAnsi="Times New Roman"/>
        </w:rPr>
      </w:pPr>
      <w:r w:rsidRPr="00A25843">
        <w:rPr>
          <w:rFonts w:ascii="Times New Roman" w:hAnsi="Times New Roman"/>
        </w:rPr>
        <w:t>（</w:t>
      </w:r>
      <w:r w:rsidRPr="00A25843">
        <w:rPr>
          <w:rFonts w:ascii="Times New Roman" w:hAnsi="Times New Roman"/>
        </w:rPr>
        <w:t>2</w:t>
      </w:r>
      <w:r w:rsidRPr="00A25843">
        <w:rPr>
          <w:rFonts w:ascii="Times New Roman" w:hAnsi="Times New Roman"/>
        </w:rPr>
        <w:t>）发酵废气</w:t>
      </w:r>
    </w:p>
    <w:p w:rsidR="00F05641" w:rsidRPr="00A25843" w:rsidRDefault="00F05641" w:rsidP="00F05641">
      <w:pPr>
        <w:pStyle w:val="aff6"/>
        <w:spacing w:beforeAutospacing="0" w:afterAutospacing="0" w:line="500" w:lineRule="atLeast"/>
        <w:ind w:firstLine="480"/>
        <w:rPr>
          <w:rFonts w:ascii="Times New Roman" w:hAnsi="Times New Roman"/>
        </w:rPr>
      </w:pPr>
      <w:r w:rsidRPr="00A25843">
        <w:rPr>
          <w:rFonts w:ascii="Times New Roman" w:hAnsi="Times New Roman"/>
        </w:rPr>
        <w:t>发酵过程全封闭，</w:t>
      </w:r>
      <w:r w:rsidR="00DB29B3" w:rsidRPr="00A25843">
        <w:rPr>
          <w:rFonts w:ascii="Times New Roman" w:hAnsi="Times New Roman"/>
        </w:rPr>
        <w:t>发酵废气经生物除臭装置处理后排放。</w:t>
      </w:r>
      <w:r w:rsidRPr="00A25843">
        <w:rPr>
          <w:rFonts w:ascii="Times New Roman" w:hAnsi="Times New Roman"/>
        </w:rPr>
        <w:t>禁止敞开式发酵，防治发酵废气逸出。</w:t>
      </w:r>
      <w:r w:rsidR="00B86898" w:rsidRPr="00A25843">
        <w:rPr>
          <w:rFonts w:ascii="Times New Roman" w:hAnsi="Times New Roman"/>
        </w:rPr>
        <w:t>另外发酵车间加强时通风，及时清洗发酵装置。</w:t>
      </w:r>
    </w:p>
    <w:p w:rsidR="00F05641" w:rsidRPr="00A25843" w:rsidRDefault="00F05641" w:rsidP="00F05641">
      <w:pPr>
        <w:pStyle w:val="aff6"/>
        <w:spacing w:beforeAutospacing="0" w:afterAutospacing="0" w:line="500" w:lineRule="atLeast"/>
        <w:ind w:firstLine="480"/>
        <w:rPr>
          <w:rFonts w:ascii="Times New Roman" w:eastAsia="宋体" w:hAnsi="Times New Roman"/>
          <w:szCs w:val="24"/>
        </w:rPr>
      </w:pPr>
      <w:r w:rsidRPr="00A25843">
        <w:rPr>
          <w:rFonts w:ascii="Times New Roman" w:hAnsi="Times New Roman"/>
        </w:rPr>
        <w:t>（</w:t>
      </w:r>
      <w:r w:rsidRPr="00A25843">
        <w:rPr>
          <w:rFonts w:ascii="Times New Roman" w:hAnsi="Times New Roman"/>
        </w:rPr>
        <w:t>3</w:t>
      </w:r>
      <w:r w:rsidRPr="00A25843">
        <w:rPr>
          <w:rFonts w:ascii="Times New Roman" w:hAnsi="Times New Roman"/>
        </w:rPr>
        <w:t>）</w:t>
      </w:r>
      <w:r w:rsidR="00DB29B3" w:rsidRPr="00A25843">
        <w:rPr>
          <w:rFonts w:ascii="Times New Roman" w:hAnsi="Times New Roman"/>
        </w:rPr>
        <w:t>各</w:t>
      </w:r>
      <w:r w:rsidRPr="00A25843">
        <w:rPr>
          <w:rFonts w:ascii="Times New Roman" w:hAnsi="Times New Roman"/>
        </w:rPr>
        <w:t>车间</w:t>
      </w:r>
      <w:r w:rsidR="00DB29B3" w:rsidRPr="00A25843">
        <w:rPr>
          <w:rFonts w:ascii="Times New Roman" w:hAnsi="Times New Roman"/>
        </w:rPr>
        <w:t>均</w:t>
      </w:r>
      <w:r w:rsidRPr="00A25843">
        <w:rPr>
          <w:rFonts w:ascii="Times New Roman" w:hAnsi="Times New Roman"/>
        </w:rPr>
        <w:t>采用机械通风。</w:t>
      </w:r>
    </w:p>
    <w:p w:rsidR="00357BE7" w:rsidRPr="00A25843" w:rsidRDefault="003B14C1">
      <w:pPr>
        <w:pStyle w:val="20"/>
        <w:spacing w:before="120"/>
        <w:rPr>
          <w:rFonts w:eastAsiaTheme="minorEastAsia" w:cs="Times New Roman"/>
        </w:rPr>
      </w:pPr>
      <w:bookmarkStart w:id="328" w:name="_Toc4155480"/>
      <w:bookmarkStart w:id="329" w:name="_Toc34816731"/>
      <w:r w:rsidRPr="00A25843">
        <w:rPr>
          <w:rFonts w:eastAsiaTheme="minorEastAsia" w:cs="Times New Roman"/>
        </w:rPr>
        <w:lastRenderedPageBreak/>
        <w:t>6.2</w:t>
      </w:r>
      <w:r w:rsidRPr="00A25843">
        <w:rPr>
          <w:rFonts w:eastAsiaTheme="minorEastAsia" w:cs="Times New Roman"/>
        </w:rPr>
        <w:t>废水污染防治措施可行性分析</w:t>
      </w:r>
      <w:bookmarkEnd w:id="328"/>
      <w:bookmarkEnd w:id="329"/>
    </w:p>
    <w:p w:rsidR="00357BE7" w:rsidRPr="00C047A6" w:rsidRDefault="003B14C1">
      <w:pPr>
        <w:pStyle w:val="3"/>
        <w:spacing w:before="120"/>
        <w:rPr>
          <w:rFonts w:cs="Times New Roman"/>
        </w:rPr>
      </w:pPr>
      <w:r w:rsidRPr="00A25843">
        <w:rPr>
          <w:rFonts w:cs="Times New Roman"/>
        </w:rPr>
        <w:t>6.2.1</w:t>
      </w:r>
      <w:r w:rsidRPr="00A25843">
        <w:rPr>
          <w:rFonts w:cs="Times New Roman"/>
        </w:rPr>
        <w:t>废水处理措施可行性</w:t>
      </w:r>
    </w:p>
    <w:p w:rsidR="00357BE7" w:rsidRPr="00A25843" w:rsidRDefault="003B14C1">
      <w:pPr>
        <w:ind w:firstLine="480"/>
        <w:rPr>
          <w:rFonts w:cs="Times New Roman"/>
        </w:rPr>
      </w:pPr>
      <w:bookmarkStart w:id="330" w:name="_Toc230246429"/>
      <w:bookmarkStart w:id="331" w:name="_Toc229383442"/>
      <w:r w:rsidRPr="00A25843">
        <w:rPr>
          <w:rFonts w:cs="Times New Roman"/>
        </w:rPr>
        <w:t>项目建成后产生的废水主要为循环水排水、软水制备排水、发酵床冲洗和生活废水。循环冷却水、</w:t>
      </w:r>
      <w:r w:rsidRPr="00A25843">
        <w:rPr>
          <w:rFonts w:cs="Times New Roman"/>
          <w:color w:val="000000"/>
        </w:rPr>
        <w:t>软水制备排水</w:t>
      </w:r>
      <w:r w:rsidRPr="00A25843">
        <w:rPr>
          <w:rFonts w:cs="Times New Roman"/>
        </w:rPr>
        <w:t>属于清净下水，直接排入</w:t>
      </w:r>
      <w:r w:rsidRPr="00A25843">
        <w:rPr>
          <w:rFonts w:cs="Times New Roman"/>
          <w:color w:val="000000"/>
          <w:kern w:val="28"/>
        </w:rPr>
        <w:t>厂区沉淀池</w:t>
      </w:r>
      <w:r w:rsidR="00306530" w:rsidRPr="00A25843">
        <w:rPr>
          <w:rFonts w:cs="Times New Roman"/>
          <w:color w:val="000000"/>
        </w:rPr>
        <w:t>，回用于生产。</w:t>
      </w:r>
    </w:p>
    <w:p w:rsidR="00357BE7" w:rsidRPr="00A25843" w:rsidRDefault="003B14C1">
      <w:pPr>
        <w:spacing w:line="480" w:lineRule="atLeast"/>
        <w:ind w:firstLine="480"/>
        <w:rPr>
          <w:rFonts w:cs="Times New Roman"/>
          <w:color w:val="000000"/>
        </w:rPr>
      </w:pPr>
      <w:r w:rsidRPr="00A25843">
        <w:rPr>
          <w:rFonts w:cs="Times New Roman"/>
          <w:color w:val="000000"/>
        </w:rPr>
        <w:t>发酵床冲洗水中，</w:t>
      </w:r>
      <w:r w:rsidRPr="00A25843">
        <w:rPr>
          <w:rFonts w:cs="Times New Roman"/>
          <w:color w:val="000000"/>
        </w:rPr>
        <w:t>SS</w:t>
      </w:r>
      <w:r w:rsidRPr="00A25843">
        <w:rPr>
          <w:rFonts w:cs="Times New Roman"/>
          <w:color w:val="000000"/>
        </w:rPr>
        <w:t>浓度较高，排入厂区</w:t>
      </w:r>
      <w:r w:rsidR="00B74749" w:rsidRPr="00A25843">
        <w:rPr>
          <w:rFonts w:cs="Times New Roman"/>
          <w:color w:val="000000"/>
        </w:rPr>
        <w:t>沉淀池</w:t>
      </w:r>
      <w:r w:rsidR="00306530" w:rsidRPr="00A25843">
        <w:rPr>
          <w:rFonts w:cs="Times New Roman"/>
          <w:color w:val="000000"/>
        </w:rPr>
        <w:t>，</w:t>
      </w:r>
      <w:r w:rsidR="00B74749" w:rsidRPr="00A25843">
        <w:rPr>
          <w:rFonts w:cs="Times New Roman"/>
          <w:color w:val="000000"/>
        </w:rPr>
        <w:t>项目共建设废水沉淀池三座，废水</w:t>
      </w:r>
      <w:r w:rsidR="00306530" w:rsidRPr="00A25843">
        <w:rPr>
          <w:rFonts w:cs="Times New Roman"/>
          <w:color w:val="000000"/>
        </w:rPr>
        <w:t>经</w:t>
      </w:r>
      <w:r w:rsidR="00B74749" w:rsidRPr="00A25843">
        <w:rPr>
          <w:rFonts w:cs="Times New Roman"/>
          <w:color w:val="000000"/>
        </w:rPr>
        <w:t>三级沉淀池</w:t>
      </w:r>
      <w:r w:rsidR="00306530" w:rsidRPr="00A25843">
        <w:rPr>
          <w:rFonts w:cs="Times New Roman"/>
          <w:color w:val="000000"/>
        </w:rPr>
        <w:t>自然沉淀</w:t>
      </w:r>
      <w:r w:rsidR="00B74749" w:rsidRPr="00A25843">
        <w:rPr>
          <w:rFonts w:cs="Times New Roman"/>
          <w:color w:val="000000"/>
        </w:rPr>
        <w:t>后</w:t>
      </w:r>
      <w:r w:rsidRPr="00A25843">
        <w:rPr>
          <w:rFonts w:cs="Times New Roman"/>
          <w:color w:val="000000"/>
        </w:rPr>
        <w:t>，沉淀后与</w:t>
      </w:r>
      <w:r w:rsidRPr="00A25843">
        <w:rPr>
          <w:rFonts w:cs="Times New Roman"/>
        </w:rPr>
        <w:t>循环冷却水、</w:t>
      </w:r>
      <w:r w:rsidRPr="00A25843">
        <w:rPr>
          <w:rFonts w:cs="Times New Roman"/>
          <w:color w:val="000000"/>
        </w:rPr>
        <w:t>软水制备排水回用于生产，不外排。</w:t>
      </w:r>
    </w:p>
    <w:p w:rsidR="00357BE7" w:rsidRPr="00A25843" w:rsidRDefault="003B14C1">
      <w:pPr>
        <w:spacing w:line="480" w:lineRule="atLeast"/>
        <w:ind w:firstLine="480"/>
        <w:rPr>
          <w:rFonts w:cs="Times New Roman"/>
        </w:rPr>
      </w:pPr>
      <w:r w:rsidRPr="00A25843">
        <w:rPr>
          <w:rFonts w:cs="Times New Roman"/>
          <w:color w:val="000000"/>
        </w:rPr>
        <w:t>办公生活产生的生活污水，排入化粪池，定期清掏做农肥，不外排。</w:t>
      </w:r>
    </w:p>
    <w:p w:rsidR="00357BE7" w:rsidRPr="00A25843" w:rsidRDefault="003B14C1" w:rsidP="00C047A6">
      <w:pPr>
        <w:spacing w:line="480" w:lineRule="atLeast"/>
        <w:ind w:firstLine="480"/>
        <w:rPr>
          <w:rFonts w:cs="Times New Roman"/>
        </w:rPr>
      </w:pPr>
      <w:r w:rsidRPr="00A25843">
        <w:rPr>
          <w:rFonts w:cs="Times New Roman"/>
        </w:rPr>
        <w:t>综上所述，项目生产过程中生产废水，经厂区沉淀池处理后，回用于生产，生活污水排入化粪池，定期清掏，无废水外排。因此项目污水治理措施可行。</w:t>
      </w:r>
    </w:p>
    <w:p w:rsidR="00357BE7" w:rsidRPr="00A25843" w:rsidRDefault="003B14C1">
      <w:pPr>
        <w:pStyle w:val="3"/>
        <w:spacing w:before="120"/>
        <w:rPr>
          <w:rFonts w:cs="Times New Roman"/>
        </w:rPr>
      </w:pPr>
      <w:r w:rsidRPr="00A25843">
        <w:rPr>
          <w:rFonts w:cs="Times New Roman"/>
        </w:rPr>
        <w:t>6.2.2</w:t>
      </w:r>
      <w:r w:rsidRPr="00A25843">
        <w:rPr>
          <w:rFonts w:cs="Times New Roman"/>
        </w:rPr>
        <w:t>防治地下水污染措施的可行性分析</w:t>
      </w:r>
      <w:bookmarkEnd w:id="330"/>
      <w:bookmarkEnd w:id="331"/>
    </w:p>
    <w:p w:rsidR="00357BE7" w:rsidRPr="00A25843" w:rsidRDefault="003B14C1">
      <w:pPr>
        <w:autoSpaceDE w:val="0"/>
        <w:autoSpaceDN w:val="0"/>
        <w:snapToGrid w:val="0"/>
        <w:spacing w:line="480" w:lineRule="atLeast"/>
        <w:ind w:firstLine="480"/>
        <w:jc w:val="left"/>
        <w:rPr>
          <w:rFonts w:cs="Times New Roman"/>
          <w:color w:val="000000"/>
        </w:rPr>
      </w:pPr>
      <w:r w:rsidRPr="00A25843">
        <w:rPr>
          <w:rFonts w:cs="Times New Roman"/>
          <w:color w:val="000000"/>
        </w:rPr>
        <w:t>生产车间、仓库、循环水池</w:t>
      </w:r>
      <w:r w:rsidR="000020CB" w:rsidRPr="00A25843">
        <w:rPr>
          <w:rFonts w:cs="Times New Roman"/>
          <w:color w:val="000000"/>
        </w:rPr>
        <w:t>（</w:t>
      </w:r>
      <w:r w:rsidRPr="00A25843">
        <w:rPr>
          <w:rFonts w:cs="Times New Roman"/>
          <w:color w:val="000000"/>
        </w:rPr>
        <w:t>兼消防水池</w:t>
      </w:r>
      <w:r w:rsidR="000020CB" w:rsidRPr="00A25843">
        <w:rPr>
          <w:rFonts w:cs="Times New Roman"/>
          <w:color w:val="000000"/>
        </w:rPr>
        <w:t>）</w:t>
      </w:r>
      <w:r w:rsidR="009A01A0" w:rsidRPr="00A25843">
        <w:rPr>
          <w:rFonts w:cs="Times New Roman"/>
          <w:color w:val="000000"/>
        </w:rPr>
        <w:t>、沉淀池</w:t>
      </w:r>
      <w:r w:rsidRPr="00A25843">
        <w:rPr>
          <w:rFonts w:cs="Times New Roman"/>
          <w:color w:val="000000"/>
        </w:rPr>
        <w:t>为一般防渗区，防渗要求依据《地下水环境影响评价技术导则》地下水污染防渗分区参照表等效粘土防渗层</w:t>
      </w:r>
      <w:r w:rsidRPr="00A25843">
        <w:rPr>
          <w:rFonts w:cs="Times New Roman"/>
          <w:color w:val="000000"/>
        </w:rPr>
        <w:t>Mb≥1.5m</w:t>
      </w:r>
      <w:r w:rsidRPr="00A25843">
        <w:rPr>
          <w:rFonts w:cs="Times New Roman"/>
          <w:color w:val="000000"/>
        </w:rPr>
        <w:t>，</w:t>
      </w:r>
      <w:r w:rsidRPr="00A25843">
        <w:rPr>
          <w:rFonts w:cs="Times New Roman"/>
          <w:color w:val="000000"/>
        </w:rPr>
        <w:t>K≤1×10</w:t>
      </w:r>
      <w:r w:rsidRPr="00A25843">
        <w:rPr>
          <w:rFonts w:cs="Times New Roman"/>
          <w:color w:val="000000"/>
          <w:vertAlign w:val="superscript"/>
        </w:rPr>
        <w:t>-7</w:t>
      </w:r>
      <w:r w:rsidRPr="00A25843">
        <w:rPr>
          <w:rFonts w:cs="Times New Roman"/>
          <w:color w:val="000000"/>
        </w:rPr>
        <w:t>cm/s</w:t>
      </w:r>
      <w:r w:rsidRPr="00A25843">
        <w:rPr>
          <w:rFonts w:cs="Times New Roman"/>
          <w:color w:val="000000"/>
        </w:rPr>
        <w:t>；或参照</w:t>
      </w:r>
      <w:r w:rsidRPr="00A25843">
        <w:rPr>
          <w:rFonts w:cs="Times New Roman"/>
          <w:color w:val="000000"/>
        </w:rPr>
        <w:t>GB18598</w:t>
      </w:r>
      <w:r w:rsidRPr="00A25843">
        <w:rPr>
          <w:rFonts w:cs="Times New Roman"/>
          <w:color w:val="000000"/>
        </w:rPr>
        <w:t>执行。</w:t>
      </w:r>
    </w:p>
    <w:p w:rsidR="00357BE7" w:rsidRPr="00A25843" w:rsidRDefault="003B14C1">
      <w:pPr>
        <w:autoSpaceDE w:val="0"/>
        <w:autoSpaceDN w:val="0"/>
        <w:snapToGrid w:val="0"/>
        <w:spacing w:line="480" w:lineRule="atLeast"/>
        <w:ind w:firstLine="480"/>
        <w:jc w:val="left"/>
        <w:rPr>
          <w:rFonts w:cs="Times New Roman"/>
          <w:color w:val="000000"/>
        </w:rPr>
      </w:pPr>
      <w:r w:rsidRPr="00A25843">
        <w:rPr>
          <w:rFonts w:cs="Times New Roman"/>
          <w:color w:val="000000"/>
        </w:rPr>
        <w:t>为了确保防渗措施的防渗效果，施工过程中建设单位应加强施工期的管理，严格按防渗设计要求进行施工，并加强防渗措施的日常维护，使防渗措施达到应有的防渗效果。同时应加强生产设施的环保设施的管理，避免废水跑冒滴漏。</w:t>
      </w:r>
    </w:p>
    <w:p w:rsidR="00357BE7" w:rsidRPr="00A25843" w:rsidRDefault="003B14C1">
      <w:pPr>
        <w:tabs>
          <w:tab w:val="left" w:pos="2368"/>
        </w:tabs>
        <w:ind w:firstLine="480"/>
        <w:rPr>
          <w:rFonts w:cs="Times New Roman"/>
          <w:color w:val="000000"/>
        </w:rPr>
      </w:pPr>
      <w:r w:rsidRPr="00A25843">
        <w:rPr>
          <w:rFonts w:cs="Times New Roman"/>
          <w:color w:val="000000"/>
          <w:szCs w:val="21"/>
        </w:rPr>
        <w:t>采取以上措施后，能够有效防止项目生产生活活动对区域地下水产生污染，防治措施可行。</w:t>
      </w:r>
    </w:p>
    <w:p w:rsidR="00357BE7" w:rsidRPr="00A25843" w:rsidRDefault="003B14C1">
      <w:pPr>
        <w:pStyle w:val="20"/>
        <w:spacing w:before="120"/>
        <w:rPr>
          <w:rFonts w:eastAsiaTheme="minorEastAsia" w:cs="Times New Roman"/>
        </w:rPr>
      </w:pPr>
      <w:bookmarkStart w:id="332" w:name="_Toc4155481"/>
      <w:bookmarkStart w:id="333" w:name="_Toc34816732"/>
      <w:r w:rsidRPr="00A25843">
        <w:rPr>
          <w:rFonts w:eastAsiaTheme="minorEastAsia" w:cs="Times New Roman"/>
        </w:rPr>
        <w:t>6.3</w:t>
      </w:r>
      <w:r w:rsidRPr="00A25843">
        <w:rPr>
          <w:rFonts w:eastAsiaTheme="minorEastAsia" w:cs="Times New Roman"/>
        </w:rPr>
        <w:t>噪声控制措施可行性分析</w:t>
      </w:r>
      <w:bookmarkEnd w:id="332"/>
      <w:bookmarkEnd w:id="333"/>
    </w:p>
    <w:p w:rsidR="00357BE7" w:rsidRPr="00A25843" w:rsidRDefault="003B14C1">
      <w:pPr>
        <w:snapToGrid w:val="0"/>
        <w:spacing w:line="480" w:lineRule="atLeast"/>
        <w:ind w:firstLine="480"/>
        <w:rPr>
          <w:rFonts w:cs="Times New Roman"/>
          <w:color w:val="000000"/>
          <w:szCs w:val="24"/>
          <w:lang w:bidi="zh-CN"/>
        </w:rPr>
      </w:pPr>
      <w:r w:rsidRPr="00A25843">
        <w:rPr>
          <w:rFonts w:cs="Times New Roman"/>
          <w:color w:val="000000"/>
          <w:szCs w:val="24"/>
          <w:lang w:bidi="zh-CN"/>
        </w:rPr>
        <w:t>对于本项目的噪声控制可以从噪声源控制、噪声传播途径控制和个体防护三方面进行考虑。</w:t>
      </w:r>
    </w:p>
    <w:p w:rsidR="00357BE7" w:rsidRPr="00A25843" w:rsidRDefault="003B14C1">
      <w:pPr>
        <w:snapToGrid w:val="0"/>
        <w:spacing w:line="480" w:lineRule="atLeast"/>
        <w:ind w:firstLine="480"/>
        <w:rPr>
          <w:rFonts w:cs="Times New Roman"/>
          <w:color w:val="000000"/>
          <w:szCs w:val="24"/>
          <w:lang w:bidi="zh-CN"/>
        </w:rPr>
      </w:pPr>
      <w:r w:rsidRPr="00A25843">
        <w:rPr>
          <w:rFonts w:eastAsia="宋体" w:cs="Times New Roman"/>
          <w:color w:val="000000"/>
          <w:szCs w:val="24"/>
          <w:lang w:bidi="zh-CN"/>
        </w:rPr>
        <w:t>①</w:t>
      </w:r>
      <w:r w:rsidRPr="00A25843">
        <w:rPr>
          <w:rFonts w:cs="Times New Roman"/>
          <w:color w:val="000000"/>
          <w:szCs w:val="24"/>
          <w:lang w:bidi="zh-CN"/>
        </w:rPr>
        <w:t>在选购设备时应购置符合国家颁布的各类机械噪声标准的低噪声设备，以保证今后设备投入运行时能符合工业企业车间噪声卫生标准，同时能保证达到厂界噪声控制值；</w:t>
      </w:r>
    </w:p>
    <w:p w:rsidR="00357BE7" w:rsidRPr="00A25843" w:rsidRDefault="003B14C1">
      <w:pPr>
        <w:snapToGrid w:val="0"/>
        <w:spacing w:line="480" w:lineRule="atLeast"/>
        <w:ind w:firstLine="480"/>
        <w:rPr>
          <w:rFonts w:cs="Times New Roman"/>
          <w:color w:val="000000"/>
          <w:szCs w:val="24"/>
          <w:lang w:bidi="zh-CN"/>
        </w:rPr>
      </w:pPr>
      <w:r w:rsidRPr="00A25843">
        <w:rPr>
          <w:rFonts w:eastAsia="宋体" w:cs="Times New Roman"/>
          <w:color w:val="000000"/>
          <w:szCs w:val="24"/>
          <w:lang w:bidi="zh-CN"/>
        </w:rPr>
        <w:t>②</w:t>
      </w:r>
      <w:r w:rsidRPr="00A25843">
        <w:rPr>
          <w:rFonts w:cs="Times New Roman"/>
          <w:color w:val="000000"/>
          <w:szCs w:val="24"/>
          <w:lang w:bidi="zh-CN"/>
        </w:rPr>
        <w:t>所有高噪声设备合理布局，尽量远离厂界，同时配置减振装置；</w:t>
      </w:r>
    </w:p>
    <w:p w:rsidR="00357BE7" w:rsidRPr="00A25843" w:rsidRDefault="003B14C1">
      <w:pPr>
        <w:snapToGrid w:val="0"/>
        <w:spacing w:line="480" w:lineRule="atLeast"/>
        <w:ind w:firstLine="480"/>
        <w:rPr>
          <w:rFonts w:cs="Times New Roman"/>
          <w:color w:val="000000"/>
          <w:szCs w:val="24"/>
        </w:rPr>
      </w:pPr>
      <w:r w:rsidRPr="00A25843">
        <w:rPr>
          <w:rFonts w:eastAsia="宋体" w:cs="Times New Roman"/>
          <w:color w:val="000000"/>
          <w:szCs w:val="24"/>
          <w:lang w:bidi="zh-CN"/>
        </w:rPr>
        <w:lastRenderedPageBreak/>
        <w:t>③</w:t>
      </w:r>
      <w:r w:rsidRPr="00A25843">
        <w:rPr>
          <w:rFonts w:cs="Times New Roman"/>
          <w:color w:val="000000"/>
          <w:szCs w:val="24"/>
          <w:lang w:bidi="zh-CN"/>
        </w:rPr>
        <w:t>各类风机选用低噪声设备，采用软接头连接，风机底座安装减振垫，安装消声器等；机械设备采取基础减振、厂房隔声等降噪措施，以降低噪声的环境影响。根据达标预测分析，本项目生产运营过程中对厂界噪声的影响值均可满足《工业企业厂界环境噪声排放标准》（</w:t>
      </w:r>
      <w:r w:rsidRPr="00A25843">
        <w:rPr>
          <w:rFonts w:cs="Times New Roman"/>
          <w:color w:val="000000"/>
          <w:szCs w:val="24"/>
          <w:lang w:bidi="zh-CN"/>
        </w:rPr>
        <w:t>GB12348-2008</w:t>
      </w:r>
      <w:r w:rsidRPr="00A25843">
        <w:rPr>
          <w:rFonts w:cs="Times New Roman"/>
          <w:color w:val="000000"/>
          <w:szCs w:val="24"/>
          <w:lang w:bidi="zh-CN"/>
        </w:rPr>
        <w:t>）</w:t>
      </w:r>
      <w:r w:rsidRPr="00A25843">
        <w:rPr>
          <w:rFonts w:cs="Times New Roman"/>
          <w:color w:val="000000"/>
          <w:szCs w:val="24"/>
          <w:lang w:bidi="zh-CN"/>
        </w:rPr>
        <w:t>2</w:t>
      </w:r>
      <w:r w:rsidRPr="00A25843">
        <w:rPr>
          <w:rFonts w:cs="Times New Roman"/>
          <w:color w:val="000000"/>
          <w:szCs w:val="24"/>
          <w:lang w:bidi="zh-CN"/>
        </w:rPr>
        <w:t>类标准要求，可实现厂界达标。</w:t>
      </w:r>
      <w:r w:rsidRPr="00A25843">
        <w:rPr>
          <w:rFonts w:cs="Times New Roman"/>
          <w:color w:val="000000"/>
          <w:szCs w:val="24"/>
        </w:rPr>
        <w:t>从项目所在区域环境来看，厂址距四周居民点均较远，距离厂址最近敏感</w:t>
      </w:r>
      <w:r w:rsidRPr="00A25843">
        <w:rPr>
          <w:rFonts w:cs="Times New Roman"/>
          <w:szCs w:val="24"/>
        </w:rPr>
        <w:t>点为西侧</w:t>
      </w:r>
      <w:r w:rsidRPr="00A25843">
        <w:rPr>
          <w:rFonts w:cs="Times New Roman"/>
          <w:szCs w:val="24"/>
        </w:rPr>
        <w:t>410m</w:t>
      </w:r>
      <w:r w:rsidRPr="00A25843">
        <w:rPr>
          <w:rFonts w:cs="Times New Roman"/>
          <w:szCs w:val="24"/>
        </w:rPr>
        <w:t>处石泗河村</w:t>
      </w:r>
      <w:r w:rsidRPr="00A25843">
        <w:rPr>
          <w:rFonts w:cs="Times New Roman"/>
          <w:color w:val="000000"/>
          <w:szCs w:val="24"/>
        </w:rPr>
        <w:t>，因此项目的建设不会对周围居民点声环境产生影响，项目所采取的噪声控制措施可行。</w:t>
      </w:r>
    </w:p>
    <w:p w:rsidR="00357BE7" w:rsidRPr="00A25843" w:rsidRDefault="003B14C1">
      <w:pPr>
        <w:pStyle w:val="20"/>
        <w:spacing w:before="120"/>
        <w:rPr>
          <w:rFonts w:eastAsiaTheme="minorEastAsia" w:cs="Times New Roman"/>
        </w:rPr>
      </w:pPr>
      <w:bookmarkStart w:id="334" w:name="_Toc269136980"/>
      <w:bookmarkStart w:id="335" w:name="_Toc4155482"/>
      <w:bookmarkStart w:id="336" w:name="_Toc131240117"/>
      <w:bookmarkStart w:id="337" w:name="_Toc269137209"/>
      <w:bookmarkStart w:id="338" w:name="_Toc269137123"/>
      <w:bookmarkStart w:id="339" w:name="_Toc35512265"/>
      <w:bookmarkStart w:id="340" w:name="_Toc34725350"/>
      <w:bookmarkStart w:id="341" w:name="_Toc269135271"/>
      <w:bookmarkStart w:id="342" w:name="_Toc276997603"/>
      <w:bookmarkStart w:id="343" w:name="_Toc35518117"/>
      <w:bookmarkStart w:id="344" w:name="_Toc272223428"/>
      <w:bookmarkStart w:id="345" w:name="_Toc269136156"/>
      <w:bookmarkStart w:id="346" w:name="_Toc272223637"/>
      <w:bookmarkStart w:id="347" w:name="_Toc34816733"/>
      <w:r w:rsidRPr="00A25843">
        <w:rPr>
          <w:rFonts w:eastAsiaTheme="minorEastAsia" w:cs="Times New Roman"/>
        </w:rPr>
        <w:t>6.4</w:t>
      </w:r>
      <w:r w:rsidRPr="00A25843">
        <w:rPr>
          <w:rFonts w:eastAsiaTheme="minorEastAsia" w:cs="Times New Roman"/>
        </w:rPr>
        <w:t>固体废物处理措施的可行性分析</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357BE7" w:rsidRPr="00A25843" w:rsidRDefault="003B14C1">
      <w:pPr>
        <w:ind w:firstLine="480"/>
        <w:rPr>
          <w:rFonts w:cs="Times New Roman"/>
        </w:rPr>
      </w:pPr>
      <w:r w:rsidRPr="00A25843">
        <w:rPr>
          <w:rFonts w:cs="Times New Roman"/>
        </w:rPr>
        <w:t>本项目产生的固体废物包括投料工序产生的废包装物，清筛工序产生的的杂质，废气处理装置收集的粉尘，办公生活产生的生活垃圾，污水处理产生的沉渣。</w:t>
      </w:r>
    </w:p>
    <w:p w:rsidR="00357BE7" w:rsidRPr="00A25843" w:rsidRDefault="003B14C1">
      <w:pPr>
        <w:ind w:firstLine="480"/>
        <w:rPr>
          <w:rFonts w:cs="Times New Roman"/>
        </w:rPr>
      </w:pPr>
      <w:r w:rsidRPr="00A25843">
        <w:rPr>
          <w:rFonts w:cs="Times New Roman"/>
          <w:szCs w:val="24"/>
        </w:rPr>
        <w:t>项目投料工序产生的废包装物，送垃圾处理厂处理；清筛工序清除的杂质，收集后送垃圾处理厂；废气处理装置收集粉尘，统一收集后回用于生产；沉淀池产生沉渣，集中收集后，外售做建材；项目办公生活产生的生活垃圾</w:t>
      </w:r>
      <w:r w:rsidRPr="00A25843">
        <w:rPr>
          <w:rFonts w:eastAsia="宋体" w:cs="Times New Roman"/>
          <w:szCs w:val="24"/>
        </w:rPr>
        <w:t>，收集到指定的垃圾箱内，由环卫部门统一处理。</w:t>
      </w:r>
    </w:p>
    <w:p w:rsidR="00357BE7" w:rsidRPr="00A25843" w:rsidRDefault="003B14C1">
      <w:pPr>
        <w:tabs>
          <w:tab w:val="left" w:pos="2368"/>
        </w:tabs>
        <w:ind w:firstLine="480"/>
        <w:rPr>
          <w:rFonts w:cs="Times New Roman"/>
          <w:lang w:bidi="zh-CN"/>
        </w:rPr>
      </w:pPr>
      <w:r w:rsidRPr="00A25843">
        <w:rPr>
          <w:rFonts w:cs="Times New Roman"/>
          <w:lang w:bidi="zh-CN"/>
        </w:rPr>
        <w:t>综上，本项产生的固体废物在落实可行的处置措施后，具备环境可行性，不会对环境造成二次污染。</w:t>
      </w:r>
    </w:p>
    <w:p w:rsidR="00357BE7" w:rsidRPr="00A25843" w:rsidRDefault="003B14C1">
      <w:pPr>
        <w:pStyle w:val="20"/>
        <w:spacing w:before="120"/>
        <w:rPr>
          <w:rFonts w:eastAsiaTheme="minorEastAsia" w:cs="Times New Roman"/>
        </w:rPr>
      </w:pPr>
      <w:bookmarkStart w:id="348" w:name="_Toc5097836"/>
      <w:bookmarkStart w:id="349" w:name="_Toc14606893"/>
      <w:bookmarkStart w:id="350" w:name="_Toc17700752"/>
      <w:bookmarkStart w:id="351" w:name="_Toc34816734"/>
      <w:r w:rsidRPr="00A25843">
        <w:rPr>
          <w:rFonts w:eastAsiaTheme="minorEastAsia" w:cs="Times New Roman"/>
        </w:rPr>
        <w:t>6.5</w:t>
      </w:r>
      <w:r w:rsidRPr="00A25843">
        <w:rPr>
          <w:rFonts w:eastAsiaTheme="minorEastAsia" w:cs="Times New Roman"/>
        </w:rPr>
        <w:t>土壤污染防治措施分析</w:t>
      </w:r>
      <w:bookmarkEnd w:id="348"/>
      <w:bookmarkEnd w:id="349"/>
      <w:bookmarkEnd w:id="350"/>
      <w:bookmarkEnd w:id="351"/>
    </w:p>
    <w:p w:rsidR="00357BE7" w:rsidRPr="00A25843" w:rsidRDefault="003B14C1">
      <w:pPr>
        <w:tabs>
          <w:tab w:val="left" w:pos="2368"/>
        </w:tabs>
        <w:ind w:firstLine="480"/>
        <w:rPr>
          <w:rFonts w:cs="Times New Roman"/>
          <w:lang w:bidi="zh-CN"/>
        </w:rPr>
      </w:pPr>
      <w:r w:rsidRPr="00A25843">
        <w:rPr>
          <w:rFonts w:cs="Times New Roman"/>
          <w:lang w:bidi="zh-CN"/>
        </w:rPr>
        <w:t>（</w:t>
      </w:r>
      <w:r w:rsidRPr="00A25843">
        <w:rPr>
          <w:rFonts w:cs="Times New Roman"/>
          <w:lang w:bidi="zh-CN"/>
        </w:rPr>
        <w:t>1</w:t>
      </w:r>
      <w:r w:rsidRPr="00A25843">
        <w:rPr>
          <w:rFonts w:cs="Times New Roman"/>
          <w:lang w:bidi="zh-CN"/>
        </w:rPr>
        <w:t>）厂区地面进行防渗处理，防止洒落地面的污染物渗入土壤中，并把滞留在地面的污染物收集起来，集中处理；末端控制采取分区防渗，一般防渗区和简单防渗区防渗措施有区别的防渗原则。</w:t>
      </w:r>
    </w:p>
    <w:p w:rsidR="00357BE7" w:rsidRPr="00A25843" w:rsidRDefault="003B14C1">
      <w:pPr>
        <w:tabs>
          <w:tab w:val="left" w:pos="2368"/>
        </w:tabs>
        <w:ind w:firstLine="480"/>
        <w:rPr>
          <w:rFonts w:cs="Times New Roman"/>
          <w:lang w:bidi="zh-CN"/>
        </w:rPr>
      </w:pPr>
      <w:r w:rsidRPr="00A25843">
        <w:rPr>
          <w:rFonts w:cs="Times New Roman"/>
          <w:lang w:bidi="zh-CN"/>
        </w:rPr>
        <w:t>（</w:t>
      </w:r>
      <w:r w:rsidRPr="00A25843">
        <w:rPr>
          <w:rFonts w:cs="Times New Roman"/>
          <w:lang w:bidi="zh-CN"/>
        </w:rPr>
        <w:t>2</w:t>
      </w:r>
      <w:r w:rsidRPr="00A25843">
        <w:rPr>
          <w:rFonts w:cs="Times New Roman"/>
          <w:lang w:bidi="zh-CN"/>
        </w:rPr>
        <w:t>）企业应建立土壤污染隐患排查治理制度，定期对生产区、原材料及固体废物储放区、循环水池等开展隐患排查。发现污染隐患的，应当制定整改方案，及时采取技术、管理措施消除隐患。隐患排查、治理情况应当如实记录并建立档案。</w:t>
      </w:r>
    </w:p>
    <w:p w:rsidR="00357BE7" w:rsidRPr="00A25843" w:rsidRDefault="003B14C1">
      <w:pPr>
        <w:tabs>
          <w:tab w:val="left" w:pos="2368"/>
        </w:tabs>
        <w:ind w:firstLine="480"/>
        <w:rPr>
          <w:rFonts w:cs="Times New Roman"/>
          <w:lang w:bidi="zh-CN"/>
        </w:rPr>
      </w:pPr>
      <w:r w:rsidRPr="00A25843">
        <w:rPr>
          <w:rFonts w:cs="Times New Roman"/>
          <w:lang w:bidi="zh-CN"/>
        </w:rPr>
        <w:t>（</w:t>
      </w:r>
      <w:r w:rsidRPr="00A25843">
        <w:rPr>
          <w:rFonts w:cs="Times New Roman"/>
          <w:lang w:bidi="zh-CN"/>
        </w:rPr>
        <w:t>3</w:t>
      </w:r>
      <w:r w:rsidRPr="00A25843">
        <w:rPr>
          <w:rFonts w:cs="Times New Roman"/>
          <w:lang w:bidi="zh-CN"/>
        </w:rPr>
        <w:t>）企业在隐患排查、监测等活动中发现地土壤存在污染迹象的，应当排查污染源，查明污染原因，采取措施防止新增污染，并参照污染地块土壤环境管</w:t>
      </w:r>
      <w:r w:rsidRPr="00A25843">
        <w:rPr>
          <w:rFonts w:cs="Times New Roman"/>
          <w:lang w:bidi="zh-CN"/>
        </w:rPr>
        <w:lastRenderedPageBreak/>
        <w:t>理有关规定及时开展土壤环境调查与风险评估，根据调查与风险评估结果采取风险管控或者治理与修复等措施。</w:t>
      </w:r>
    </w:p>
    <w:p w:rsidR="00357BE7" w:rsidRPr="00A25843" w:rsidRDefault="003B14C1">
      <w:pPr>
        <w:tabs>
          <w:tab w:val="left" w:pos="2368"/>
        </w:tabs>
        <w:ind w:firstLine="480"/>
        <w:rPr>
          <w:rFonts w:cs="Times New Roman"/>
          <w:lang w:bidi="zh-CN"/>
        </w:rPr>
      </w:pPr>
      <w:r w:rsidRPr="00A25843">
        <w:rPr>
          <w:rFonts w:cs="Times New Roman"/>
          <w:lang w:bidi="zh-CN"/>
        </w:rPr>
        <w:t>通过采取以上源头控制措施、过程防控措施及跟踪监测，污染物进入土壤中的量很小，因此项目土壤污染防控措施可行。</w:t>
      </w:r>
    </w:p>
    <w:p w:rsidR="00357BE7" w:rsidRPr="00A25843" w:rsidRDefault="00357BE7">
      <w:pPr>
        <w:pStyle w:val="A-z"/>
        <w:ind w:firstLine="480"/>
        <w:rPr>
          <w:rFonts w:cs="Times New Roman"/>
        </w:rPr>
      </w:pPr>
    </w:p>
    <w:p w:rsidR="00357BE7" w:rsidRPr="00A25843" w:rsidRDefault="00357BE7">
      <w:pPr>
        <w:tabs>
          <w:tab w:val="left" w:pos="2368"/>
        </w:tabs>
        <w:ind w:firstLine="480"/>
        <w:rPr>
          <w:rFonts w:cs="Times New Roman"/>
          <w:lang w:bidi="zh-CN"/>
        </w:rPr>
      </w:pPr>
    </w:p>
    <w:p w:rsidR="00357BE7" w:rsidRPr="00A25843" w:rsidRDefault="00357BE7">
      <w:pPr>
        <w:tabs>
          <w:tab w:val="left" w:pos="2368"/>
        </w:tabs>
        <w:ind w:firstLine="480"/>
        <w:rPr>
          <w:rFonts w:cs="Times New Roman"/>
          <w:lang w:bidi="zh-CN"/>
        </w:rPr>
        <w:sectPr w:rsidR="00357BE7" w:rsidRPr="00A25843">
          <w:footerReference w:type="default" r:id="rId68"/>
          <w:pgSz w:w="11907" w:h="16839"/>
          <w:pgMar w:top="1440" w:right="1800" w:bottom="1440" w:left="1800" w:header="851" w:footer="992" w:gutter="0"/>
          <w:cols w:space="720"/>
          <w:docGrid w:linePitch="326"/>
        </w:sectPr>
      </w:pPr>
    </w:p>
    <w:p w:rsidR="00357BE7" w:rsidRPr="00A25843" w:rsidRDefault="003B14C1">
      <w:pPr>
        <w:pStyle w:val="1"/>
        <w:spacing w:before="120"/>
        <w:rPr>
          <w:rFonts w:cs="Times New Roman"/>
        </w:rPr>
      </w:pPr>
      <w:bookmarkStart w:id="352" w:name="_Toc516669947"/>
      <w:bookmarkStart w:id="353" w:name="_Toc34816735"/>
      <w:r w:rsidRPr="00A25843">
        <w:rPr>
          <w:rFonts w:cs="Times New Roman"/>
        </w:rPr>
        <w:lastRenderedPageBreak/>
        <w:t>7</w:t>
      </w:r>
      <w:r w:rsidRPr="00A25843">
        <w:rPr>
          <w:rFonts w:cs="Times New Roman"/>
        </w:rPr>
        <w:t>环境经济损益分析</w:t>
      </w:r>
      <w:bookmarkEnd w:id="352"/>
      <w:bookmarkEnd w:id="353"/>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环境经济损益分析是从经济学的角度来分析、预测工程建设项目的环境损益，应体现经济效益、社会效益和环境效益对立统一的辩证关系，环境经济损益分析的工作内容是确定环保措施的项目内容，通过统计分析环保措施投入的资金及环保投资占工程总投资的比例，环保设施的运转费用，削减污染物量的情况，综合利用的效益等，说明建设项目环保投资比例的合理性，环保措施的可行性，经济效益以及建设项目生产活动对社会环境的影响等。</w:t>
      </w:r>
    </w:p>
    <w:p w:rsidR="00357BE7" w:rsidRPr="00A25843" w:rsidRDefault="003B14C1">
      <w:pPr>
        <w:pStyle w:val="20"/>
        <w:spacing w:before="120"/>
        <w:rPr>
          <w:rFonts w:eastAsiaTheme="minorEastAsia" w:cs="Times New Roman"/>
        </w:rPr>
      </w:pPr>
      <w:bookmarkStart w:id="354" w:name="_Toc516669948"/>
      <w:bookmarkStart w:id="355" w:name="_Toc34816736"/>
      <w:r w:rsidRPr="00A25843">
        <w:rPr>
          <w:rFonts w:eastAsiaTheme="minorEastAsia" w:cs="Times New Roman"/>
        </w:rPr>
        <w:t>7.1</w:t>
      </w:r>
      <w:r w:rsidRPr="00A25843">
        <w:rPr>
          <w:rFonts w:eastAsiaTheme="minorEastAsia" w:cs="Times New Roman"/>
        </w:rPr>
        <w:t>环境保护设施投资估算</w:t>
      </w:r>
      <w:bookmarkEnd w:id="354"/>
      <w:bookmarkEnd w:id="355"/>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为实现工程运行过程对环境污染的控制，在建设项目中必须投入一定比例的环保资金，用于环保设施及与环境保护有关的项目。各项环保措施及投资估算见表</w:t>
      </w:r>
      <w:r w:rsidRPr="00A25843">
        <w:rPr>
          <w:rFonts w:cs="Times New Roman"/>
          <w:szCs w:val="24"/>
        </w:rPr>
        <w:t>7.1-1</w:t>
      </w:r>
      <w:r w:rsidRPr="00A25843">
        <w:rPr>
          <w:rFonts w:cs="Times New Roman"/>
          <w:szCs w:val="24"/>
        </w:rPr>
        <w:t>。</w:t>
      </w:r>
    </w:p>
    <w:p w:rsidR="00357BE7" w:rsidRPr="00A25843" w:rsidRDefault="003B14C1" w:rsidP="00A25843">
      <w:pPr>
        <w:tabs>
          <w:tab w:val="left" w:pos="2368"/>
        </w:tabs>
        <w:ind w:firstLine="478"/>
        <w:jc w:val="center"/>
        <w:rPr>
          <w:rFonts w:cs="Times New Roman"/>
          <w:b/>
          <w:spacing w:val="-1"/>
        </w:rPr>
      </w:pPr>
      <w:r w:rsidRPr="00A25843">
        <w:rPr>
          <w:rFonts w:cs="Times New Roman"/>
          <w:b/>
          <w:spacing w:val="-1"/>
        </w:rPr>
        <w:t>表</w:t>
      </w:r>
      <w:r w:rsidRPr="00A25843">
        <w:rPr>
          <w:rFonts w:cs="Times New Roman"/>
          <w:b/>
          <w:spacing w:val="-1"/>
        </w:rPr>
        <w:t>7.1-1</w:t>
      </w:r>
      <w:r w:rsidR="00A25843">
        <w:rPr>
          <w:rFonts w:cs="Times New Roman" w:hint="eastAsia"/>
          <w:b/>
          <w:spacing w:val="-1"/>
        </w:rPr>
        <w:t xml:space="preserve">   </w:t>
      </w:r>
      <w:r w:rsidRPr="00A25843">
        <w:rPr>
          <w:rFonts w:cs="Times New Roman"/>
          <w:b/>
          <w:spacing w:val="-1"/>
        </w:rPr>
        <w:t>环保投资估算一览表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960"/>
        <w:gridCol w:w="2693"/>
        <w:gridCol w:w="3259"/>
        <w:gridCol w:w="1611"/>
      </w:tblGrid>
      <w:tr w:rsidR="00357BE7" w:rsidRPr="00A25843" w:rsidTr="003324F1">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序号</w:t>
            </w:r>
          </w:p>
        </w:tc>
        <w:tc>
          <w:tcPr>
            <w:tcW w:w="1580"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处理对象</w:t>
            </w:r>
          </w:p>
        </w:tc>
        <w:tc>
          <w:tcPr>
            <w:tcW w:w="1912"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环保设施及措施</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投资额（万元）</w:t>
            </w:r>
          </w:p>
        </w:tc>
      </w:tr>
      <w:tr w:rsidR="00357BE7" w:rsidRPr="00A25843" w:rsidTr="003324F1">
        <w:trPr>
          <w:jc w:val="center"/>
        </w:trPr>
        <w:tc>
          <w:tcPr>
            <w:tcW w:w="563" w:type="pct"/>
            <w:vMerge w:val="restar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废气</w:t>
            </w: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投料工序</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集气罩</w:t>
            </w:r>
            <w:r w:rsidRPr="00A25843">
              <w:rPr>
                <w:rFonts w:cs="Times New Roman"/>
                <w:sz w:val="21"/>
                <w:szCs w:val="21"/>
              </w:rPr>
              <w:t>+</w:t>
            </w:r>
            <w:r w:rsidRPr="00A25843">
              <w:rPr>
                <w:rFonts w:cs="Times New Roman"/>
                <w:sz w:val="21"/>
                <w:szCs w:val="21"/>
              </w:rPr>
              <w:t>脉冲式布袋除尘器</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w:t>
            </w: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一次粉碎</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w:t>
            </w: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二次粉碎</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w:t>
            </w: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10</w:t>
            </w: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10</w:t>
            </w: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冷却工序</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8</w:t>
            </w: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生物除臭装置</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15</w:t>
            </w: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锅炉烟气</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低氮燃烧</w:t>
            </w:r>
            <w:r w:rsidRPr="00A25843">
              <w:rPr>
                <w:rFonts w:cs="Times New Roman"/>
                <w:sz w:val="21"/>
                <w:szCs w:val="21"/>
              </w:rPr>
              <w:t>+</w:t>
            </w:r>
            <w:r w:rsidRPr="00A25843">
              <w:rPr>
                <w:rFonts w:cs="Times New Roman"/>
                <w:sz w:val="21"/>
                <w:szCs w:val="21"/>
              </w:rPr>
              <w:t>烟气再循环系统</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30</w:t>
            </w:r>
          </w:p>
        </w:tc>
      </w:tr>
      <w:tr w:rsidR="00357BE7" w:rsidRPr="00A25843" w:rsidTr="003324F1">
        <w:trPr>
          <w:jc w:val="center"/>
        </w:trPr>
        <w:tc>
          <w:tcPr>
            <w:tcW w:w="563" w:type="pct"/>
            <w:vMerge w:val="restar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废水</w:t>
            </w:r>
          </w:p>
        </w:tc>
        <w:tc>
          <w:tcPr>
            <w:tcW w:w="1580" w:type="pct"/>
            <w:vAlign w:val="center"/>
          </w:tcPr>
          <w:p w:rsidR="00357BE7" w:rsidRPr="00A25843" w:rsidRDefault="003B14C1" w:rsidP="003324F1">
            <w:pPr>
              <w:spacing w:line="360" w:lineRule="atLeast"/>
              <w:ind w:firstLine="420"/>
              <w:jc w:val="center"/>
              <w:rPr>
                <w:rFonts w:cs="Times New Roman"/>
                <w:sz w:val="21"/>
                <w:szCs w:val="21"/>
              </w:rPr>
            </w:pPr>
            <w:r w:rsidRPr="00A25843">
              <w:rPr>
                <w:rFonts w:cs="Times New Roman"/>
                <w:sz w:val="21"/>
                <w:szCs w:val="21"/>
              </w:rPr>
              <w:t>循环水排水</w:t>
            </w:r>
          </w:p>
        </w:tc>
        <w:tc>
          <w:tcPr>
            <w:tcW w:w="1912" w:type="pct"/>
            <w:vMerge w:val="restar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沉淀池</w:t>
            </w:r>
          </w:p>
        </w:tc>
        <w:tc>
          <w:tcPr>
            <w:tcW w:w="945" w:type="pct"/>
            <w:vMerge w:val="restar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50</w:t>
            </w: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420"/>
              <w:jc w:val="center"/>
              <w:rPr>
                <w:rFonts w:cs="Times New Roman"/>
                <w:sz w:val="21"/>
                <w:szCs w:val="21"/>
              </w:rPr>
            </w:pPr>
            <w:r w:rsidRPr="00A25843">
              <w:rPr>
                <w:rFonts w:cs="Times New Roman"/>
                <w:sz w:val="21"/>
                <w:szCs w:val="21"/>
              </w:rPr>
              <w:t>软水制备排水</w:t>
            </w:r>
          </w:p>
        </w:tc>
        <w:tc>
          <w:tcPr>
            <w:tcW w:w="1912"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945"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420"/>
              <w:jc w:val="center"/>
              <w:rPr>
                <w:rFonts w:cs="Times New Roman"/>
                <w:sz w:val="21"/>
                <w:szCs w:val="21"/>
              </w:rPr>
            </w:pPr>
            <w:r w:rsidRPr="00A25843">
              <w:rPr>
                <w:rFonts w:cs="Times New Roman"/>
                <w:sz w:val="21"/>
                <w:szCs w:val="21"/>
              </w:rPr>
              <w:t>发酵床冲洗水</w:t>
            </w:r>
          </w:p>
        </w:tc>
        <w:tc>
          <w:tcPr>
            <w:tcW w:w="1912"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945"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r>
      <w:tr w:rsidR="00357BE7" w:rsidRPr="00A25843" w:rsidTr="003324F1">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420"/>
              <w:jc w:val="center"/>
              <w:rPr>
                <w:rFonts w:cs="Times New Roman"/>
                <w:sz w:val="21"/>
                <w:szCs w:val="21"/>
              </w:rPr>
            </w:pPr>
            <w:r w:rsidRPr="00A25843">
              <w:rPr>
                <w:rFonts w:cs="Times New Roman"/>
                <w:sz w:val="21"/>
                <w:szCs w:val="21"/>
              </w:rPr>
              <w:t>生活废水</w:t>
            </w:r>
          </w:p>
        </w:tc>
        <w:tc>
          <w:tcPr>
            <w:tcW w:w="1912" w:type="pct"/>
            <w:vAlign w:val="center"/>
          </w:tcPr>
          <w:p w:rsidR="00357BE7" w:rsidRPr="00A25843" w:rsidRDefault="003B14C1" w:rsidP="003324F1">
            <w:pPr>
              <w:pStyle w:val="1ffff0"/>
              <w:spacing w:line="360" w:lineRule="atLeast"/>
              <w:ind w:firstLine="420"/>
              <w:jc w:val="center"/>
              <w:rPr>
                <w:rFonts w:ascii="Times New Roman" w:hAnsi="Times New Roman"/>
                <w:sz w:val="21"/>
                <w:szCs w:val="21"/>
              </w:rPr>
            </w:pPr>
            <w:r w:rsidRPr="00A25843">
              <w:rPr>
                <w:rFonts w:ascii="Times New Roman" w:hAnsi="Times New Roman"/>
                <w:sz w:val="21"/>
                <w:szCs w:val="21"/>
              </w:rPr>
              <w:t>化粪池</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6</w:t>
            </w:r>
          </w:p>
        </w:tc>
      </w:tr>
      <w:tr w:rsidR="00357BE7" w:rsidRPr="00A25843" w:rsidTr="003324F1">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噪声</w:t>
            </w:r>
          </w:p>
        </w:tc>
        <w:tc>
          <w:tcPr>
            <w:tcW w:w="1580"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生产及公用设备</w:t>
            </w:r>
          </w:p>
        </w:tc>
        <w:tc>
          <w:tcPr>
            <w:tcW w:w="1912"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选用低噪声设备、加减振垫、加消声装置</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80</w:t>
            </w:r>
          </w:p>
        </w:tc>
      </w:tr>
      <w:tr w:rsidR="00357BE7" w:rsidRPr="00A25843" w:rsidTr="003324F1">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风险</w:t>
            </w:r>
          </w:p>
        </w:tc>
        <w:tc>
          <w:tcPr>
            <w:tcW w:w="3492" w:type="pct"/>
            <w:gridSpan w:val="2"/>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详见表</w:t>
            </w:r>
            <w:r w:rsidRPr="00A25843">
              <w:rPr>
                <w:rFonts w:ascii="Times New Roman" w:hAnsi="Times New Roman"/>
                <w:sz w:val="21"/>
                <w:szCs w:val="21"/>
              </w:rPr>
              <w:t>6.7.4</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30</w:t>
            </w:r>
          </w:p>
        </w:tc>
      </w:tr>
      <w:tr w:rsidR="00357BE7" w:rsidRPr="00A25843" w:rsidTr="003324F1">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施工期</w:t>
            </w:r>
          </w:p>
        </w:tc>
        <w:tc>
          <w:tcPr>
            <w:tcW w:w="3492" w:type="pct"/>
            <w:gridSpan w:val="2"/>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主要为施工期扬尘、废水、固废及噪声的处理措施</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50</w:t>
            </w:r>
          </w:p>
        </w:tc>
      </w:tr>
      <w:tr w:rsidR="00357BE7" w:rsidRPr="00A25843" w:rsidTr="003324F1">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合计</w:t>
            </w:r>
          </w:p>
        </w:tc>
        <w:tc>
          <w:tcPr>
            <w:tcW w:w="3492" w:type="pct"/>
            <w:gridSpan w:val="2"/>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304</w:t>
            </w:r>
          </w:p>
        </w:tc>
      </w:tr>
    </w:tbl>
    <w:p w:rsidR="00357BE7" w:rsidRPr="00A25843" w:rsidRDefault="003B14C1">
      <w:pPr>
        <w:pStyle w:val="20"/>
        <w:spacing w:before="120"/>
        <w:rPr>
          <w:rFonts w:eastAsiaTheme="minorEastAsia" w:cs="Times New Roman"/>
        </w:rPr>
      </w:pPr>
      <w:bookmarkStart w:id="356" w:name="_Toc516669949"/>
      <w:bookmarkStart w:id="357" w:name="_Toc34816737"/>
      <w:r w:rsidRPr="00A25843">
        <w:rPr>
          <w:rFonts w:eastAsiaTheme="minorEastAsia" w:cs="Times New Roman"/>
        </w:rPr>
        <w:t>7.2</w:t>
      </w:r>
      <w:r w:rsidRPr="00A25843">
        <w:rPr>
          <w:rFonts w:eastAsiaTheme="minorEastAsia" w:cs="Times New Roman"/>
        </w:rPr>
        <w:t>环境经济效益分析</w:t>
      </w:r>
      <w:bookmarkEnd w:id="356"/>
      <w:bookmarkEnd w:id="357"/>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拟建工程总投资</w:t>
      </w:r>
      <w:r w:rsidRPr="00A25843">
        <w:rPr>
          <w:rFonts w:cs="Times New Roman"/>
          <w:kern w:val="0"/>
          <w:szCs w:val="24"/>
        </w:rPr>
        <w:t>25000</w:t>
      </w:r>
      <w:r w:rsidRPr="00A25843">
        <w:rPr>
          <w:rFonts w:cs="Times New Roman"/>
          <w:szCs w:val="24"/>
        </w:rPr>
        <w:t>万元，其中环保投资为</w:t>
      </w:r>
      <w:r w:rsidRPr="00A25843">
        <w:rPr>
          <w:rFonts w:cs="Times New Roman"/>
          <w:szCs w:val="24"/>
        </w:rPr>
        <w:t>304</w:t>
      </w:r>
      <w:r w:rsidRPr="00A25843">
        <w:rPr>
          <w:rFonts w:cs="Times New Roman"/>
          <w:szCs w:val="24"/>
        </w:rPr>
        <w:t>万元，环保总投资占项目</w:t>
      </w:r>
      <w:r w:rsidRPr="00A25843">
        <w:rPr>
          <w:rFonts w:cs="Times New Roman"/>
          <w:szCs w:val="24"/>
        </w:rPr>
        <w:lastRenderedPageBreak/>
        <w:t>总投资的</w:t>
      </w:r>
      <w:r w:rsidRPr="00A25843">
        <w:rPr>
          <w:rFonts w:cs="Times New Roman"/>
          <w:szCs w:val="24"/>
        </w:rPr>
        <w:t>1.2%</w:t>
      </w:r>
      <w:r w:rsidRPr="00A25843">
        <w:rPr>
          <w:rFonts w:cs="Times New Roman"/>
          <w:szCs w:val="24"/>
        </w:rPr>
        <w:t>。</w:t>
      </w:r>
    </w:p>
    <w:p w:rsidR="00357BE7" w:rsidRPr="00A25843" w:rsidRDefault="00E01F7F">
      <w:pPr>
        <w:adjustRightInd w:val="0"/>
        <w:snapToGrid w:val="0"/>
        <w:spacing w:line="360" w:lineRule="auto"/>
        <w:ind w:firstLine="480"/>
        <w:rPr>
          <w:rFonts w:cs="Times New Roman"/>
          <w:szCs w:val="24"/>
        </w:rPr>
      </w:pPr>
      <w:r w:rsidRPr="00A25843">
        <w:rPr>
          <w:rFonts w:cs="Times New Roman"/>
          <w:szCs w:val="24"/>
        </w:rPr>
        <w:fldChar w:fldCharType="begin"/>
      </w:r>
      <w:r w:rsidR="003B14C1" w:rsidRPr="00A25843">
        <w:rPr>
          <w:rFonts w:cs="Times New Roman"/>
          <w:szCs w:val="24"/>
        </w:rPr>
        <w:instrText xml:space="preserve"> = 1 \* GB2 </w:instrText>
      </w:r>
      <w:r w:rsidRPr="00A25843">
        <w:rPr>
          <w:rFonts w:cs="Times New Roman"/>
          <w:szCs w:val="24"/>
        </w:rPr>
        <w:fldChar w:fldCharType="separate"/>
      </w:r>
      <w:r w:rsidR="003B14C1" w:rsidRPr="00A25843">
        <w:rPr>
          <w:rFonts w:cs="Times New Roman"/>
          <w:szCs w:val="24"/>
        </w:rPr>
        <w:t>⑴</w:t>
      </w:r>
      <w:r w:rsidRPr="00A25843">
        <w:rPr>
          <w:rFonts w:cs="Times New Roman"/>
          <w:szCs w:val="24"/>
        </w:rPr>
        <w:fldChar w:fldCharType="end"/>
      </w:r>
      <w:r w:rsidR="003B14C1" w:rsidRPr="00A25843">
        <w:rPr>
          <w:rFonts w:cs="Times New Roman"/>
          <w:szCs w:val="24"/>
        </w:rPr>
        <w:t>环保设施经营支出：</w:t>
      </w:r>
    </w:p>
    <w:p w:rsidR="00357BE7" w:rsidRPr="00A25843" w:rsidRDefault="00E01F7F">
      <w:pPr>
        <w:adjustRightInd w:val="0"/>
        <w:snapToGrid w:val="0"/>
        <w:spacing w:line="360" w:lineRule="auto"/>
        <w:ind w:firstLine="480"/>
        <w:rPr>
          <w:rFonts w:cs="Times New Roman"/>
          <w:szCs w:val="24"/>
          <w:vertAlign w:val="subscript"/>
        </w:rPr>
      </w:pPr>
      <w:r w:rsidRPr="00A25843">
        <w:rPr>
          <w:rFonts w:cs="Times New Roman"/>
          <w:szCs w:val="24"/>
        </w:rPr>
        <w:fldChar w:fldCharType="begin"/>
      </w:r>
      <w:r w:rsidR="003B14C1" w:rsidRPr="00A25843">
        <w:rPr>
          <w:rFonts w:cs="Times New Roman"/>
          <w:szCs w:val="24"/>
        </w:rPr>
        <w:instrText xml:space="preserve"> = 1 \* GB3 </w:instrText>
      </w:r>
      <w:r w:rsidRPr="00A25843">
        <w:rPr>
          <w:rFonts w:cs="Times New Roman"/>
          <w:szCs w:val="24"/>
        </w:rPr>
        <w:fldChar w:fldCharType="separate"/>
      </w:r>
      <w:r w:rsidR="003B14C1" w:rsidRPr="00A25843">
        <w:rPr>
          <w:rFonts w:cs="Times New Roman"/>
          <w:szCs w:val="24"/>
        </w:rPr>
        <w:t>①</w:t>
      </w:r>
      <w:r w:rsidRPr="00A25843">
        <w:rPr>
          <w:rFonts w:cs="Times New Roman"/>
          <w:szCs w:val="24"/>
        </w:rPr>
        <w:fldChar w:fldCharType="end"/>
      </w:r>
      <w:r w:rsidR="003B14C1" w:rsidRPr="00A25843">
        <w:rPr>
          <w:rFonts w:cs="Times New Roman"/>
          <w:szCs w:val="24"/>
        </w:rPr>
        <w:t>环保设施折旧费</w:t>
      </w:r>
      <w:r w:rsidR="003B14C1" w:rsidRPr="00A25843">
        <w:rPr>
          <w:rFonts w:cs="Times New Roman"/>
          <w:szCs w:val="24"/>
        </w:rPr>
        <w:t>C</w:t>
      </w:r>
      <w:r w:rsidR="003B14C1" w:rsidRPr="00A25843">
        <w:rPr>
          <w:rFonts w:cs="Times New Roman"/>
          <w:szCs w:val="24"/>
          <w:vertAlign w:val="subscript"/>
        </w:rPr>
        <w:t>1</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C</w:t>
      </w:r>
      <w:r w:rsidRPr="00A25843">
        <w:rPr>
          <w:rFonts w:cs="Times New Roman"/>
          <w:szCs w:val="24"/>
          <w:vertAlign w:val="subscript"/>
        </w:rPr>
        <w:t>1</w:t>
      </w:r>
      <w:r w:rsidRPr="00A25843">
        <w:rPr>
          <w:rFonts w:cs="Times New Roman"/>
          <w:szCs w:val="24"/>
        </w:rPr>
        <w:t>=a×C</w:t>
      </w:r>
      <w:r w:rsidRPr="00A25843">
        <w:rPr>
          <w:rFonts w:cs="Times New Roman"/>
          <w:szCs w:val="24"/>
          <w:vertAlign w:val="subscript"/>
        </w:rPr>
        <w:t>0</w:t>
      </w:r>
      <w:r w:rsidRPr="00A25843">
        <w:rPr>
          <w:rFonts w:cs="Times New Roman"/>
          <w:szCs w:val="24"/>
        </w:rPr>
        <w:t>/n</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式中：</w:t>
      </w:r>
      <w:r w:rsidRPr="00A25843">
        <w:rPr>
          <w:rFonts w:cs="Times New Roman"/>
          <w:szCs w:val="24"/>
        </w:rPr>
        <w:t>a——</w:t>
      </w:r>
      <w:r w:rsidRPr="00A25843">
        <w:rPr>
          <w:rFonts w:cs="Times New Roman"/>
          <w:szCs w:val="24"/>
        </w:rPr>
        <w:t>固定资产形成率，取</w:t>
      </w:r>
      <w:r w:rsidRPr="00A25843">
        <w:rPr>
          <w:rFonts w:cs="Times New Roman"/>
          <w:szCs w:val="24"/>
        </w:rPr>
        <w:t>85%</w:t>
      </w:r>
      <w:r w:rsidRPr="00A25843">
        <w:rPr>
          <w:rFonts w:cs="Times New Roman"/>
          <w:szCs w:val="24"/>
        </w:rPr>
        <w:t>；</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C</w:t>
      </w:r>
      <w:r w:rsidRPr="00A25843">
        <w:rPr>
          <w:rFonts w:cs="Times New Roman"/>
          <w:szCs w:val="24"/>
          <w:vertAlign w:val="subscript"/>
        </w:rPr>
        <w:t>0</w:t>
      </w:r>
      <w:r w:rsidRPr="00A25843">
        <w:rPr>
          <w:rFonts w:cs="Times New Roman"/>
          <w:szCs w:val="24"/>
        </w:rPr>
        <w:t>——</w:t>
      </w:r>
      <w:r w:rsidRPr="00A25843">
        <w:rPr>
          <w:rFonts w:cs="Times New Roman"/>
          <w:szCs w:val="24"/>
        </w:rPr>
        <w:t>环保总投资，万元；</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n——</w:t>
      </w:r>
      <w:r w:rsidRPr="00A25843">
        <w:rPr>
          <w:rFonts w:cs="Times New Roman"/>
          <w:szCs w:val="24"/>
        </w:rPr>
        <w:t>折旧年限，取</w:t>
      </w:r>
      <w:r w:rsidRPr="00A25843">
        <w:rPr>
          <w:rFonts w:cs="Times New Roman"/>
          <w:szCs w:val="24"/>
        </w:rPr>
        <w:t>10</w:t>
      </w:r>
      <w:r w:rsidRPr="00A25843">
        <w:rPr>
          <w:rFonts w:cs="Times New Roman"/>
          <w:szCs w:val="24"/>
        </w:rPr>
        <w:t>年。</w:t>
      </w:r>
    </w:p>
    <w:p w:rsidR="00357BE7" w:rsidRPr="00A25843" w:rsidRDefault="00E01F7F">
      <w:pPr>
        <w:adjustRightInd w:val="0"/>
        <w:snapToGrid w:val="0"/>
        <w:spacing w:line="360" w:lineRule="auto"/>
        <w:ind w:firstLine="480"/>
        <w:rPr>
          <w:rFonts w:cs="Times New Roman"/>
          <w:szCs w:val="24"/>
        </w:rPr>
      </w:pPr>
      <w:r w:rsidRPr="00A25843">
        <w:rPr>
          <w:rFonts w:cs="Times New Roman"/>
          <w:szCs w:val="24"/>
        </w:rPr>
        <w:fldChar w:fldCharType="begin"/>
      </w:r>
      <w:r w:rsidR="003B14C1" w:rsidRPr="00A25843">
        <w:rPr>
          <w:rFonts w:cs="Times New Roman"/>
          <w:szCs w:val="24"/>
        </w:rPr>
        <w:instrText xml:space="preserve"> = 2 \* GB3 </w:instrText>
      </w:r>
      <w:r w:rsidRPr="00A25843">
        <w:rPr>
          <w:rFonts w:cs="Times New Roman"/>
          <w:szCs w:val="24"/>
        </w:rPr>
        <w:fldChar w:fldCharType="separate"/>
      </w:r>
      <w:r w:rsidR="003B14C1" w:rsidRPr="00A25843">
        <w:rPr>
          <w:rFonts w:cs="Times New Roman"/>
          <w:szCs w:val="24"/>
        </w:rPr>
        <w:t>②</w:t>
      </w:r>
      <w:r w:rsidRPr="00A25843">
        <w:rPr>
          <w:rFonts w:cs="Times New Roman"/>
          <w:szCs w:val="24"/>
        </w:rPr>
        <w:fldChar w:fldCharType="end"/>
      </w:r>
      <w:r w:rsidR="003B14C1" w:rsidRPr="00A25843">
        <w:rPr>
          <w:rFonts w:cs="Times New Roman"/>
          <w:szCs w:val="24"/>
        </w:rPr>
        <w:t>环保设施运行费用</w:t>
      </w:r>
      <w:r w:rsidR="003B14C1" w:rsidRPr="00A25843">
        <w:rPr>
          <w:rFonts w:cs="Times New Roman"/>
          <w:szCs w:val="24"/>
        </w:rPr>
        <w:t>C</w:t>
      </w:r>
      <w:r w:rsidR="003B14C1" w:rsidRPr="00A25843">
        <w:rPr>
          <w:rFonts w:cs="Times New Roman"/>
          <w:szCs w:val="24"/>
          <w:vertAlign w:val="subscript"/>
        </w:rPr>
        <w:t>2</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参照国内其他企业的有关资料，环保及综合利用设施的年运行费用可按环保投资的</w:t>
      </w:r>
      <w:r w:rsidRPr="00A25843">
        <w:rPr>
          <w:rFonts w:cs="Times New Roman"/>
          <w:szCs w:val="24"/>
        </w:rPr>
        <w:t>10%</w:t>
      </w:r>
      <w:r w:rsidRPr="00A25843">
        <w:rPr>
          <w:rFonts w:cs="Times New Roman"/>
          <w:szCs w:val="24"/>
        </w:rPr>
        <w:t>计算。</w:t>
      </w:r>
    </w:p>
    <w:p w:rsidR="00357BE7" w:rsidRPr="00A25843" w:rsidRDefault="003B14C1">
      <w:pPr>
        <w:adjustRightInd w:val="0"/>
        <w:snapToGrid w:val="0"/>
        <w:spacing w:line="360" w:lineRule="auto"/>
        <w:ind w:firstLineChars="950" w:firstLine="2280"/>
        <w:rPr>
          <w:rFonts w:cs="Times New Roman"/>
          <w:szCs w:val="24"/>
        </w:rPr>
      </w:pPr>
      <w:r w:rsidRPr="00A25843">
        <w:rPr>
          <w:rFonts w:cs="Times New Roman"/>
          <w:szCs w:val="24"/>
        </w:rPr>
        <w:t>C</w:t>
      </w:r>
      <w:r w:rsidRPr="00A25843">
        <w:rPr>
          <w:rFonts w:cs="Times New Roman"/>
          <w:szCs w:val="24"/>
          <w:vertAlign w:val="subscript"/>
        </w:rPr>
        <w:t>2</w:t>
      </w:r>
      <w:r w:rsidRPr="00A25843">
        <w:rPr>
          <w:rFonts w:cs="Times New Roman"/>
          <w:szCs w:val="24"/>
        </w:rPr>
        <w:t>=C</w:t>
      </w:r>
      <w:r w:rsidRPr="00A25843">
        <w:rPr>
          <w:rFonts w:cs="Times New Roman"/>
          <w:szCs w:val="24"/>
          <w:vertAlign w:val="subscript"/>
        </w:rPr>
        <w:t>0</w:t>
      </w:r>
      <w:r w:rsidRPr="00A25843">
        <w:rPr>
          <w:rFonts w:cs="Times New Roman"/>
          <w:szCs w:val="24"/>
        </w:rPr>
        <w:t>×10%</w:t>
      </w:r>
    </w:p>
    <w:p w:rsidR="00357BE7" w:rsidRPr="00A25843" w:rsidRDefault="00E01F7F">
      <w:pPr>
        <w:adjustRightInd w:val="0"/>
        <w:snapToGrid w:val="0"/>
        <w:spacing w:line="360" w:lineRule="auto"/>
        <w:ind w:firstLine="480"/>
        <w:rPr>
          <w:rFonts w:cs="Times New Roman"/>
          <w:szCs w:val="24"/>
        </w:rPr>
      </w:pPr>
      <w:r w:rsidRPr="00A25843">
        <w:rPr>
          <w:rFonts w:cs="Times New Roman"/>
          <w:szCs w:val="24"/>
        </w:rPr>
        <w:fldChar w:fldCharType="begin"/>
      </w:r>
      <w:r w:rsidR="003B14C1" w:rsidRPr="00A25843">
        <w:rPr>
          <w:rFonts w:cs="Times New Roman"/>
          <w:szCs w:val="24"/>
        </w:rPr>
        <w:instrText xml:space="preserve"> = 3 \* GB3 </w:instrText>
      </w:r>
      <w:r w:rsidRPr="00A25843">
        <w:rPr>
          <w:rFonts w:cs="Times New Roman"/>
          <w:szCs w:val="24"/>
        </w:rPr>
        <w:fldChar w:fldCharType="separate"/>
      </w:r>
      <w:r w:rsidR="003B14C1" w:rsidRPr="00A25843">
        <w:rPr>
          <w:rFonts w:cs="Times New Roman"/>
          <w:szCs w:val="24"/>
        </w:rPr>
        <w:t>③</w:t>
      </w:r>
      <w:r w:rsidRPr="00A25843">
        <w:rPr>
          <w:rFonts w:cs="Times New Roman"/>
          <w:szCs w:val="24"/>
        </w:rPr>
        <w:fldChar w:fldCharType="end"/>
      </w:r>
      <w:r w:rsidR="003B14C1" w:rsidRPr="00A25843">
        <w:rPr>
          <w:rFonts w:cs="Times New Roman"/>
          <w:szCs w:val="24"/>
        </w:rPr>
        <w:t>环保管理费用</w:t>
      </w:r>
      <w:r w:rsidR="003B14C1" w:rsidRPr="00A25843">
        <w:rPr>
          <w:rFonts w:cs="Times New Roman"/>
          <w:szCs w:val="24"/>
        </w:rPr>
        <w:t>C</w:t>
      </w:r>
      <w:r w:rsidR="003B14C1" w:rsidRPr="00A25843">
        <w:rPr>
          <w:rFonts w:cs="Times New Roman"/>
          <w:szCs w:val="24"/>
          <w:vertAlign w:val="subscript"/>
        </w:rPr>
        <w:t>3</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环保管理费用包括企业部门的办公费、监测费和技术咨询费。按环保设施折旧费与运行费用之和的</w:t>
      </w:r>
      <w:r w:rsidRPr="00A25843">
        <w:rPr>
          <w:rFonts w:cs="Times New Roman"/>
          <w:szCs w:val="24"/>
        </w:rPr>
        <w:t>5%</w:t>
      </w:r>
      <w:r w:rsidRPr="00A25843">
        <w:rPr>
          <w:rFonts w:cs="Times New Roman"/>
          <w:szCs w:val="24"/>
        </w:rPr>
        <w:t>计算。</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C</w:t>
      </w:r>
      <w:r w:rsidRPr="00A25843">
        <w:rPr>
          <w:rFonts w:cs="Times New Roman"/>
          <w:szCs w:val="24"/>
          <w:vertAlign w:val="subscript"/>
        </w:rPr>
        <w:t>3</w:t>
      </w:r>
      <w:r w:rsidRPr="00A25843">
        <w:rPr>
          <w:rFonts w:cs="Times New Roman"/>
          <w:szCs w:val="24"/>
        </w:rPr>
        <w:t>=</w:t>
      </w:r>
      <w:r w:rsidRPr="00A25843">
        <w:rPr>
          <w:rFonts w:cs="Times New Roman"/>
          <w:szCs w:val="24"/>
        </w:rPr>
        <w:t>（</w:t>
      </w:r>
      <w:r w:rsidRPr="00A25843">
        <w:rPr>
          <w:rFonts w:cs="Times New Roman"/>
          <w:szCs w:val="24"/>
        </w:rPr>
        <w:t>C</w:t>
      </w:r>
      <w:r w:rsidRPr="00A25843">
        <w:rPr>
          <w:rFonts w:cs="Times New Roman"/>
          <w:szCs w:val="24"/>
          <w:vertAlign w:val="subscript"/>
        </w:rPr>
        <w:t>1+</w:t>
      </w:r>
      <w:r w:rsidRPr="00A25843">
        <w:rPr>
          <w:rFonts w:cs="Times New Roman"/>
          <w:szCs w:val="24"/>
        </w:rPr>
        <w:t>C</w:t>
      </w:r>
      <w:r w:rsidRPr="00A25843">
        <w:rPr>
          <w:rFonts w:cs="Times New Roman"/>
          <w:szCs w:val="24"/>
          <w:vertAlign w:val="subscript"/>
        </w:rPr>
        <w:t>2</w:t>
      </w:r>
      <w:r w:rsidRPr="00A25843">
        <w:rPr>
          <w:rFonts w:cs="Times New Roman"/>
          <w:szCs w:val="24"/>
        </w:rPr>
        <w:t>）</w:t>
      </w:r>
      <w:r w:rsidRPr="00A25843">
        <w:rPr>
          <w:rFonts w:cs="Times New Roman"/>
          <w:szCs w:val="24"/>
        </w:rPr>
        <w:t>×5%</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④</w:t>
      </w:r>
      <w:r w:rsidRPr="00A25843">
        <w:rPr>
          <w:rFonts w:cs="Times New Roman"/>
          <w:szCs w:val="24"/>
        </w:rPr>
        <w:t>环保设施经营支出</w:t>
      </w:r>
      <w:r w:rsidRPr="00A25843">
        <w:rPr>
          <w:rFonts w:cs="Times New Roman"/>
          <w:szCs w:val="24"/>
        </w:rPr>
        <w:t>C</w:t>
      </w:r>
    </w:p>
    <w:p w:rsidR="00357BE7" w:rsidRPr="00A25843" w:rsidRDefault="003B14C1">
      <w:pPr>
        <w:adjustRightInd w:val="0"/>
        <w:snapToGrid w:val="0"/>
        <w:spacing w:line="360" w:lineRule="auto"/>
        <w:ind w:firstLine="480"/>
        <w:rPr>
          <w:rFonts w:cs="Times New Roman"/>
          <w:szCs w:val="24"/>
          <w:vertAlign w:val="subscript"/>
        </w:rPr>
      </w:pPr>
      <w:r w:rsidRPr="00A25843">
        <w:rPr>
          <w:rFonts w:cs="Times New Roman"/>
          <w:szCs w:val="24"/>
        </w:rPr>
        <w:t>C=C</w:t>
      </w:r>
      <w:r w:rsidRPr="00A25843">
        <w:rPr>
          <w:rFonts w:cs="Times New Roman"/>
          <w:szCs w:val="24"/>
          <w:vertAlign w:val="subscript"/>
        </w:rPr>
        <w:t>1+</w:t>
      </w:r>
      <w:r w:rsidRPr="00A25843">
        <w:rPr>
          <w:rFonts w:cs="Times New Roman"/>
          <w:szCs w:val="24"/>
        </w:rPr>
        <w:t>C</w:t>
      </w:r>
      <w:r w:rsidRPr="00A25843">
        <w:rPr>
          <w:rFonts w:cs="Times New Roman"/>
          <w:szCs w:val="24"/>
          <w:vertAlign w:val="subscript"/>
        </w:rPr>
        <w:t>2+</w:t>
      </w:r>
      <w:r w:rsidRPr="00A25843">
        <w:rPr>
          <w:rFonts w:cs="Times New Roman"/>
          <w:szCs w:val="24"/>
        </w:rPr>
        <w:t>C</w:t>
      </w:r>
      <w:r w:rsidRPr="00A25843">
        <w:rPr>
          <w:rFonts w:cs="Times New Roman"/>
          <w:szCs w:val="24"/>
          <w:vertAlign w:val="subscript"/>
        </w:rPr>
        <w:t>3</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经上述计算后，该项目环保设施经营支出费用为</w:t>
      </w:r>
      <w:r w:rsidRPr="00A25843">
        <w:rPr>
          <w:rFonts w:cs="Times New Roman"/>
          <w:szCs w:val="24"/>
        </w:rPr>
        <w:t>109.956</w:t>
      </w:r>
      <w:r w:rsidRPr="00A25843">
        <w:rPr>
          <w:rFonts w:cs="Times New Roman"/>
          <w:szCs w:val="24"/>
        </w:rPr>
        <w:t>万元，环保设施经营支出见表</w:t>
      </w:r>
      <w:r w:rsidRPr="00A25843">
        <w:rPr>
          <w:rFonts w:cs="Times New Roman"/>
          <w:szCs w:val="24"/>
        </w:rPr>
        <w:t>7.2-1</w:t>
      </w:r>
      <w:r w:rsidRPr="00A25843">
        <w:rPr>
          <w:rFonts w:cs="Times New Roman"/>
          <w:szCs w:val="24"/>
        </w:rPr>
        <w:t>。</w:t>
      </w:r>
    </w:p>
    <w:p w:rsidR="00357BE7" w:rsidRPr="00A25843" w:rsidRDefault="003B14C1" w:rsidP="00A25843">
      <w:pPr>
        <w:adjustRightInd w:val="0"/>
        <w:snapToGrid w:val="0"/>
        <w:ind w:firstLine="478"/>
        <w:jc w:val="center"/>
        <w:rPr>
          <w:rFonts w:cs="Times New Roman"/>
          <w:b/>
          <w:szCs w:val="21"/>
        </w:rPr>
      </w:pPr>
      <w:r w:rsidRPr="00A25843">
        <w:rPr>
          <w:rFonts w:cs="Times New Roman"/>
          <w:b/>
          <w:spacing w:val="-1"/>
        </w:rPr>
        <w:t>表</w:t>
      </w:r>
      <w:r w:rsidRPr="00A25843">
        <w:rPr>
          <w:rFonts w:cs="Times New Roman"/>
          <w:b/>
          <w:spacing w:val="-1"/>
        </w:rPr>
        <w:t xml:space="preserve">7.2-1   </w:t>
      </w:r>
      <w:r w:rsidRPr="00A25843">
        <w:rPr>
          <w:rFonts w:cs="Times New Roman"/>
          <w:b/>
          <w:spacing w:val="-1"/>
        </w:rPr>
        <w:t>环保设施经营支出</w:t>
      </w:r>
    </w:p>
    <w:tbl>
      <w:tblPr>
        <w:tblpPr w:leftFromText="180" w:rightFromText="180" w:vertAnchor="text" w:tblpXSpec="center" w:tblpY="1"/>
        <w:tblOverlap w:val="neve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4449"/>
        <w:gridCol w:w="4074"/>
      </w:tblGrid>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环保设施经营支出</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经营支出（万元）</w:t>
            </w:r>
          </w:p>
        </w:tc>
      </w:tr>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环保设施投资折旧费用</w:t>
            </w:r>
            <w:r w:rsidRPr="00C047A6">
              <w:rPr>
                <w:rFonts w:cs="Times New Roman"/>
                <w:sz w:val="21"/>
                <w:szCs w:val="21"/>
              </w:rPr>
              <w:t>C1</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25.84</w:t>
            </w:r>
          </w:p>
        </w:tc>
      </w:tr>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环保设施运行费用</w:t>
            </w:r>
            <w:r w:rsidRPr="00C047A6">
              <w:rPr>
                <w:rFonts w:cs="Times New Roman"/>
                <w:sz w:val="21"/>
                <w:szCs w:val="21"/>
              </w:rPr>
              <w:t>C2</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30.4</w:t>
            </w:r>
          </w:p>
        </w:tc>
      </w:tr>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环保管理费用</w:t>
            </w:r>
            <w:r w:rsidRPr="00C047A6">
              <w:rPr>
                <w:rFonts w:cs="Times New Roman"/>
                <w:sz w:val="21"/>
                <w:szCs w:val="21"/>
              </w:rPr>
              <w:t>C3</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1.46</w:t>
            </w:r>
          </w:p>
        </w:tc>
      </w:tr>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合计</w:t>
            </w:r>
            <w:r w:rsidRPr="00C047A6">
              <w:rPr>
                <w:rFonts w:cs="Times New Roman"/>
                <w:sz w:val="21"/>
                <w:szCs w:val="21"/>
              </w:rPr>
              <w:t>C=C1+C2+C3</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57.7</w:t>
            </w:r>
          </w:p>
        </w:tc>
      </w:tr>
    </w:tbl>
    <w:p w:rsidR="00357BE7" w:rsidRPr="00A25843" w:rsidRDefault="00E01F7F">
      <w:pPr>
        <w:adjustRightInd w:val="0"/>
        <w:snapToGrid w:val="0"/>
        <w:spacing w:line="360" w:lineRule="auto"/>
        <w:ind w:firstLine="480"/>
        <w:rPr>
          <w:rFonts w:cs="Times New Roman"/>
          <w:szCs w:val="24"/>
        </w:rPr>
      </w:pPr>
      <w:r w:rsidRPr="00A25843">
        <w:rPr>
          <w:rFonts w:cs="Times New Roman"/>
          <w:szCs w:val="24"/>
        </w:rPr>
        <w:fldChar w:fldCharType="begin"/>
      </w:r>
      <w:r w:rsidR="003B14C1" w:rsidRPr="00A25843">
        <w:rPr>
          <w:rFonts w:cs="Times New Roman"/>
          <w:szCs w:val="24"/>
        </w:rPr>
        <w:instrText xml:space="preserve"> = 2 \* GB2 </w:instrText>
      </w:r>
      <w:r w:rsidRPr="00A25843">
        <w:rPr>
          <w:rFonts w:cs="Times New Roman"/>
          <w:szCs w:val="24"/>
        </w:rPr>
        <w:fldChar w:fldCharType="separate"/>
      </w:r>
      <w:r w:rsidR="003B14C1" w:rsidRPr="00A25843">
        <w:rPr>
          <w:rFonts w:cs="Times New Roman"/>
          <w:szCs w:val="24"/>
        </w:rPr>
        <w:t>⑵</w:t>
      </w:r>
      <w:r w:rsidRPr="00A25843">
        <w:rPr>
          <w:rFonts w:cs="Times New Roman"/>
          <w:szCs w:val="24"/>
        </w:rPr>
        <w:fldChar w:fldCharType="end"/>
      </w:r>
      <w:r w:rsidR="003B14C1" w:rsidRPr="00A25843">
        <w:rPr>
          <w:rFonts w:cs="Times New Roman"/>
          <w:szCs w:val="24"/>
        </w:rPr>
        <w:t>工程效益分析</w:t>
      </w:r>
    </w:p>
    <w:p w:rsidR="00357BE7" w:rsidRPr="00A25843" w:rsidRDefault="003B14C1">
      <w:pPr>
        <w:adjustRightInd w:val="0"/>
        <w:snapToGrid w:val="0"/>
        <w:spacing w:line="360" w:lineRule="auto"/>
        <w:ind w:firstLine="480"/>
        <w:rPr>
          <w:rFonts w:cs="Times New Roman"/>
        </w:rPr>
      </w:pPr>
      <w:r w:rsidRPr="00A25843">
        <w:rPr>
          <w:rFonts w:cs="Times New Roman"/>
          <w:szCs w:val="24"/>
        </w:rPr>
        <w:t>项目投产后所带来的利润总额约</w:t>
      </w:r>
      <w:r w:rsidRPr="00A25843">
        <w:rPr>
          <w:rFonts w:cs="Times New Roman"/>
          <w:szCs w:val="24"/>
        </w:rPr>
        <w:t>1000</w:t>
      </w:r>
      <w:r w:rsidRPr="00A25843">
        <w:rPr>
          <w:rFonts w:cs="Times New Roman"/>
          <w:szCs w:val="24"/>
        </w:rPr>
        <w:t>万元</w:t>
      </w:r>
      <w:r w:rsidRPr="00A25843">
        <w:rPr>
          <w:rFonts w:cs="Times New Roman"/>
          <w:szCs w:val="24"/>
        </w:rPr>
        <w:t>/</w:t>
      </w:r>
      <w:r w:rsidRPr="00A25843">
        <w:rPr>
          <w:rFonts w:cs="Times New Roman"/>
          <w:szCs w:val="24"/>
        </w:rPr>
        <w:t>年，环保设施经营支出</w:t>
      </w:r>
      <w:r w:rsidRPr="00A25843">
        <w:rPr>
          <w:rFonts w:cs="Times New Roman"/>
          <w:szCs w:val="24"/>
        </w:rPr>
        <w:t>57.7</w:t>
      </w:r>
      <w:r w:rsidRPr="00A25843">
        <w:rPr>
          <w:rFonts w:cs="Times New Roman"/>
          <w:szCs w:val="24"/>
        </w:rPr>
        <w:t>万元</w:t>
      </w:r>
      <w:r w:rsidRPr="00A25843">
        <w:rPr>
          <w:rFonts w:cs="Times New Roman"/>
          <w:szCs w:val="24"/>
        </w:rPr>
        <w:t>/</w:t>
      </w:r>
      <w:r w:rsidRPr="00A25843">
        <w:rPr>
          <w:rFonts w:cs="Times New Roman"/>
          <w:szCs w:val="24"/>
        </w:rPr>
        <w:t>年，污染治理运行费用占年利润总额的</w:t>
      </w:r>
      <w:r w:rsidRPr="00A25843">
        <w:rPr>
          <w:rFonts w:cs="Times New Roman"/>
          <w:szCs w:val="24"/>
        </w:rPr>
        <w:t>5.77%</w:t>
      </w:r>
      <w:r w:rsidRPr="00A25843">
        <w:rPr>
          <w:rFonts w:cs="Times New Roman"/>
          <w:szCs w:val="24"/>
        </w:rPr>
        <w:t>，该拟建项目完全有能力承担污染治理及环保设施的日常运行费用，且环保设施的运行将取得较好的环境效益。综上所述，本工程的实施具有良好的社会效益、经济效益和环境效益。</w:t>
      </w:r>
    </w:p>
    <w:p w:rsidR="00357BE7" w:rsidRPr="00A25843" w:rsidRDefault="003B14C1">
      <w:pPr>
        <w:pStyle w:val="20"/>
        <w:spacing w:before="120"/>
        <w:rPr>
          <w:rFonts w:eastAsiaTheme="minorEastAsia" w:cs="Times New Roman"/>
        </w:rPr>
      </w:pPr>
      <w:bookmarkStart w:id="358" w:name="_Toc516669950"/>
      <w:bookmarkStart w:id="359" w:name="_Toc34816738"/>
      <w:r w:rsidRPr="00A25843">
        <w:rPr>
          <w:rFonts w:eastAsiaTheme="minorEastAsia" w:cs="Times New Roman"/>
        </w:rPr>
        <w:lastRenderedPageBreak/>
        <w:t>7.3</w:t>
      </w:r>
      <w:r w:rsidRPr="00A25843">
        <w:rPr>
          <w:rFonts w:eastAsiaTheme="minorEastAsia" w:cs="Times New Roman"/>
        </w:rPr>
        <w:t>环境效益分析</w:t>
      </w:r>
      <w:bookmarkEnd w:id="358"/>
      <w:bookmarkEnd w:id="359"/>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本项目环保措施主要有以下几个方面：通过沉淀池、化粪池等实施，减少废水排放量；通过废气处理装置减少废气的排放量；通过对车间、厂区地面和循环水池等进行防渗处理，防止事故排放时污染物对地下水环境造成的影响。因此，本项目环保设施投入运行后，将使污染物排放量显著降低，减少对环境的危害。</w:t>
      </w:r>
    </w:p>
    <w:p w:rsidR="00357BE7" w:rsidRPr="00A25843" w:rsidRDefault="003B14C1">
      <w:pPr>
        <w:pStyle w:val="20"/>
        <w:spacing w:before="120"/>
        <w:rPr>
          <w:rFonts w:eastAsiaTheme="minorEastAsia" w:cs="Times New Roman"/>
        </w:rPr>
      </w:pPr>
      <w:bookmarkStart w:id="360" w:name="_Toc516669951"/>
      <w:bookmarkStart w:id="361" w:name="_Toc34816739"/>
      <w:r w:rsidRPr="00A25843">
        <w:rPr>
          <w:rFonts w:eastAsiaTheme="minorEastAsia" w:cs="Times New Roman"/>
        </w:rPr>
        <w:t>7.4</w:t>
      </w:r>
      <w:r w:rsidRPr="00A25843">
        <w:rPr>
          <w:rFonts w:eastAsiaTheme="minorEastAsia" w:cs="Times New Roman"/>
        </w:rPr>
        <w:t>社会效益分析</w:t>
      </w:r>
      <w:bookmarkEnd w:id="360"/>
      <w:bookmarkEnd w:id="361"/>
    </w:p>
    <w:p w:rsidR="00357BE7" w:rsidRPr="00A25843" w:rsidRDefault="003B14C1">
      <w:pPr>
        <w:spacing w:line="360" w:lineRule="auto"/>
        <w:ind w:firstLine="480"/>
        <w:rPr>
          <w:rFonts w:cs="Times New Roman"/>
          <w:szCs w:val="24"/>
        </w:rPr>
        <w:sectPr w:rsidR="00357BE7" w:rsidRPr="00A25843">
          <w:pgSz w:w="11907" w:h="16839"/>
          <w:pgMar w:top="1440" w:right="1800" w:bottom="1440" w:left="1800" w:header="851" w:footer="992" w:gutter="0"/>
          <w:cols w:space="720"/>
          <w:docGrid w:linePitch="326"/>
        </w:sectPr>
      </w:pPr>
      <w:r w:rsidRPr="00A25843">
        <w:rPr>
          <w:rFonts w:cs="Times New Roman"/>
          <w:szCs w:val="24"/>
        </w:rPr>
        <w:t>该项目的建设将有效的推动当地经济的发展，为当地剩余劳动力提供就业机会；项目营运期每年可为国家提供各种税收，对沧州市经济发展的起着积极的作用，具有良好的发展前景和社会经济效益。</w:t>
      </w:r>
    </w:p>
    <w:p w:rsidR="00357BE7" w:rsidRPr="00A25843" w:rsidRDefault="003B14C1">
      <w:pPr>
        <w:pStyle w:val="1"/>
        <w:spacing w:before="120"/>
        <w:rPr>
          <w:rFonts w:cs="Times New Roman"/>
        </w:rPr>
      </w:pPr>
      <w:bookmarkStart w:id="362" w:name="_Toc207708444"/>
      <w:bookmarkStart w:id="363" w:name="_Toc229499569"/>
      <w:bookmarkStart w:id="364" w:name="_Toc204362065"/>
      <w:bookmarkStart w:id="365" w:name="_Toc9304"/>
      <w:bookmarkStart w:id="366" w:name="_Toc4155489"/>
      <w:bookmarkStart w:id="367" w:name="_Toc204363904"/>
      <w:bookmarkStart w:id="368" w:name="_Toc34816740"/>
      <w:r w:rsidRPr="00A25843">
        <w:rPr>
          <w:rFonts w:cs="Times New Roman"/>
        </w:rPr>
        <w:lastRenderedPageBreak/>
        <w:t>8</w:t>
      </w:r>
      <w:r w:rsidRPr="00A25843">
        <w:rPr>
          <w:rFonts w:cs="Times New Roman"/>
        </w:rPr>
        <w:t>环境管理与监测计划</w:t>
      </w:r>
      <w:bookmarkEnd w:id="362"/>
      <w:bookmarkEnd w:id="363"/>
      <w:bookmarkEnd w:id="364"/>
      <w:bookmarkEnd w:id="365"/>
      <w:bookmarkEnd w:id="366"/>
      <w:bookmarkEnd w:id="367"/>
      <w:bookmarkEnd w:id="368"/>
    </w:p>
    <w:p w:rsidR="00357BE7" w:rsidRPr="00A25843" w:rsidRDefault="003B14C1">
      <w:pPr>
        <w:autoSpaceDE w:val="0"/>
        <w:autoSpaceDN w:val="0"/>
        <w:snapToGrid w:val="0"/>
        <w:spacing w:line="480" w:lineRule="atLeast"/>
        <w:ind w:firstLine="480"/>
        <w:rPr>
          <w:rFonts w:cs="Times New Roman"/>
          <w:szCs w:val="24"/>
        </w:rPr>
      </w:pPr>
      <w:bookmarkStart w:id="369" w:name="_Toc58830071"/>
      <w:bookmarkStart w:id="370" w:name="_Toc272223674"/>
      <w:bookmarkStart w:id="371" w:name="_Toc51645642"/>
      <w:bookmarkStart w:id="372" w:name="_Toc269137011"/>
      <w:bookmarkStart w:id="373" w:name="_Toc34725377"/>
      <w:bookmarkStart w:id="374" w:name="_Toc35518144"/>
      <w:bookmarkStart w:id="375" w:name="_Toc38446621"/>
      <w:bookmarkStart w:id="376" w:name="_Toc83450927"/>
      <w:bookmarkStart w:id="377" w:name="_Toc276997640"/>
      <w:bookmarkStart w:id="378" w:name="_Toc272223461"/>
      <w:bookmarkStart w:id="379" w:name="_Toc269136213"/>
      <w:bookmarkStart w:id="380" w:name="_Toc131240144"/>
      <w:bookmarkStart w:id="381" w:name="_Toc269137154"/>
      <w:bookmarkStart w:id="382" w:name="_Toc269137240"/>
      <w:bookmarkStart w:id="383" w:name="_Toc35512292"/>
      <w:bookmarkStart w:id="384" w:name="_Toc269135302"/>
      <w:bookmarkStart w:id="385" w:name="_Toc2762683"/>
      <w:bookmarkStart w:id="386" w:name="_Toc533825954"/>
      <w:bookmarkStart w:id="387" w:name="_Toc3780069"/>
      <w:r w:rsidRPr="00A25843">
        <w:rPr>
          <w:rFonts w:cs="Times New Roman"/>
          <w:szCs w:val="24"/>
        </w:rPr>
        <w:t>加强企业环境管理，加大企业环境监测力度，是严格执行建设项目环境影响评价制度和</w:t>
      </w:r>
      <w:r w:rsidRPr="00A25843">
        <w:rPr>
          <w:rFonts w:cs="Times New Roman"/>
          <w:szCs w:val="24"/>
        </w:rPr>
        <w:t>“</w:t>
      </w:r>
      <w:r w:rsidRPr="00A25843">
        <w:rPr>
          <w:rFonts w:cs="Times New Roman"/>
          <w:szCs w:val="24"/>
        </w:rPr>
        <w:t>三同时</w:t>
      </w:r>
      <w:r w:rsidRPr="00A25843">
        <w:rPr>
          <w:rFonts w:cs="Times New Roman"/>
          <w:szCs w:val="24"/>
        </w:rPr>
        <w:t>”</w:t>
      </w:r>
      <w:r w:rsidRPr="00A25843">
        <w:rPr>
          <w:rFonts w:cs="Times New Roman"/>
          <w:szCs w:val="24"/>
        </w:rPr>
        <w:t>制度，切实落实环境保护措施，严格控制污染物排放总量，有效改善生态环境的重要举措之一。因此，根据该项目污染物排放特征，污染物治理情况，有针对性地制定环境保护管理与监测计划是非常必要的。</w:t>
      </w:r>
    </w:p>
    <w:p w:rsidR="00357BE7" w:rsidRPr="00A25843" w:rsidRDefault="003B14C1">
      <w:pPr>
        <w:pStyle w:val="20"/>
        <w:spacing w:before="120"/>
        <w:rPr>
          <w:rFonts w:eastAsiaTheme="minorEastAsia" w:cs="Times New Roman"/>
        </w:rPr>
      </w:pPr>
      <w:bookmarkStart w:id="388" w:name="_Toc4155490"/>
      <w:bookmarkStart w:id="389" w:name="_Toc529371432"/>
      <w:bookmarkStart w:id="390" w:name="_Toc34816741"/>
      <w:r w:rsidRPr="00A25843">
        <w:rPr>
          <w:rFonts w:eastAsiaTheme="minorEastAsia" w:cs="Times New Roman"/>
        </w:rPr>
        <w:t>8.1</w:t>
      </w:r>
      <w:r w:rsidRPr="00A25843">
        <w:rPr>
          <w:rFonts w:eastAsiaTheme="minorEastAsia" w:cs="Times New Roman"/>
        </w:rPr>
        <w:t>环境管理</w:t>
      </w:r>
      <w:bookmarkEnd w:id="388"/>
      <w:bookmarkEnd w:id="389"/>
      <w:bookmarkEnd w:id="390"/>
    </w:p>
    <w:p w:rsidR="00357BE7" w:rsidRPr="00A25843" w:rsidRDefault="003B14C1">
      <w:pPr>
        <w:snapToGrid w:val="0"/>
        <w:spacing w:line="480" w:lineRule="atLeast"/>
        <w:ind w:firstLine="480"/>
        <w:rPr>
          <w:rFonts w:cs="Times New Roman"/>
          <w:szCs w:val="24"/>
        </w:rPr>
      </w:pPr>
      <w:r w:rsidRPr="00A25843">
        <w:rPr>
          <w:rFonts w:cs="Times New Roman"/>
          <w:szCs w:val="24"/>
        </w:rPr>
        <w:t>企业环境管理的基本任务是以保护环境为目标，清洁生产为手段，发展生产与经济效益为目的，可以促进企业的生产管理、物资管理和技术管理，使资源、能源得到充分利用，降低企业能耗、物耗，减少污染物排放总量，起到保护环境，改善企业与周围群众的关系，同时也使企业达到提高经济效益的目的。</w:t>
      </w:r>
    </w:p>
    <w:p w:rsidR="00357BE7" w:rsidRPr="00A25843" w:rsidRDefault="003B14C1">
      <w:pPr>
        <w:pStyle w:val="3"/>
        <w:spacing w:before="120"/>
        <w:rPr>
          <w:rFonts w:cs="Times New Roman"/>
        </w:rPr>
      </w:pPr>
      <w:r w:rsidRPr="00A25843">
        <w:rPr>
          <w:rFonts w:cs="Times New Roman"/>
        </w:rPr>
        <w:t>8.1.1</w:t>
      </w:r>
      <w:r w:rsidRPr="00A25843">
        <w:rPr>
          <w:rFonts w:cs="Times New Roman"/>
        </w:rPr>
        <w:t>环境管理机构</w:t>
      </w:r>
    </w:p>
    <w:p w:rsidR="00357BE7" w:rsidRPr="00A25843" w:rsidRDefault="003B14C1">
      <w:pPr>
        <w:snapToGrid w:val="0"/>
        <w:spacing w:line="480" w:lineRule="atLeast"/>
        <w:ind w:firstLine="480"/>
        <w:rPr>
          <w:rFonts w:cs="Times New Roman"/>
          <w:szCs w:val="24"/>
        </w:rPr>
      </w:pPr>
      <w:r w:rsidRPr="00A25843">
        <w:rPr>
          <w:rFonts w:cs="Times New Roman"/>
          <w:szCs w:val="24"/>
        </w:rPr>
        <w:t>为切实加强环境保护工作，搞好全厂污染源的监控，本工程将设置专门环境保护管理部门。该部门是集企业环境管理和污染防治为一体的综合性职能机构。</w:t>
      </w:r>
    </w:p>
    <w:p w:rsidR="00357BE7" w:rsidRPr="00A25843" w:rsidRDefault="003B14C1">
      <w:pPr>
        <w:snapToGrid w:val="0"/>
        <w:spacing w:line="480" w:lineRule="atLeast"/>
        <w:ind w:firstLine="480"/>
        <w:rPr>
          <w:rFonts w:cs="Times New Roman"/>
          <w:szCs w:val="24"/>
        </w:rPr>
      </w:pPr>
      <w:r w:rsidRPr="00A25843">
        <w:rPr>
          <w:rFonts w:cs="Times New Roman"/>
          <w:szCs w:val="24"/>
        </w:rPr>
        <w:t>公司组成以总经理为首的环境管理机构，并由一名副总分管环保工作。下设环保科，设置主抓环保工作的科长一名，并设专职环保技术管理员具体负责项目的环境管理和污染防治。</w:t>
      </w:r>
    </w:p>
    <w:p w:rsidR="00357BE7" w:rsidRPr="00A25843" w:rsidRDefault="003B14C1">
      <w:pPr>
        <w:pStyle w:val="3"/>
        <w:spacing w:before="120"/>
        <w:rPr>
          <w:rFonts w:cs="Times New Roman"/>
        </w:rPr>
      </w:pPr>
      <w:r w:rsidRPr="00A25843">
        <w:rPr>
          <w:rFonts w:cs="Times New Roman"/>
        </w:rPr>
        <w:t>8.1.2</w:t>
      </w:r>
      <w:r w:rsidRPr="00A25843">
        <w:rPr>
          <w:rFonts w:cs="Times New Roman"/>
        </w:rPr>
        <w:t>环境管理机构职能</w:t>
      </w:r>
    </w:p>
    <w:p w:rsidR="00357BE7" w:rsidRPr="00A25843" w:rsidRDefault="003B14C1">
      <w:pPr>
        <w:snapToGrid w:val="0"/>
        <w:spacing w:line="480" w:lineRule="atLeast"/>
        <w:ind w:firstLine="480"/>
        <w:rPr>
          <w:rFonts w:cs="Times New Roman"/>
          <w:szCs w:val="24"/>
        </w:rPr>
      </w:pPr>
      <w:r w:rsidRPr="00A25843">
        <w:rPr>
          <w:rFonts w:cs="Times New Roman"/>
          <w:szCs w:val="24"/>
        </w:rPr>
        <w:t>环境管理工做有安全环保部门负责，主要负责如下工作：</w:t>
      </w:r>
    </w:p>
    <w:p w:rsidR="00357BE7" w:rsidRPr="00A25843" w:rsidRDefault="003B14C1">
      <w:pPr>
        <w:snapToGrid w:val="0"/>
        <w:spacing w:line="480" w:lineRule="atLeast"/>
        <w:ind w:firstLine="480"/>
        <w:rPr>
          <w:rFonts w:cs="Times New Roman"/>
          <w:szCs w:val="24"/>
        </w:rPr>
      </w:pPr>
      <w:r w:rsidRPr="00A25843">
        <w:rPr>
          <w:rFonts w:cs="Times New Roman"/>
          <w:szCs w:val="24"/>
        </w:rPr>
        <w:t>⑴</w:t>
      </w:r>
      <w:r w:rsidRPr="00A25843">
        <w:rPr>
          <w:rFonts w:cs="Times New Roman"/>
          <w:szCs w:val="24"/>
        </w:rPr>
        <w:t>根据国家环保政策、标准及环境监测要求，制定全厂环保管理规章制度、各种污染物排放控制指标；</w:t>
      </w:r>
    </w:p>
    <w:p w:rsidR="00357BE7" w:rsidRPr="00A25843" w:rsidRDefault="003B14C1">
      <w:pPr>
        <w:snapToGrid w:val="0"/>
        <w:spacing w:line="480" w:lineRule="atLeast"/>
        <w:ind w:firstLine="480"/>
        <w:rPr>
          <w:rFonts w:cs="Times New Roman"/>
          <w:szCs w:val="24"/>
        </w:rPr>
      </w:pPr>
      <w:r w:rsidRPr="00A25843">
        <w:rPr>
          <w:rFonts w:cs="Times New Roman"/>
          <w:szCs w:val="24"/>
        </w:rPr>
        <w:t>⑵</w:t>
      </w:r>
      <w:r w:rsidRPr="00A25843">
        <w:rPr>
          <w:rFonts w:cs="Times New Roman"/>
          <w:szCs w:val="24"/>
        </w:rPr>
        <w:t>负责全厂环保设施的日常运行管理，保障各环保设施的正常运行，并对环保设施的改进提出积极的建议；</w:t>
      </w:r>
    </w:p>
    <w:p w:rsidR="00357BE7" w:rsidRPr="00A25843" w:rsidRDefault="003B14C1">
      <w:pPr>
        <w:snapToGrid w:val="0"/>
        <w:spacing w:line="480" w:lineRule="atLeast"/>
        <w:ind w:firstLine="480"/>
        <w:rPr>
          <w:rFonts w:cs="Times New Roman"/>
          <w:szCs w:val="24"/>
        </w:rPr>
      </w:pPr>
      <w:r w:rsidRPr="00A25843">
        <w:rPr>
          <w:rFonts w:cs="Times New Roman"/>
          <w:szCs w:val="24"/>
        </w:rPr>
        <w:t>⑶</w:t>
      </w:r>
      <w:r w:rsidRPr="00A25843">
        <w:rPr>
          <w:rFonts w:cs="Times New Roman"/>
          <w:szCs w:val="24"/>
        </w:rPr>
        <w:t>负责环境监测工作，掌握厂区污染状况，整理监测数据，建立污染源档案；</w:t>
      </w:r>
    </w:p>
    <w:p w:rsidR="00357BE7" w:rsidRPr="00A25843" w:rsidRDefault="003B14C1">
      <w:pPr>
        <w:snapToGrid w:val="0"/>
        <w:spacing w:line="480" w:lineRule="atLeast"/>
        <w:ind w:firstLine="480"/>
        <w:rPr>
          <w:rFonts w:cs="Times New Roman"/>
          <w:szCs w:val="24"/>
        </w:rPr>
      </w:pPr>
      <w:r w:rsidRPr="00A25843">
        <w:rPr>
          <w:rFonts w:cs="Times New Roman"/>
          <w:szCs w:val="24"/>
        </w:rPr>
        <w:t>⑷</w:t>
      </w:r>
      <w:r w:rsidRPr="00A25843">
        <w:rPr>
          <w:rFonts w:cs="Times New Roman"/>
          <w:szCs w:val="24"/>
        </w:rPr>
        <w:t>负责职工环保宣传教育工作及检查、监督各岗位环保制度的执行情况；</w:t>
      </w:r>
    </w:p>
    <w:p w:rsidR="00357BE7" w:rsidRPr="00A25843" w:rsidRDefault="003B14C1">
      <w:pPr>
        <w:snapToGrid w:val="0"/>
        <w:spacing w:line="480" w:lineRule="atLeast"/>
        <w:ind w:firstLine="480"/>
        <w:rPr>
          <w:rFonts w:cs="Times New Roman"/>
          <w:szCs w:val="24"/>
        </w:rPr>
      </w:pPr>
      <w:r w:rsidRPr="00A25843">
        <w:rPr>
          <w:rFonts w:cs="Times New Roman"/>
          <w:szCs w:val="24"/>
        </w:rPr>
        <w:t>⑸</w:t>
      </w:r>
      <w:r w:rsidRPr="00A25843">
        <w:rPr>
          <w:rFonts w:cs="Times New Roman"/>
          <w:szCs w:val="24"/>
        </w:rPr>
        <w:t>制定污染事故的防范措施，组织事故情况下污染控制工作；</w:t>
      </w:r>
    </w:p>
    <w:p w:rsidR="00357BE7" w:rsidRPr="00A25843" w:rsidRDefault="003B14C1">
      <w:pPr>
        <w:snapToGrid w:val="0"/>
        <w:spacing w:line="480" w:lineRule="atLeast"/>
        <w:ind w:firstLine="480"/>
        <w:rPr>
          <w:rFonts w:cs="Times New Roman"/>
          <w:szCs w:val="24"/>
        </w:rPr>
      </w:pPr>
      <w:r w:rsidRPr="00A25843">
        <w:rPr>
          <w:rFonts w:cs="Times New Roman"/>
          <w:szCs w:val="24"/>
        </w:rPr>
        <w:t>⑹</w:t>
      </w:r>
      <w:r w:rsidRPr="00A25843">
        <w:rPr>
          <w:rFonts w:cs="Times New Roman"/>
          <w:szCs w:val="24"/>
        </w:rPr>
        <w:t>建立健全环境档案管理与保密制度、污染防治设施设计技术改进及运行资料、污染源调查技术档案、环境监测及评价资料、项目平面图和给排水管网图等；</w:t>
      </w:r>
    </w:p>
    <w:p w:rsidR="00357BE7" w:rsidRPr="00A25843" w:rsidRDefault="003B14C1">
      <w:pPr>
        <w:snapToGrid w:val="0"/>
        <w:spacing w:line="480" w:lineRule="atLeast"/>
        <w:ind w:firstLine="480"/>
        <w:rPr>
          <w:rFonts w:cs="Times New Roman"/>
          <w:szCs w:val="24"/>
        </w:rPr>
      </w:pPr>
      <w:r w:rsidRPr="00A25843">
        <w:rPr>
          <w:rFonts w:cs="Times New Roman"/>
          <w:szCs w:val="24"/>
        </w:rPr>
        <w:lastRenderedPageBreak/>
        <w:t>⑺</w:t>
      </w:r>
      <w:r w:rsidRPr="00A25843">
        <w:rPr>
          <w:rFonts w:cs="Times New Roman"/>
          <w:szCs w:val="24"/>
        </w:rPr>
        <w:t>负责企业与地方各级环保部门的联系与协调工作。</w:t>
      </w:r>
    </w:p>
    <w:p w:rsidR="00357BE7" w:rsidRPr="00A25843" w:rsidRDefault="003B14C1">
      <w:pPr>
        <w:pStyle w:val="3"/>
        <w:spacing w:before="120"/>
        <w:rPr>
          <w:rFonts w:cs="Times New Roman"/>
        </w:rPr>
      </w:pPr>
      <w:r w:rsidRPr="00A25843">
        <w:rPr>
          <w:rFonts w:cs="Times New Roman"/>
        </w:rPr>
        <w:t>8.1.3</w:t>
      </w:r>
      <w:r w:rsidRPr="00A25843">
        <w:rPr>
          <w:rFonts w:cs="Times New Roman"/>
        </w:rPr>
        <w:t>项目运行期的环境保护管理</w:t>
      </w:r>
    </w:p>
    <w:p w:rsidR="00357BE7" w:rsidRPr="00A25843" w:rsidRDefault="003B14C1">
      <w:pPr>
        <w:snapToGrid w:val="0"/>
        <w:spacing w:line="480" w:lineRule="atLeast"/>
        <w:ind w:firstLine="480"/>
        <w:rPr>
          <w:rFonts w:cs="Times New Roman"/>
          <w:szCs w:val="24"/>
        </w:rPr>
      </w:pPr>
      <w:r w:rsidRPr="00A25843">
        <w:rPr>
          <w:rFonts w:cs="Times New Roman"/>
          <w:szCs w:val="24"/>
        </w:rPr>
        <w:t>⑴</w:t>
      </w:r>
      <w:r w:rsidRPr="00A25843">
        <w:rPr>
          <w:rFonts w:cs="Times New Roman"/>
          <w:szCs w:val="24"/>
        </w:rPr>
        <w:t>根据国家环保政策、标准及环境监测要求，制定该项目运行期环保管理规章制度、各种污染物排放控制指标；</w:t>
      </w:r>
    </w:p>
    <w:p w:rsidR="00357BE7" w:rsidRPr="00A25843" w:rsidRDefault="003B14C1">
      <w:pPr>
        <w:snapToGrid w:val="0"/>
        <w:spacing w:line="480" w:lineRule="atLeast"/>
        <w:ind w:firstLine="480"/>
        <w:rPr>
          <w:rFonts w:cs="Times New Roman"/>
          <w:szCs w:val="24"/>
        </w:rPr>
      </w:pPr>
      <w:r w:rsidRPr="00A25843">
        <w:rPr>
          <w:rFonts w:cs="Times New Roman"/>
          <w:szCs w:val="24"/>
        </w:rPr>
        <w:t>⑵</w:t>
      </w:r>
      <w:r w:rsidRPr="00A25843">
        <w:rPr>
          <w:rFonts w:cs="Times New Roman"/>
          <w:szCs w:val="24"/>
        </w:rPr>
        <w:t>负责该项目内所有环保设施的日常运行管理，保障各环保设施的正常运行，并对环保设施的改进提出积极的建议；</w:t>
      </w:r>
    </w:p>
    <w:p w:rsidR="00357BE7" w:rsidRPr="00A25843" w:rsidRDefault="003B14C1">
      <w:pPr>
        <w:snapToGrid w:val="0"/>
        <w:spacing w:line="480" w:lineRule="atLeast"/>
        <w:ind w:firstLine="480"/>
        <w:rPr>
          <w:rFonts w:cs="Times New Roman"/>
          <w:szCs w:val="24"/>
        </w:rPr>
      </w:pPr>
      <w:r w:rsidRPr="00A25843">
        <w:rPr>
          <w:rFonts w:cs="Times New Roman"/>
          <w:szCs w:val="24"/>
        </w:rPr>
        <w:t>⑶</w:t>
      </w:r>
      <w:r w:rsidRPr="00A25843">
        <w:rPr>
          <w:rFonts w:cs="Times New Roman"/>
          <w:szCs w:val="24"/>
        </w:rPr>
        <w:t>负责该项目运行期环境监测工作，及时掌握该项目污染状况，整理监测数据，建立污染源档案；</w:t>
      </w:r>
    </w:p>
    <w:p w:rsidR="00357BE7" w:rsidRPr="00A25843" w:rsidRDefault="003B14C1">
      <w:pPr>
        <w:snapToGrid w:val="0"/>
        <w:spacing w:line="480" w:lineRule="atLeast"/>
        <w:ind w:firstLine="480"/>
        <w:rPr>
          <w:rFonts w:cs="Times New Roman"/>
          <w:szCs w:val="24"/>
        </w:rPr>
      </w:pPr>
      <w:r w:rsidRPr="00A25843">
        <w:rPr>
          <w:rFonts w:cs="Times New Roman"/>
          <w:szCs w:val="24"/>
        </w:rPr>
        <w:t>⑷</w:t>
      </w:r>
      <w:r w:rsidRPr="00A25843">
        <w:rPr>
          <w:rFonts w:cs="Times New Roman"/>
          <w:szCs w:val="24"/>
        </w:rPr>
        <w:t>该项目运行期的环境管理由安全生产环保科承担；负责该项目内所有环保设施的日常运行管理，保障各环保设施的正常运行，并对环保设施的改进提出积极的建议；</w:t>
      </w:r>
    </w:p>
    <w:p w:rsidR="00357BE7" w:rsidRPr="00A25843" w:rsidRDefault="003B14C1">
      <w:pPr>
        <w:snapToGrid w:val="0"/>
        <w:spacing w:line="480" w:lineRule="atLeast"/>
        <w:ind w:firstLine="480"/>
        <w:rPr>
          <w:rFonts w:cs="Times New Roman"/>
          <w:szCs w:val="24"/>
        </w:rPr>
      </w:pPr>
      <w:r w:rsidRPr="00A25843">
        <w:rPr>
          <w:rFonts w:cs="Times New Roman"/>
          <w:szCs w:val="24"/>
        </w:rPr>
        <w:t>⑸</w:t>
      </w:r>
      <w:r w:rsidRPr="00A25843">
        <w:rPr>
          <w:rFonts w:cs="Times New Roman"/>
          <w:szCs w:val="24"/>
        </w:rPr>
        <w:t>负责对职工进行环保宣传教育工作，以及检查、监督各单位环保制度的执行情况；</w:t>
      </w:r>
    </w:p>
    <w:p w:rsidR="00357BE7" w:rsidRPr="00A25843" w:rsidRDefault="003B14C1">
      <w:pPr>
        <w:snapToGrid w:val="0"/>
        <w:spacing w:line="480" w:lineRule="atLeast"/>
        <w:ind w:firstLine="480"/>
        <w:rPr>
          <w:rFonts w:cs="Times New Roman"/>
          <w:szCs w:val="24"/>
        </w:rPr>
      </w:pPr>
      <w:r w:rsidRPr="00A25843">
        <w:rPr>
          <w:rFonts w:cs="Times New Roman"/>
          <w:szCs w:val="24"/>
        </w:rPr>
        <w:t>⑹</w:t>
      </w:r>
      <w:r w:rsidRPr="00A25843">
        <w:rPr>
          <w:rFonts w:cs="Times New Roman"/>
          <w:szCs w:val="24"/>
        </w:rPr>
        <w:t>建立健全环境档案管理与保密制度、污染防治设施设计技术改进及运行资料、污染源调查技术档案、环境监测及评价资料、项目平面图和给排水管网图等。</w:t>
      </w:r>
    </w:p>
    <w:p w:rsidR="00357BE7" w:rsidRPr="00A25843" w:rsidRDefault="003B14C1">
      <w:pPr>
        <w:pStyle w:val="3"/>
        <w:spacing w:before="120"/>
        <w:rPr>
          <w:rFonts w:cs="Times New Roman"/>
        </w:rPr>
      </w:pPr>
      <w:r w:rsidRPr="00A25843">
        <w:rPr>
          <w:rFonts w:cs="Times New Roman"/>
        </w:rPr>
        <w:t>8.1.4</w:t>
      </w:r>
      <w:r w:rsidRPr="00A25843">
        <w:rPr>
          <w:rFonts w:cs="Times New Roman"/>
        </w:rPr>
        <w:t>项目运行期的环境保护管理</w:t>
      </w:r>
    </w:p>
    <w:p w:rsidR="00357BE7" w:rsidRPr="00A25843" w:rsidRDefault="003B14C1">
      <w:pPr>
        <w:spacing w:line="480" w:lineRule="atLeast"/>
        <w:ind w:firstLine="480"/>
        <w:rPr>
          <w:rFonts w:cs="Times New Roman"/>
          <w:szCs w:val="24"/>
        </w:rPr>
      </w:pPr>
      <w:r w:rsidRPr="00A25843">
        <w:rPr>
          <w:rFonts w:cs="Times New Roman"/>
          <w:szCs w:val="24"/>
        </w:rPr>
        <w:t>企业每年应对各项环保设施运行情况，每年排污许可对污染源的监测数据定期向社会公众进行公示，主要公示内容如下：</w:t>
      </w:r>
    </w:p>
    <w:p w:rsidR="00357BE7" w:rsidRPr="00A25843" w:rsidRDefault="003B14C1">
      <w:pPr>
        <w:spacing w:line="480" w:lineRule="atLeast"/>
        <w:ind w:firstLine="464"/>
        <w:rPr>
          <w:rFonts w:cs="Times New Roman"/>
          <w:spacing w:val="-4"/>
          <w:szCs w:val="24"/>
        </w:rPr>
      </w:pPr>
      <w:r w:rsidRPr="00A25843">
        <w:rPr>
          <w:rFonts w:cs="Times New Roman"/>
          <w:spacing w:val="-4"/>
          <w:szCs w:val="24"/>
        </w:rPr>
        <w:t>（</w:t>
      </w:r>
      <w:r w:rsidRPr="00A25843">
        <w:rPr>
          <w:rFonts w:cs="Times New Roman"/>
          <w:spacing w:val="-4"/>
          <w:szCs w:val="24"/>
        </w:rPr>
        <w:t>1</w:t>
      </w:r>
      <w:r w:rsidRPr="00A25843">
        <w:rPr>
          <w:rFonts w:cs="Times New Roman"/>
          <w:spacing w:val="-4"/>
          <w:szCs w:val="24"/>
        </w:rPr>
        <w:t>）废气治理设施的运行情况，该污染源污染物的排放浓度和排放量。</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2</w:t>
      </w:r>
      <w:r w:rsidRPr="00A25843">
        <w:rPr>
          <w:rFonts w:cs="Times New Roman"/>
          <w:szCs w:val="24"/>
        </w:rPr>
        <w:t>）项目无组织排放情况，各厂界监测的浓度限值。</w:t>
      </w:r>
    </w:p>
    <w:p w:rsidR="00357BE7" w:rsidRPr="00A25843" w:rsidRDefault="003B14C1">
      <w:pPr>
        <w:snapToGrid w:val="0"/>
        <w:spacing w:line="480" w:lineRule="atLeast"/>
        <w:ind w:firstLine="456"/>
        <w:rPr>
          <w:rFonts w:cs="Times New Roman"/>
          <w:szCs w:val="24"/>
        </w:rPr>
      </w:pPr>
      <w:r w:rsidRPr="00A25843">
        <w:rPr>
          <w:rFonts w:cs="Times New Roman"/>
          <w:spacing w:val="-6"/>
          <w:szCs w:val="24"/>
        </w:rPr>
        <w:t>（</w:t>
      </w:r>
      <w:r w:rsidRPr="00A25843">
        <w:rPr>
          <w:rFonts w:cs="Times New Roman"/>
          <w:spacing w:val="-6"/>
          <w:szCs w:val="24"/>
        </w:rPr>
        <w:t>3</w:t>
      </w:r>
      <w:r w:rsidRPr="00A25843">
        <w:rPr>
          <w:rFonts w:cs="Times New Roman"/>
          <w:spacing w:val="-6"/>
          <w:szCs w:val="24"/>
        </w:rPr>
        <w:t>）项目一般工业固废和危险废物处理处置情况，厂内日常记录台账。</w:t>
      </w:r>
    </w:p>
    <w:p w:rsidR="00357BE7" w:rsidRPr="00A25843" w:rsidRDefault="003B14C1">
      <w:pPr>
        <w:pStyle w:val="20"/>
        <w:spacing w:before="120"/>
        <w:rPr>
          <w:rFonts w:eastAsiaTheme="minorEastAsia" w:cs="Times New Roman"/>
        </w:rPr>
      </w:pPr>
      <w:bookmarkStart w:id="391" w:name="_Toc529371433"/>
      <w:bookmarkStart w:id="392" w:name="_Toc4155491"/>
      <w:bookmarkStart w:id="393" w:name="_Toc34816742"/>
      <w:r w:rsidRPr="00A25843">
        <w:rPr>
          <w:rFonts w:eastAsiaTheme="minorEastAsia" w:cs="Times New Roman"/>
        </w:rPr>
        <w:t>8.2</w:t>
      </w:r>
      <w:r w:rsidRPr="00A25843">
        <w:rPr>
          <w:rFonts w:eastAsiaTheme="minorEastAsia" w:cs="Times New Roman"/>
        </w:rPr>
        <w:t>污染源及环境监测计划</w:t>
      </w:r>
      <w:bookmarkEnd w:id="391"/>
      <w:bookmarkEnd w:id="392"/>
      <w:bookmarkEnd w:id="393"/>
    </w:p>
    <w:p w:rsidR="00357BE7" w:rsidRPr="00A25843" w:rsidRDefault="003B14C1">
      <w:pPr>
        <w:snapToGrid w:val="0"/>
        <w:spacing w:line="480" w:lineRule="atLeast"/>
        <w:ind w:firstLine="480"/>
        <w:rPr>
          <w:rFonts w:cs="Times New Roman"/>
          <w:szCs w:val="24"/>
        </w:rPr>
      </w:pPr>
      <w:r w:rsidRPr="00A25843">
        <w:rPr>
          <w:rFonts w:cs="Times New Roman"/>
          <w:szCs w:val="24"/>
        </w:rPr>
        <w:t>环境监测计划是指项目在建设期、运行期对工程主要污染对象进行的环境样品、化验、数据处理以及编制报告，为环境管理部门强化环境管理，编制环保计划，制定污染防治对象，提供科学依据。</w:t>
      </w:r>
    </w:p>
    <w:p w:rsidR="00357BE7" w:rsidRPr="00A25843" w:rsidRDefault="003B14C1">
      <w:pPr>
        <w:pStyle w:val="3"/>
        <w:spacing w:before="120"/>
        <w:rPr>
          <w:rFonts w:cs="Times New Roman"/>
        </w:rPr>
      </w:pPr>
      <w:r w:rsidRPr="00A25843">
        <w:rPr>
          <w:rFonts w:cs="Times New Roman"/>
        </w:rPr>
        <w:t>8.2.1</w:t>
      </w:r>
      <w:r w:rsidRPr="00A25843">
        <w:rPr>
          <w:rFonts w:cs="Times New Roman"/>
        </w:rPr>
        <w:t>污染源监测</w:t>
      </w:r>
    </w:p>
    <w:p w:rsidR="00357BE7" w:rsidRPr="00A25843" w:rsidRDefault="003B14C1">
      <w:pPr>
        <w:snapToGrid w:val="0"/>
        <w:spacing w:line="480" w:lineRule="atLeast"/>
        <w:ind w:firstLine="440"/>
        <w:rPr>
          <w:rFonts w:cs="Times New Roman"/>
          <w:szCs w:val="24"/>
        </w:rPr>
      </w:pPr>
      <w:r w:rsidRPr="00A25843">
        <w:rPr>
          <w:rFonts w:cs="Times New Roman"/>
          <w:spacing w:val="-10"/>
          <w:szCs w:val="24"/>
        </w:rPr>
        <w:t>该项目运行后，应对各污染源排放的各种污染物进行定期监测。该项目的监测工作</w:t>
      </w:r>
      <w:r w:rsidRPr="00A25843">
        <w:rPr>
          <w:rFonts w:cs="Times New Roman"/>
          <w:spacing w:val="-10"/>
          <w:szCs w:val="24"/>
        </w:rPr>
        <w:lastRenderedPageBreak/>
        <w:t>委托当地环境监测机构进行。</w:t>
      </w:r>
      <w:r w:rsidRPr="00A630D5">
        <w:rPr>
          <w:rFonts w:cs="Times New Roman"/>
          <w:szCs w:val="24"/>
        </w:rPr>
        <w:t>根据《排污单位自行监测技术指南</w:t>
      </w:r>
      <w:r w:rsidR="00A630D5" w:rsidRPr="00A630D5">
        <w:rPr>
          <w:rFonts w:cs="Times New Roman" w:hint="eastAsia"/>
          <w:szCs w:val="24"/>
        </w:rPr>
        <w:t xml:space="preserve"> </w:t>
      </w:r>
      <w:r w:rsidR="00A630D5" w:rsidRPr="00A630D5">
        <w:rPr>
          <w:rFonts w:cs="Times New Roman" w:hint="eastAsia"/>
          <w:szCs w:val="24"/>
        </w:rPr>
        <w:t>农副食品加工业</w:t>
      </w:r>
      <w:r w:rsidRPr="00A630D5">
        <w:rPr>
          <w:rFonts w:cs="Times New Roman"/>
          <w:szCs w:val="24"/>
        </w:rPr>
        <w:t>》（</w:t>
      </w:r>
      <w:r w:rsidR="00A630D5">
        <w:rPr>
          <w:rFonts w:cs="Times New Roman"/>
          <w:szCs w:val="24"/>
        </w:rPr>
        <w:t>HJ</w:t>
      </w:r>
      <w:r w:rsidR="00A630D5">
        <w:rPr>
          <w:rFonts w:cs="Times New Roman" w:hint="eastAsia"/>
          <w:szCs w:val="24"/>
        </w:rPr>
        <w:t>986</w:t>
      </w:r>
      <w:r w:rsidRPr="00A25843">
        <w:rPr>
          <w:rFonts w:cs="Times New Roman"/>
          <w:szCs w:val="24"/>
        </w:rPr>
        <w:t>-201</w:t>
      </w:r>
      <w:r w:rsidR="00A630D5">
        <w:rPr>
          <w:rFonts w:cs="Times New Roman" w:hint="eastAsia"/>
          <w:szCs w:val="24"/>
        </w:rPr>
        <w:t>8</w:t>
      </w:r>
      <w:r w:rsidRPr="00A25843">
        <w:rPr>
          <w:rFonts w:cs="Times New Roman"/>
          <w:szCs w:val="24"/>
        </w:rPr>
        <w:t>）及《排污单位自行监测技术指南</w:t>
      </w:r>
      <w:r w:rsidRPr="00A25843">
        <w:rPr>
          <w:rFonts w:cs="Times New Roman"/>
          <w:szCs w:val="24"/>
        </w:rPr>
        <w:t xml:space="preserve"> </w:t>
      </w:r>
      <w:r w:rsidRPr="00A25843">
        <w:rPr>
          <w:rFonts w:cs="Times New Roman"/>
          <w:szCs w:val="24"/>
        </w:rPr>
        <w:t>火力发电及锅炉》（</w:t>
      </w:r>
      <w:r w:rsidRPr="00A25843">
        <w:rPr>
          <w:rFonts w:cs="Times New Roman"/>
          <w:szCs w:val="24"/>
        </w:rPr>
        <w:t>HJ820-2017</w:t>
      </w:r>
      <w:r w:rsidRPr="00A25843">
        <w:rPr>
          <w:rFonts w:cs="Times New Roman"/>
          <w:szCs w:val="24"/>
        </w:rPr>
        <w:t>）确定本项目监测计划中的监测点位、监测项目、监测频次等，见表</w:t>
      </w:r>
      <w:r w:rsidRPr="00A25843">
        <w:rPr>
          <w:rFonts w:cs="Times New Roman"/>
          <w:szCs w:val="24"/>
        </w:rPr>
        <w:t>8.2-1</w:t>
      </w:r>
      <w:r w:rsidRPr="00A25843">
        <w:rPr>
          <w:rFonts w:cs="Times New Roman"/>
          <w:szCs w:val="24"/>
        </w:rPr>
        <w:t>。</w:t>
      </w:r>
    </w:p>
    <w:p w:rsidR="00357BE7" w:rsidRPr="00A25843" w:rsidRDefault="003B14C1">
      <w:pPr>
        <w:pStyle w:val="af8"/>
        <w:adjustRightInd w:val="0"/>
        <w:snapToGrid w:val="0"/>
        <w:spacing w:line="480" w:lineRule="atLeast"/>
        <w:jc w:val="center"/>
        <w:rPr>
          <w:rFonts w:ascii="Times New Roman" w:hAnsi="Times New Roman" w:cs="Times New Roman"/>
          <w:b/>
          <w:spacing w:val="-1"/>
          <w:sz w:val="24"/>
        </w:rPr>
      </w:pPr>
      <w:r w:rsidRPr="00A25843">
        <w:rPr>
          <w:rFonts w:ascii="Times New Roman" w:hAnsi="Times New Roman" w:cs="Times New Roman"/>
          <w:b/>
          <w:spacing w:val="-1"/>
          <w:sz w:val="24"/>
        </w:rPr>
        <w:t>表</w:t>
      </w:r>
      <w:r w:rsidRPr="00A25843">
        <w:rPr>
          <w:rFonts w:ascii="Times New Roman" w:hAnsi="Times New Roman" w:cs="Times New Roman"/>
          <w:b/>
          <w:spacing w:val="-1"/>
          <w:sz w:val="24"/>
        </w:rPr>
        <w:t xml:space="preserve">8.2-1   </w:t>
      </w:r>
      <w:r w:rsidRPr="00A25843">
        <w:rPr>
          <w:rFonts w:ascii="Times New Roman" w:hAnsi="Times New Roman" w:cs="Times New Roman"/>
          <w:b/>
          <w:spacing w:val="-1"/>
          <w:sz w:val="24"/>
        </w:rPr>
        <w:t>环境监测工作计划</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800"/>
        <w:gridCol w:w="1994"/>
        <w:gridCol w:w="4423"/>
        <w:gridCol w:w="1306"/>
      </w:tblGrid>
      <w:tr w:rsidR="00357BE7" w:rsidRPr="00A25843" w:rsidTr="003324F1">
        <w:trPr>
          <w:jc w:val="center"/>
        </w:trPr>
        <w:tc>
          <w:tcPr>
            <w:tcW w:w="469" w:type="pct"/>
            <w:tcBorders>
              <w:top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类别</w:t>
            </w: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监测位置</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监测因子</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监测频率</w:t>
            </w:r>
          </w:p>
        </w:tc>
      </w:tr>
      <w:tr w:rsidR="00357BE7" w:rsidRPr="00A25843" w:rsidTr="003324F1">
        <w:trPr>
          <w:jc w:val="center"/>
        </w:trPr>
        <w:tc>
          <w:tcPr>
            <w:tcW w:w="469" w:type="pct"/>
            <w:vMerge w:val="restart"/>
            <w:tcBorders>
              <w:top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废气</w:t>
            </w: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DA001</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DA002</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DA003</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DA004</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vMerge w:val="restart"/>
            <w:tcBorders>
              <w:top w:val="single" w:sz="4" w:space="0" w:color="auto"/>
              <w:left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DA005</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NO</w:t>
            </w:r>
            <w:r w:rsidRPr="00A25843">
              <w:rPr>
                <w:rFonts w:cs="Times New Roman"/>
                <w:kern w:val="0"/>
                <w:sz w:val="21"/>
                <w:szCs w:val="21"/>
                <w:vertAlign w:val="subscript"/>
              </w:rPr>
              <w:t>X</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Pr="00A25843">
              <w:rPr>
                <w:rFonts w:cs="Times New Roman"/>
                <w:snapToGrid w:val="0"/>
                <w:sz w:val="21"/>
                <w:szCs w:val="21"/>
              </w:rPr>
              <w:t>月</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vMerge/>
            <w:tcBorders>
              <w:left w:val="single" w:sz="4" w:space="0" w:color="auto"/>
              <w:bottom w:val="single" w:sz="4" w:space="0" w:color="auto"/>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SO</w:t>
            </w:r>
            <w:r w:rsidRPr="00A25843">
              <w:rPr>
                <w:rFonts w:cs="Times New Roman"/>
                <w:kern w:val="0"/>
                <w:sz w:val="21"/>
                <w:szCs w:val="21"/>
                <w:vertAlign w:val="subscript"/>
              </w:rPr>
              <w:t>2</w:t>
            </w:r>
            <w:r w:rsidRPr="00A25843">
              <w:rPr>
                <w:rFonts w:cs="Times New Roman"/>
                <w:kern w:val="0"/>
                <w:sz w:val="21"/>
                <w:szCs w:val="21"/>
              </w:rPr>
              <w:t>、颗粒物、林格曼黑度</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DA006</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DA007</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DA008</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氨、硫化氢</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季度</w:t>
            </w:r>
          </w:p>
        </w:tc>
      </w:tr>
      <w:tr w:rsidR="00357BE7" w:rsidRPr="00A25843" w:rsidTr="003324F1">
        <w:trPr>
          <w:jc w:val="center"/>
        </w:trPr>
        <w:tc>
          <w:tcPr>
            <w:tcW w:w="469" w:type="pct"/>
            <w:vMerge/>
            <w:tcBorders>
              <w:bottom w:val="single" w:sz="4" w:space="0" w:color="auto"/>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无组织排放</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r w:rsidR="004F66B8" w:rsidRPr="00A25843">
              <w:rPr>
                <w:rFonts w:cs="Times New Roman"/>
                <w:kern w:val="0"/>
                <w:sz w:val="21"/>
                <w:szCs w:val="21"/>
              </w:rPr>
              <w:t>臭气浓度</w:t>
            </w:r>
            <w:r w:rsidR="004417A4">
              <w:rPr>
                <w:rFonts w:cs="Times New Roman" w:hint="eastAsia"/>
                <w:kern w:val="0"/>
                <w:sz w:val="21"/>
                <w:szCs w:val="21"/>
              </w:rPr>
              <w:t>、氨、硫化氢</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tcBorders>
              <w:top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噪声</w:t>
            </w: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厂界外</w:t>
            </w:r>
            <w:r w:rsidRPr="00A25843">
              <w:rPr>
                <w:rFonts w:cs="Times New Roman"/>
                <w:snapToGrid w:val="0"/>
                <w:sz w:val="21"/>
                <w:szCs w:val="21"/>
              </w:rPr>
              <w:t>1</w:t>
            </w:r>
            <w:r w:rsidRPr="00A25843">
              <w:rPr>
                <w:rFonts w:cs="Times New Roman"/>
                <w:snapToGrid w:val="0"/>
                <w:sz w:val="21"/>
                <w:szCs w:val="21"/>
              </w:rPr>
              <w:t>米</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等效连续</w:t>
            </w:r>
            <w:r w:rsidRPr="00A25843">
              <w:rPr>
                <w:rFonts w:cs="Times New Roman"/>
                <w:snapToGrid w:val="0"/>
                <w:sz w:val="21"/>
                <w:szCs w:val="21"/>
              </w:rPr>
              <w:t>A</w:t>
            </w:r>
            <w:r w:rsidRPr="00A25843">
              <w:rPr>
                <w:rFonts w:cs="Times New Roman"/>
                <w:snapToGrid w:val="0"/>
                <w:sz w:val="21"/>
                <w:szCs w:val="21"/>
              </w:rPr>
              <w:t>声级</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Pr="00A25843">
              <w:rPr>
                <w:rFonts w:cs="Times New Roman"/>
                <w:snapToGrid w:val="0"/>
                <w:sz w:val="21"/>
                <w:szCs w:val="21"/>
              </w:rPr>
              <w:t>季度</w:t>
            </w:r>
          </w:p>
        </w:tc>
      </w:tr>
    </w:tbl>
    <w:p w:rsidR="00357BE7" w:rsidRPr="00A25843" w:rsidRDefault="003B14C1">
      <w:pPr>
        <w:pStyle w:val="20"/>
        <w:spacing w:before="120"/>
        <w:rPr>
          <w:rFonts w:eastAsiaTheme="minorEastAsia" w:cs="Times New Roman"/>
        </w:rPr>
      </w:pPr>
      <w:bookmarkStart w:id="394" w:name="_Toc4155492"/>
      <w:bookmarkStart w:id="395" w:name="_Toc529371434"/>
      <w:bookmarkStart w:id="396" w:name="_Toc34816743"/>
      <w:r w:rsidRPr="00A25843">
        <w:rPr>
          <w:rFonts w:eastAsiaTheme="minorEastAsia" w:cs="Times New Roman"/>
        </w:rPr>
        <w:t>8.3</w:t>
      </w:r>
      <w:r w:rsidRPr="00A25843">
        <w:rPr>
          <w:rFonts w:eastAsiaTheme="minorEastAsia" w:cs="Times New Roman"/>
        </w:rPr>
        <w:t>污染源监控措施</w:t>
      </w:r>
      <w:bookmarkEnd w:id="394"/>
      <w:bookmarkEnd w:id="395"/>
      <w:bookmarkEnd w:id="396"/>
    </w:p>
    <w:p w:rsidR="00357BE7" w:rsidRPr="00A25843" w:rsidRDefault="003B14C1">
      <w:pPr>
        <w:pStyle w:val="3"/>
        <w:spacing w:before="120"/>
        <w:rPr>
          <w:rFonts w:cs="Times New Roman"/>
        </w:rPr>
      </w:pPr>
      <w:r w:rsidRPr="00A25843">
        <w:rPr>
          <w:rFonts w:cs="Times New Roman"/>
        </w:rPr>
        <w:t>8.3.1</w:t>
      </w:r>
      <w:r w:rsidRPr="00A25843">
        <w:rPr>
          <w:rFonts w:cs="Times New Roman"/>
        </w:rPr>
        <w:t>排污口规范管理</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1</w:t>
      </w:r>
      <w:r w:rsidRPr="00A25843">
        <w:rPr>
          <w:rFonts w:cs="Times New Roman"/>
          <w:szCs w:val="24"/>
        </w:rPr>
        <w:t>）排污口规范化管理的基本原则</w:t>
      </w:r>
    </w:p>
    <w:p w:rsidR="00357BE7" w:rsidRPr="00A25843" w:rsidRDefault="003B14C1">
      <w:pPr>
        <w:spacing w:line="480" w:lineRule="atLeast"/>
        <w:ind w:firstLine="480"/>
        <w:rPr>
          <w:rFonts w:cs="Times New Roman"/>
          <w:szCs w:val="24"/>
        </w:rPr>
      </w:pPr>
      <w:r w:rsidRPr="00A25843">
        <w:rPr>
          <w:rFonts w:cs="Times New Roman"/>
          <w:szCs w:val="24"/>
        </w:rPr>
        <w:t>①</w:t>
      </w:r>
      <w:r w:rsidRPr="00A25843">
        <w:rPr>
          <w:rFonts w:cs="Times New Roman"/>
          <w:szCs w:val="24"/>
        </w:rPr>
        <w:t>向环境排放污染物的排污口必须规范化。</w:t>
      </w:r>
    </w:p>
    <w:p w:rsidR="00357BE7" w:rsidRPr="00A25843" w:rsidRDefault="003B14C1">
      <w:pPr>
        <w:spacing w:line="480" w:lineRule="atLeast"/>
        <w:ind w:firstLine="480"/>
        <w:rPr>
          <w:rFonts w:cs="Times New Roman"/>
          <w:szCs w:val="24"/>
        </w:rPr>
      </w:pPr>
      <w:r w:rsidRPr="00A25843">
        <w:rPr>
          <w:rFonts w:cs="Times New Roman"/>
          <w:szCs w:val="24"/>
        </w:rPr>
        <w:t>②</w:t>
      </w:r>
      <w:r w:rsidRPr="00A25843">
        <w:rPr>
          <w:rFonts w:cs="Times New Roman"/>
          <w:szCs w:val="24"/>
        </w:rPr>
        <w:t>排污口应便于采样与计量监测，便于日常现场监督检查。</w:t>
      </w:r>
    </w:p>
    <w:p w:rsidR="00357BE7" w:rsidRPr="00A25843" w:rsidRDefault="003B14C1">
      <w:pPr>
        <w:spacing w:line="480" w:lineRule="atLeast"/>
        <w:ind w:firstLine="480"/>
        <w:rPr>
          <w:rFonts w:cs="Times New Roman"/>
          <w:szCs w:val="24"/>
        </w:rPr>
      </w:pPr>
      <w:bookmarkStart w:id="397" w:name="_Toc413999593"/>
      <w:bookmarkStart w:id="398" w:name="_Toc470524401"/>
      <w:bookmarkStart w:id="399" w:name="_Toc318991214"/>
      <w:r w:rsidRPr="00A25843">
        <w:rPr>
          <w:rFonts w:cs="Times New Roman"/>
          <w:szCs w:val="24"/>
        </w:rPr>
        <w:t>（</w:t>
      </w:r>
      <w:r w:rsidRPr="00A25843">
        <w:rPr>
          <w:rFonts w:cs="Times New Roman"/>
          <w:szCs w:val="24"/>
        </w:rPr>
        <w:t>2</w:t>
      </w:r>
      <w:r w:rsidRPr="00A25843">
        <w:rPr>
          <w:rFonts w:cs="Times New Roman"/>
          <w:szCs w:val="24"/>
        </w:rPr>
        <w:t>）排污口的技术要求</w:t>
      </w:r>
      <w:bookmarkEnd w:id="397"/>
      <w:bookmarkEnd w:id="398"/>
      <w:bookmarkEnd w:id="399"/>
    </w:p>
    <w:p w:rsidR="00357BE7" w:rsidRPr="00A25843" w:rsidRDefault="003B14C1">
      <w:pPr>
        <w:spacing w:line="480" w:lineRule="atLeast"/>
        <w:ind w:firstLine="480"/>
        <w:rPr>
          <w:rFonts w:cs="Times New Roman"/>
          <w:szCs w:val="24"/>
        </w:rPr>
      </w:pPr>
      <w:r w:rsidRPr="00A25843">
        <w:rPr>
          <w:rFonts w:cs="Times New Roman"/>
          <w:szCs w:val="24"/>
        </w:rPr>
        <w:t>①</w:t>
      </w:r>
      <w:r w:rsidRPr="00A25843">
        <w:rPr>
          <w:rFonts w:cs="Times New Roman"/>
          <w:szCs w:val="24"/>
        </w:rPr>
        <w:t>排污口位置须合理确定，依据环监〔</w:t>
      </w:r>
      <w:r w:rsidRPr="00A25843">
        <w:rPr>
          <w:rFonts w:cs="Times New Roman"/>
          <w:szCs w:val="24"/>
        </w:rPr>
        <w:t>1996</w:t>
      </w:r>
      <w:r w:rsidRPr="00A25843">
        <w:rPr>
          <w:rFonts w:cs="Times New Roman"/>
          <w:szCs w:val="24"/>
        </w:rPr>
        <w:t>〕</w:t>
      </w:r>
      <w:r w:rsidRPr="00A25843">
        <w:rPr>
          <w:rFonts w:cs="Times New Roman"/>
          <w:szCs w:val="24"/>
        </w:rPr>
        <w:t>470</w:t>
      </w:r>
      <w:r w:rsidRPr="00A25843">
        <w:rPr>
          <w:rFonts w:cs="Times New Roman"/>
          <w:szCs w:val="24"/>
        </w:rPr>
        <w:t>号文件要求进行规范化管理。</w:t>
      </w:r>
      <w:r w:rsidRPr="00A25843">
        <w:rPr>
          <w:rFonts w:cs="Times New Roman"/>
          <w:szCs w:val="24"/>
        </w:rPr>
        <w:t>②</w:t>
      </w:r>
      <w:r w:rsidRPr="00A25843">
        <w:rPr>
          <w:rFonts w:cs="Times New Roman"/>
          <w:szCs w:val="24"/>
        </w:rPr>
        <w:t>排放污染物的采样点设置应按照《污染源监测技术规范》要求，设置在企业污染物总排口等处。</w:t>
      </w:r>
    </w:p>
    <w:p w:rsidR="00357BE7" w:rsidRPr="00A25843" w:rsidRDefault="003B14C1">
      <w:pPr>
        <w:spacing w:line="480" w:lineRule="atLeast"/>
        <w:ind w:firstLine="480"/>
        <w:rPr>
          <w:rFonts w:cs="Times New Roman"/>
          <w:szCs w:val="24"/>
        </w:rPr>
      </w:pPr>
      <w:bookmarkStart w:id="400" w:name="_Toc318043700"/>
      <w:bookmarkStart w:id="401" w:name="_Toc290475474"/>
      <w:bookmarkStart w:id="402" w:name="_Toc305139821"/>
      <w:bookmarkStart w:id="403" w:name="_Toc470524402"/>
      <w:bookmarkStart w:id="404" w:name="_Toc413999594"/>
      <w:r w:rsidRPr="00A25843">
        <w:rPr>
          <w:rFonts w:cs="Times New Roman"/>
          <w:szCs w:val="24"/>
        </w:rPr>
        <w:t>（</w:t>
      </w:r>
      <w:r w:rsidRPr="00A25843">
        <w:rPr>
          <w:rFonts w:cs="Times New Roman"/>
          <w:szCs w:val="24"/>
        </w:rPr>
        <w:t>3</w:t>
      </w:r>
      <w:r w:rsidRPr="00A25843">
        <w:rPr>
          <w:rFonts w:cs="Times New Roman"/>
          <w:szCs w:val="24"/>
        </w:rPr>
        <w:t>）排污口立标管理</w:t>
      </w:r>
      <w:bookmarkEnd w:id="400"/>
      <w:bookmarkEnd w:id="401"/>
      <w:bookmarkEnd w:id="402"/>
      <w:bookmarkEnd w:id="403"/>
      <w:bookmarkEnd w:id="404"/>
    </w:p>
    <w:p w:rsidR="00357BE7" w:rsidRPr="00A25843" w:rsidRDefault="003B14C1">
      <w:pPr>
        <w:spacing w:line="480" w:lineRule="atLeast"/>
        <w:ind w:firstLine="480"/>
        <w:rPr>
          <w:rFonts w:cs="Times New Roman"/>
          <w:szCs w:val="24"/>
        </w:rPr>
      </w:pPr>
      <w:r w:rsidRPr="00A25843">
        <w:rPr>
          <w:rFonts w:cs="Times New Roman"/>
          <w:szCs w:val="24"/>
        </w:rPr>
        <w:t>企业污染物排放口标志，应按照《环境保护图形标志排放口》</w:t>
      </w:r>
      <w:r w:rsidR="000020CB" w:rsidRPr="00A25843">
        <w:rPr>
          <w:rFonts w:cs="Times New Roman"/>
          <w:szCs w:val="24"/>
        </w:rPr>
        <w:t>（</w:t>
      </w:r>
      <w:r w:rsidRPr="00A25843">
        <w:rPr>
          <w:rFonts w:cs="Times New Roman"/>
          <w:szCs w:val="24"/>
        </w:rPr>
        <w:t>15562.1-1995</w:t>
      </w:r>
      <w:r w:rsidR="000020CB" w:rsidRPr="00A25843">
        <w:rPr>
          <w:rFonts w:cs="Times New Roman"/>
          <w:szCs w:val="24"/>
        </w:rPr>
        <w:t>）</w:t>
      </w:r>
      <w:r w:rsidRPr="00A25843">
        <w:rPr>
          <w:rFonts w:cs="Times New Roman"/>
          <w:szCs w:val="24"/>
        </w:rPr>
        <w:t>及《环境保护图形标志固体废物储存</w:t>
      </w:r>
      <w:r w:rsidR="000020CB" w:rsidRPr="00A25843">
        <w:rPr>
          <w:rFonts w:cs="Times New Roman"/>
          <w:szCs w:val="24"/>
        </w:rPr>
        <w:t>（</w:t>
      </w:r>
      <w:r w:rsidRPr="00A25843">
        <w:rPr>
          <w:rFonts w:cs="Times New Roman"/>
          <w:szCs w:val="24"/>
        </w:rPr>
        <w:t>处置</w:t>
      </w:r>
      <w:r w:rsidR="000020CB" w:rsidRPr="00A25843">
        <w:rPr>
          <w:rFonts w:cs="Times New Roman"/>
          <w:szCs w:val="24"/>
        </w:rPr>
        <w:t>）</w:t>
      </w:r>
      <w:r w:rsidRPr="00A25843">
        <w:rPr>
          <w:rFonts w:cs="Times New Roman"/>
          <w:szCs w:val="24"/>
        </w:rPr>
        <w:t>场》</w:t>
      </w:r>
      <w:r w:rsidR="000020CB" w:rsidRPr="00A25843">
        <w:rPr>
          <w:rFonts w:cs="Times New Roman"/>
          <w:szCs w:val="24"/>
        </w:rPr>
        <w:t>（</w:t>
      </w:r>
      <w:r w:rsidRPr="00A25843">
        <w:rPr>
          <w:rFonts w:cs="Times New Roman"/>
          <w:szCs w:val="24"/>
        </w:rPr>
        <w:t>15562.2-1995</w:t>
      </w:r>
      <w:r w:rsidR="000020CB" w:rsidRPr="00A25843">
        <w:rPr>
          <w:rFonts w:cs="Times New Roman"/>
          <w:szCs w:val="24"/>
        </w:rPr>
        <w:t>）</w:t>
      </w:r>
      <w:r w:rsidRPr="00A25843">
        <w:rPr>
          <w:rFonts w:cs="Times New Roman"/>
          <w:szCs w:val="24"/>
        </w:rPr>
        <w:t>的规定，设置环保部统一制作的环境保护图形标志牌。污染物排放口的环保图形标志牌，应当设置在靠近采样点的醒目处，标志牌设置高度为其上缘距地面</w:t>
      </w:r>
      <w:r w:rsidRPr="00A25843">
        <w:rPr>
          <w:rFonts w:cs="Times New Roman"/>
          <w:szCs w:val="24"/>
        </w:rPr>
        <w:t>2m</w:t>
      </w:r>
      <w:r w:rsidRPr="00A25843">
        <w:rPr>
          <w:rFonts w:cs="Times New Roman"/>
          <w:szCs w:val="24"/>
        </w:rPr>
        <w:t>。</w:t>
      </w:r>
    </w:p>
    <w:p w:rsidR="00357BE7" w:rsidRPr="00A25843" w:rsidRDefault="003B14C1">
      <w:pPr>
        <w:spacing w:line="480" w:lineRule="atLeast"/>
        <w:ind w:firstLine="480"/>
        <w:rPr>
          <w:rFonts w:cs="Times New Roman"/>
          <w:szCs w:val="24"/>
        </w:rPr>
      </w:pPr>
      <w:r w:rsidRPr="00A25843">
        <w:rPr>
          <w:rFonts w:cs="Times New Roman"/>
          <w:szCs w:val="24"/>
        </w:rPr>
        <w:lastRenderedPageBreak/>
        <w:t>（</w:t>
      </w:r>
      <w:r w:rsidRPr="00A25843">
        <w:rPr>
          <w:rFonts w:cs="Times New Roman"/>
          <w:szCs w:val="24"/>
        </w:rPr>
        <w:t>4</w:t>
      </w:r>
      <w:r w:rsidRPr="00A25843">
        <w:rPr>
          <w:rFonts w:cs="Times New Roman"/>
          <w:szCs w:val="24"/>
        </w:rPr>
        <w:t>）排污口建档管理</w:t>
      </w:r>
    </w:p>
    <w:p w:rsidR="00357BE7" w:rsidRPr="00A25843" w:rsidRDefault="003B14C1">
      <w:pPr>
        <w:spacing w:line="480" w:lineRule="atLeast"/>
        <w:ind w:firstLine="480"/>
        <w:rPr>
          <w:rFonts w:cs="Times New Roman"/>
          <w:szCs w:val="24"/>
        </w:rPr>
      </w:pPr>
      <w:r w:rsidRPr="00A25843">
        <w:rPr>
          <w:rFonts w:cs="Times New Roman"/>
          <w:szCs w:val="24"/>
        </w:rPr>
        <w:t>①</w:t>
      </w:r>
      <w:r w:rsidRPr="00A25843">
        <w:rPr>
          <w:rFonts w:cs="Times New Roman"/>
          <w:szCs w:val="24"/>
        </w:rPr>
        <w:t>要求使用国家环保局统一印刷的《中华人民共和国规范化排污口标志登记证》，并按要求填写有关内容；</w:t>
      </w:r>
      <w:r w:rsidRPr="00A25843">
        <w:rPr>
          <w:rFonts w:cs="Times New Roman"/>
          <w:szCs w:val="24"/>
        </w:rPr>
        <w:t>②</w:t>
      </w:r>
      <w:r w:rsidRPr="00A25843">
        <w:rPr>
          <w:rFonts w:cs="Times New Roman"/>
          <w:szCs w:val="24"/>
        </w:rPr>
        <w:t>根据排污口管理档案内容要求，项目建成后，应将主要污染物种类、数量、浓度、排放去向、达标情况及设施运行情况记录于档案。</w:t>
      </w:r>
    </w:p>
    <w:p w:rsidR="00357BE7" w:rsidRPr="00A25843" w:rsidRDefault="003B14C1">
      <w:pPr>
        <w:pStyle w:val="3"/>
        <w:spacing w:before="120"/>
        <w:rPr>
          <w:rFonts w:cs="Times New Roman"/>
        </w:rPr>
      </w:pPr>
      <w:r w:rsidRPr="00A25843">
        <w:rPr>
          <w:rFonts w:cs="Times New Roman"/>
        </w:rPr>
        <w:t>8.3.2</w:t>
      </w:r>
      <w:r w:rsidRPr="00A25843">
        <w:rPr>
          <w:rFonts w:cs="Times New Roman"/>
        </w:rPr>
        <w:t>环保标识</w:t>
      </w:r>
    </w:p>
    <w:p w:rsidR="00357BE7" w:rsidRPr="00A25843" w:rsidRDefault="003B14C1">
      <w:pPr>
        <w:spacing w:line="480" w:lineRule="atLeast"/>
        <w:ind w:firstLine="480"/>
        <w:rPr>
          <w:rFonts w:cs="Times New Roman"/>
          <w:szCs w:val="24"/>
        </w:rPr>
      </w:pPr>
      <w:r w:rsidRPr="00A25843">
        <w:rPr>
          <w:rFonts w:cs="Times New Roman"/>
          <w:szCs w:val="24"/>
        </w:rPr>
        <w:t>项目所用环保标识详见图</w:t>
      </w:r>
      <w:r w:rsidRPr="00A25843">
        <w:rPr>
          <w:rFonts w:cs="Times New Roman"/>
          <w:szCs w:val="24"/>
        </w:rPr>
        <w:t>8-3-1</w:t>
      </w:r>
      <w:r w:rsidRPr="00A25843">
        <w:rPr>
          <w:rFonts w:cs="Times New Roman"/>
          <w:szCs w:val="24"/>
        </w:rPr>
        <w:t>所示。</w:t>
      </w:r>
    </w:p>
    <w:p w:rsidR="00357BE7" w:rsidRPr="00A25843" w:rsidRDefault="003B14C1">
      <w:pPr>
        <w:spacing w:line="240" w:lineRule="atLeast"/>
        <w:ind w:firstLineChars="0" w:firstLine="0"/>
        <w:rPr>
          <w:rFonts w:cs="Times New Roman"/>
          <w:snapToGrid w:val="0"/>
        </w:rPr>
      </w:pPr>
      <w:r w:rsidRPr="00A25843">
        <w:rPr>
          <w:rFonts w:cs="Times New Roman"/>
          <w:noProof/>
          <w:snapToGrid w:val="0"/>
        </w:rPr>
        <w:drawing>
          <wp:inline distT="0" distB="0" distL="0" distR="0">
            <wp:extent cx="1412875" cy="912495"/>
            <wp:effectExtent l="0" t="0" r="15875" b="190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6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965" t="1400" r="63870" b="71750"/>
                    <a:stretch>
                      <a:fillRect/>
                    </a:stretch>
                  </pic:blipFill>
                  <pic:spPr>
                    <a:xfrm>
                      <a:off x="0" y="0"/>
                      <a:ext cx="1411863" cy="912495"/>
                    </a:xfrm>
                    <a:prstGeom prst="rect">
                      <a:avLst/>
                    </a:prstGeom>
                    <a:ln>
                      <a:noFill/>
                    </a:ln>
                  </pic:spPr>
                </pic:pic>
              </a:graphicData>
            </a:graphic>
          </wp:inline>
        </w:drawing>
      </w:r>
      <w:r w:rsidRPr="00A25843">
        <w:rPr>
          <w:rFonts w:cs="Times New Roman"/>
          <w:snapToGrid w:val="0"/>
        </w:rPr>
        <w:t xml:space="preserve"> </w:t>
      </w:r>
      <w:r w:rsidRPr="00A25843">
        <w:rPr>
          <w:rFonts w:cs="Times New Roman"/>
          <w:noProof/>
        </w:rPr>
        <w:drawing>
          <wp:inline distT="0" distB="0" distL="0" distR="0">
            <wp:extent cx="1467485" cy="862965"/>
            <wp:effectExtent l="0" t="0" r="18415" b="133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70" cstate="print"/>
                    <a:srcRect b="21217"/>
                    <a:stretch>
                      <a:fillRect/>
                    </a:stretch>
                  </pic:blipFill>
                  <pic:spPr>
                    <a:xfrm>
                      <a:off x="0" y="0"/>
                      <a:ext cx="1467485" cy="862965"/>
                    </a:xfrm>
                    <a:prstGeom prst="rect">
                      <a:avLst/>
                    </a:prstGeom>
                    <a:noFill/>
                    <a:ln w="9525">
                      <a:noFill/>
                      <a:miter lim="800000"/>
                      <a:headEnd/>
                      <a:tailEnd/>
                    </a:ln>
                  </pic:spPr>
                </pic:pic>
              </a:graphicData>
            </a:graphic>
          </wp:inline>
        </w:drawing>
      </w:r>
      <w:r w:rsidRPr="00A25843">
        <w:rPr>
          <w:rFonts w:cs="Times New Roman"/>
          <w:snapToGrid w:val="0"/>
        </w:rPr>
        <w:t xml:space="preserve"> </w:t>
      </w:r>
      <w:r w:rsidRPr="00A25843">
        <w:rPr>
          <w:rFonts w:cs="Times New Roman"/>
          <w:noProof/>
        </w:rPr>
        <w:drawing>
          <wp:inline distT="0" distB="0" distL="0" distR="0">
            <wp:extent cx="1452245" cy="855980"/>
            <wp:effectExtent l="0" t="0" r="14605"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71" cstate="print"/>
                    <a:srcRect b="21946"/>
                    <a:stretch>
                      <a:fillRect/>
                    </a:stretch>
                  </pic:blipFill>
                  <pic:spPr>
                    <a:xfrm>
                      <a:off x="0" y="0"/>
                      <a:ext cx="1454122" cy="855980"/>
                    </a:xfrm>
                    <a:prstGeom prst="rect">
                      <a:avLst/>
                    </a:prstGeom>
                    <a:noFill/>
                    <a:ln w="9525">
                      <a:noFill/>
                      <a:miter lim="800000"/>
                      <a:headEnd/>
                      <a:tailEnd/>
                    </a:ln>
                  </pic:spPr>
                </pic:pic>
              </a:graphicData>
            </a:graphic>
          </wp:inline>
        </w:drawing>
      </w:r>
    </w:p>
    <w:p w:rsidR="00357BE7" w:rsidRPr="00A25843" w:rsidRDefault="003B14C1">
      <w:pPr>
        <w:ind w:firstLine="482"/>
        <w:jc w:val="center"/>
        <w:rPr>
          <w:rFonts w:cs="Times New Roman"/>
          <w:b/>
          <w:bCs/>
          <w:szCs w:val="24"/>
        </w:rPr>
      </w:pPr>
      <w:r w:rsidRPr="00A25843">
        <w:rPr>
          <w:rFonts w:cs="Times New Roman"/>
          <w:b/>
          <w:bCs/>
          <w:szCs w:val="24"/>
        </w:rPr>
        <w:t>图</w:t>
      </w:r>
      <w:r w:rsidRPr="00A25843">
        <w:rPr>
          <w:rFonts w:cs="Times New Roman"/>
          <w:b/>
          <w:bCs/>
          <w:szCs w:val="24"/>
        </w:rPr>
        <w:t xml:space="preserve">8.3-1   </w:t>
      </w:r>
      <w:r w:rsidRPr="00A25843">
        <w:rPr>
          <w:rFonts w:cs="Times New Roman"/>
          <w:b/>
          <w:bCs/>
          <w:szCs w:val="24"/>
        </w:rPr>
        <w:t>环境保护图形标志牌</w:t>
      </w:r>
    </w:p>
    <w:p w:rsidR="00357BE7" w:rsidRPr="00A25843" w:rsidRDefault="00357BE7">
      <w:pPr>
        <w:pStyle w:val="20"/>
        <w:snapToGrid w:val="0"/>
        <w:spacing w:before="120"/>
        <w:rPr>
          <w:rFonts w:cs="Times New Roman"/>
          <w:szCs w:val="30"/>
        </w:rPr>
        <w:sectPr w:rsidR="00357BE7" w:rsidRPr="00A25843">
          <w:pgSz w:w="11907" w:h="16839"/>
          <w:pgMar w:top="1440" w:right="1800" w:bottom="1440" w:left="1800" w:header="851" w:footer="992" w:gutter="0"/>
          <w:cols w:space="720"/>
          <w:docGrid w:linePitch="326"/>
        </w:sectPr>
      </w:pPr>
    </w:p>
    <w:p w:rsidR="003324F1" w:rsidRDefault="003B14C1" w:rsidP="002827CC">
      <w:pPr>
        <w:pStyle w:val="20"/>
        <w:spacing w:before="120" w:line="240" w:lineRule="atLeast"/>
        <w:rPr>
          <w:rFonts w:eastAsiaTheme="minorEastAsia" w:cs="Times New Roman"/>
        </w:rPr>
      </w:pPr>
      <w:bookmarkStart w:id="405" w:name="_Toc529371435"/>
      <w:bookmarkStart w:id="406" w:name="_Toc4155493"/>
      <w:bookmarkStart w:id="407" w:name="_Toc34816744"/>
      <w:r w:rsidRPr="00A25843">
        <w:rPr>
          <w:rFonts w:eastAsiaTheme="minorEastAsia" w:cs="Times New Roman"/>
        </w:rPr>
        <w:lastRenderedPageBreak/>
        <w:t>8.4</w:t>
      </w:r>
      <w:r w:rsidRPr="00A25843">
        <w:rPr>
          <w:rFonts w:eastAsiaTheme="minorEastAsia" w:cs="Times New Roman"/>
        </w:rPr>
        <w:t>污染物排放清单</w:t>
      </w:r>
      <w:bookmarkEnd w:id="405"/>
      <w:bookmarkEnd w:id="406"/>
      <w:bookmarkEnd w:id="407"/>
    </w:p>
    <w:p w:rsidR="00357BE7" w:rsidRPr="003324F1" w:rsidRDefault="003324F1" w:rsidP="002827CC">
      <w:pPr>
        <w:spacing w:line="500" w:lineRule="exact"/>
        <w:ind w:firstLine="482"/>
        <w:jc w:val="center"/>
        <w:rPr>
          <w:rFonts w:cs="Times New Roman"/>
          <w:b/>
          <w:bCs/>
          <w:szCs w:val="24"/>
        </w:rPr>
      </w:pPr>
      <w:r w:rsidRPr="003324F1">
        <w:rPr>
          <w:rFonts w:cs="Times New Roman"/>
          <w:b/>
          <w:bCs/>
          <w:szCs w:val="24"/>
        </w:rPr>
        <w:t>表</w:t>
      </w:r>
      <w:r w:rsidRPr="003324F1">
        <w:rPr>
          <w:rFonts w:cs="Times New Roman"/>
          <w:b/>
          <w:bCs/>
          <w:szCs w:val="24"/>
        </w:rPr>
        <w:t xml:space="preserve">8.4-1   </w:t>
      </w:r>
      <w:r w:rsidRPr="003324F1">
        <w:rPr>
          <w:rFonts w:cs="Times New Roman"/>
          <w:b/>
          <w:bCs/>
          <w:szCs w:val="24"/>
        </w:rPr>
        <w:t>污染物排放清单及环境管理要求一览表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866"/>
        <w:gridCol w:w="2790"/>
        <w:gridCol w:w="2121"/>
        <w:gridCol w:w="2656"/>
        <w:gridCol w:w="1829"/>
        <w:gridCol w:w="1482"/>
        <w:gridCol w:w="1155"/>
        <w:gridCol w:w="1320"/>
      </w:tblGrid>
      <w:tr w:rsidR="0094632F" w:rsidRPr="00A25843" w:rsidTr="003A34DC">
        <w:trPr>
          <w:jc w:val="center"/>
        </w:trPr>
        <w:tc>
          <w:tcPr>
            <w:tcW w:w="1286" w:type="pct"/>
            <w:gridSpan w:val="2"/>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污染源</w:t>
            </w:r>
          </w:p>
        </w:tc>
        <w:tc>
          <w:tcPr>
            <w:tcW w:w="74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污染物</w:t>
            </w:r>
          </w:p>
        </w:tc>
        <w:tc>
          <w:tcPr>
            <w:tcW w:w="934"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环保措施</w:t>
            </w:r>
          </w:p>
        </w:tc>
        <w:tc>
          <w:tcPr>
            <w:tcW w:w="643"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排放浓度标准</w:t>
            </w:r>
          </w:p>
        </w:tc>
        <w:tc>
          <w:tcPr>
            <w:tcW w:w="521" w:type="pct"/>
            <w:vAlign w:val="center"/>
          </w:tcPr>
          <w:p w:rsidR="0094632F" w:rsidRPr="00A25843" w:rsidRDefault="0094632F" w:rsidP="002827CC">
            <w:pPr>
              <w:pStyle w:val="TableParagraph"/>
              <w:spacing w:line="22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排放量</w:t>
            </w:r>
          </w:p>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w:t>
            </w:r>
            <w:r w:rsidRPr="00A25843">
              <w:rPr>
                <w:rFonts w:cs="Times New Roman"/>
                <w:sz w:val="21"/>
                <w:szCs w:val="21"/>
              </w:rPr>
              <w:t>t/a</w:t>
            </w:r>
            <w:r w:rsidRPr="00A25843">
              <w:rPr>
                <w:rFonts w:cs="Times New Roman"/>
                <w:sz w:val="21"/>
                <w:szCs w:val="21"/>
              </w:rPr>
              <w:t>）</w:t>
            </w:r>
          </w:p>
        </w:tc>
        <w:tc>
          <w:tcPr>
            <w:tcW w:w="40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排污口</w:t>
            </w:r>
          </w:p>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编号</w:t>
            </w:r>
          </w:p>
        </w:tc>
        <w:tc>
          <w:tcPr>
            <w:tcW w:w="464"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排污</w:t>
            </w:r>
          </w:p>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时段</w:t>
            </w:r>
          </w:p>
        </w:tc>
      </w:tr>
      <w:tr w:rsidR="0094632F" w:rsidRPr="00A25843" w:rsidTr="003A34DC">
        <w:trPr>
          <w:jc w:val="center"/>
        </w:trPr>
        <w:tc>
          <w:tcPr>
            <w:tcW w:w="305"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废气</w:t>
            </w:r>
          </w:p>
        </w:tc>
        <w:tc>
          <w:tcPr>
            <w:tcW w:w="980"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投料工序</w:t>
            </w:r>
          </w:p>
        </w:tc>
        <w:tc>
          <w:tcPr>
            <w:tcW w:w="74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颗粒物</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集气罩</w:t>
            </w:r>
            <w:r w:rsidRPr="00A25843">
              <w:rPr>
                <w:rFonts w:cs="Times New Roman"/>
                <w:sz w:val="21"/>
                <w:szCs w:val="21"/>
              </w:rPr>
              <w:t>+</w:t>
            </w:r>
            <w:r w:rsidRPr="00A25843">
              <w:rPr>
                <w:rFonts w:cs="Times New Roman"/>
                <w:sz w:val="21"/>
                <w:szCs w:val="21"/>
              </w:rPr>
              <w:t>脉冲式布袋除尘器</w:t>
            </w:r>
          </w:p>
        </w:tc>
        <w:tc>
          <w:tcPr>
            <w:tcW w:w="643"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0.113</w:t>
            </w:r>
          </w:p>
        </w:tc>
        <w:tc>
          <w:tcPr>
            <w:tcW w:w="40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DA001</w:t>
            </w:r>
          </w:p>
        </w:tc>
        <w:tc>
          <w:tcPr>
            <w:tcW w:w="46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一次粉碎</w:t>
            </w:r>
          </w:p>
        </w:tc>
        <w:tc>
          <w:tcPr>
            <w:tcW w:w="74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颗粒物</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p>
        </w:tc>
        <w:tc>
          <w:tcPr>
            <w:tcW w:w="643"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0.16</w:t>
            </w:r>
          </w:p>
        </w:tc>
        <w:tc>
          <w:tcPr>
            <w:tcW w:w="40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DA002</w:t>
            </w:r>
          </w:p>
        </w:tc>
        <w:tc>
          <w:tcPr>
            <w:tcW w:w="464" w:type="pct"/>
            <w:vAlign w:val="center"/>
          </w:tcPr>
          <w:p w:rsidR="0094632F" w:rsidRPr="00A25843" w:rsidRDefault="0094632F" w:rsidP="002827CC">
            <w:pPr>
              <w:spacing w:line="22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二次粉碎</w:t>
            </w:r>
          </w:p>
        </w:tc>
        <w:tc>
          <w:tcPr>
            <w:tcW w:w="74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颗粒物</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p>
        </w:tc>
        <w:tc>
          <w:tcPr>
            <w:tcW w:w="643"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0.24</w:t>
            </w:r>
          </w:p>
        </w:tc>
        <w:tc>
          <w:tcPr>
            <w:tcW w:w="40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DA003</w:t>
            </w:r>
          </w:p>
        </w:tc>
        <w:tc>
          <w:tcPr>
            <w:tcW w:w="464" w:type="pct"/>
            <w:vAlign w:val="center"/>
          </w:tcPr>
          <w:p w:rsidR="0094632F" w:rsidRPr="00A25843" w:rsidRDefault="0094632F" w:rsidP="002827CC">
            <w:pPr>
              <w:spacing w:line="220" w:lineRule="atLeast"/>
              <w:ind w:firstLineChars="0" w:firstLine="0"/>
              <w:jc w:val="center"/>
              <w:rPr>
                <w:rFonts w:cs="Times New Roman"/>
              </w:rPr>
            </w:pPr>
            <w:r w:rsidRPr="00A25843">
              <w:rPr>
                <w:rFonts w:cs="Times New Roman"/>
                <w:sz w:val="21"/>
                <w:szCs w:val="21"/>
              </w:rPr>
              <w:t>连续</w:t>
            </w:r>
          </w:p>
        </w:tc>
      </w:tr>
      <w:tr w:rsidR="00FE49FB" w:rsidRPr="00A25843" w:rsidTr="003A34DC">
        <w:trPr>
          <w:jc w:val="center"/>
        </w:trPr>
        <w:tc>
          <w:tcPr>
            <w:tcW w:w="305"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c>
          <w:tcPr>
            <w:tcW w:w="980" w:type="pct"/>
            <w:vMerge w:val="restart"/>
            <w:vAlign w:val="center"/>
          </w:tcPr>
          <w:p w:rsidR="00FE49FB" w:rsidRPr="00A25843" w:rsidRDefault="00FE49FB" w:rsidP="002827CC">
            <w:pPr>
              <w:spacing w:line="220" w:lineRule="atLeast"/>
              <w:ind w:firstLineChars="0" w:firstLine="0"/>
              <w:jc w:val="center"/>
              <w:rPr>
                <w:rFonts w:cs="Times New Roman"/>
                <w:sz w:val="21"/>
                <w:szCs w:val="21"/>
              </w:rPr>
            </w:pPr>
            <w:r w:rsidRPr="00A25843">
              <w:rPr>
                <w:rFonts w:cs="Times New Roman"/>
                <w:sz w:val="21"/>
                <w:szCs w:val="21"/>
              </w:rPr>
              <w:t>发酵工序</w:t>
            </w:r>
          </w:p>
        </w:tc>
        <w:tc>
          <w:tcPr>
            <w:tcW w:w="746" w:type="pct"/>
            <w:vAlign w:val="center"/>
          </w:tcPr>
          <w:p w:rsidR="00FE49FB" w:rsidRPr="00A25843" w:rsidRDefault="00FE49FB" w:rsidP="002827CC">
            <w:pPr>
              <w:spacing w:line="22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934" w:type="pct"/>
            <w:vMerge w:val="restart"/>
            <w:vAlign w:val="center"/>
          </w:tcPr>
          <w:p w:rsidR="00FE49FB" w:rsidRPr="00A25843" w:rsidRDefault="00FE49FB" w:rsidP="002827CC">
            <w:pPr>
              <w:spacing w:line="220" w:lineRule="atLeast"/>
              <w:ind w:firstLineChars="0" w:firstLine="0"/>
              <w:jc w:val="center"/>
              <w:rPr>
                <w:rFonts w:cs="Times New Roman"/>
                <w:sz w:val="21"/>
                <w:szCs w:val="21"/>
              </w:rPr>
            </w:pPr>
            <w:r w:rsidRPr="00A25843">
              <w:rPr>
                <w:rFonts w:cs="Times New Roman"/>
                <w:sz w:val="21"/>
                <w:szCs w:val="21"/>
              </w:rPr>
              <w:t>生物除臭装置</w:t>
            </w:r>
          </w:p>
        </w:tc>
        <w:tc>
          <w:tcPr>
            <w:tcW w:w="643" w:type="pct"/>
            <w:vAlign w:val="center"/>
          </w:tcPr>
          <w:p w:rsidR="00FE49FB" w:rsidRPr="00A25843" w:rsidRDefault="00FE49FB" w:rsidP="002827CC">
            <w:pPr>
              <w:spacing w:line="220" w:lineRule="atLeast"/>
              <w:ind w:firstLineChars="0" w:firstLine="0"/>
              <w:jc w:val="center"/>
              <w:rPr>
                <w:rFonts w:cs="Times New Roman"/>
                <w:sz w:val="21"/>
                <w:szCs w:val="21"/>
              </w:rPr>
            </w:pPr>
            <w:r w:rsidRPr="00A25843">
              <w:rPr>
                <w:rFonts w:cs="Times New Roman"/>
                <w:sz w:val="21"/>
                <w:szCs w:val="21"/>
              </w:rPr>
              <w:t>20kg/h</w:t>
            </w:r>
          </w:p>
        </w:tc>
        <w:tc>
          <w:tcPr>
            <w:tcW w:w="521" w:type="pct"/>
            <w:vAlign w:val="center"/>
          </w:tcPr>
          <w:p w:rsidR="00FE49FB" w:rsidRPr="00A25843" w:rsidRDefault="00FE49FB" w:rsidP="002827CC">
            <w:pPr>
              <w:spacing w:line="220" w:lineRule="atLeast"/>
              <w:ind w:firstLineChars="0" w:firstLine="0"/>
              <w:jc w:val="center"/>
              <w:rPr>
                <w:rFonts w:cs="Times New Roman"/>
                <w:sz w:val="21"/>
                <w:szCs w:val="21"/>
              </w:rPr>
            </w:pPr>
            <w:r w:rsidRPr="00A25843">
              <w:rPr>
                <w:rFonts w:cs="Times New Roman"/>
                <w:sz w:val="21"/>
                <w:szCs w:val="21"/>
              </w:rPr>
              <w:t>0.216</w:t>
            </w:r>
          </w:p>
        </w:tc>
        <w:tc>
          <w:tcPr>
            <w:tcW w:w="406" w:type="pct"/>
            <w:vMerge w:val="restart"/>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DA008</w:t>
            </w:r>
          </w:p>
        </w:tc>
        <w:tc>
          <w:tcPr>
            <w:tcW w:w="464" w:type="pct"/>
            <w:vMerge w:val="restart"/>
            <w:vAlign w:val="center"/>
          </w:tcPr>
          <w:p w:rsidR="00FE49FB" w:rsidRPr="00A25843" w:rsidRDefault="00FE49FB" w:rsidP="002827CC">
            <w:pPr>
              <w:spacing w:line="220" w:lineRule="atLeast"/>
              <w:ind w:firstLineChars="0" w:firstLine="0"/>
              <w:jc w:val="center"/>
              <w:rPr>
                <w:rFonts w:cs="Times New Roman"/>
              </w:rPr>
            </w:pPr>
            <w:r w:rsidRPr="00A25843">
              <w:rPr>
                <w:rFonts w:cs="Times New Roman"/>
                <w:sz w:val="21"/>
                <w:szCs w:val="21"/>
              </w:rPr>
              <w:t>连续</w:t>
            </w:r>
          </w:p>
        </w:tc>
      </w:tr>
      <w:tr w:rsidR="00FE49FB" w:rsidRPr="00A25843" w:rsidTr="003A34DC">
        <w:trPr>
          <w:jc w:val="center"/>
        </w:trPr>
        <w:tc>
          <w:tcPr>
            <w:tcW w:w="305"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c>
          <w:tcPr>
            <w:tcW w:w="980" w:type="pct"/>
            <w:vMerge/>
            <w:vAlign w:val="center"/>
          </w:tcPr>
          <w:p w:rsidR="00FE49FB" w:rsidRPr="00A25843" w:rsidRDefault="00FE49FB" w:rsidP="002827CC">
            <w:pPr>
              <w:spacing w:line="220" w:lineRule="atLeast"/>
              <w:ind w:firstLineChars="0" w:firstLine="0"/>
              <w:jc w:val="center"/>
              <w:rPr>
                <w:rFonts w:cs="Times New Roman"/>
                <w:sz w:val="21"/>
                <w:szCs w:val="21"/>
              </w:rPr>
            </w:pPr>
          </w:p>
        </w:tc>
        <w:tc>
          <w:tcPr>
            <w:tcW w:w="746" w:type="pct"/>
            <w:vAlign w:val="center"/>
          </w:tcPr>
          <w:p w:rsidR="00FE49FB" w:rsidRPr="00A25843" w:rsidRDefault="00FE49FB" w:rsidP="002827CC">
            <w:pPr>
              <w:spacing w:line="22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934"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c>
          <w:tcPr>
            <w:tcW w:w="643" w:type="pct"/>
            <w:vAlign w:val="center"/>
          </w:tcPr>
          <w:p w:rsidR="00FE49FB" w:rsidRPr="00A25843" w:rsidRDefault="00FE49FB" w:rsidP="002827CC">
            <w:pPr>
              <w:spacing w:line="220" w:lineRule="atLeast"/>
              <w:ind w:firstLineChars="0" w:firstLine="0"/>
              <w:jc w:val="center"/>
              <w:rPr>
                <w:rFonts w:cs="Times New Roman"/>
                <w:sz w:val="21"/>
                <w:szCs w:val="21"/>
              </w:rPr>
            </w:pPr>
            <w:r w:rsidRPr="00A25843">
              <w:rPr>
                <w:rFonts w:cs="Times New Roman"/>
                <w:sz w:val="21"/>
                <w:szCs w:val="21"/>
              </w:rPr>
              <w:t>1.3kg/h</w:t>
            </w:r>
          </w:p>
        </w:tc>
        <w:tc>
          <w:tcPr>
            <w:tcW w:w="521" w:type="pct"/>
            <w:vAlign w:val="center"/>
          </w:tcPr>
          <w:p w:rsidR="00FE49FB" w:rsidRPr="00A25843" w:rsidRDefault="00FE49FB" w:rsidP="002827CC">
            <w:pPr>
              <w:spacing w:line="220" w:lineRule="atLeast"/>
              <w:ind w:firstLineChars="0" w:firstLine="0"/>
              <w:jc w:val="center"/>
              <w:rPr>
                <w:rFonts w:cs="Times New Roman"/>
                <w:sz w:val="21"/>
                <w:szCs w:val="21"/>
              </w:rPr>
            </w:pPr>
            <w:r w:rsidRPr="00A25843">
              <w:rPr>
                <w:rFonts w:cs="Times New Roman"/>
                <w:sz w:val="21"/>
                <w:szCs w:val="21"/>
              </w:rPr>
              <w:t>0.024</w:t>
            </w:r>
          </w:p>
        </w:tc>
        <w:tc>
          <w:tcPr>
            <w:tcW w:w="406"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r>
      <w:tr w:rsidR="00FE49FB" w:rsidRPr="00A25843" w:rsidTr="003A34DC">
        <w:trPr>
          <w:jc w:val="center"/>
        </w:trPr>
        <w:tc>
          <w:tcPr>
            <w:tcW w:w="305"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c>
          <w:tcPr>
            <w:tcW w:w="980" w:type="pct"/>
            <w:vMerge/>
            <w:vAlign w:val="center"/>
          </w:tcPr>
          <w:p w:rsidR="00FE49FB" w:rsidRPr="00A25843" w:rsidRDefault="00FE49FB" w:rsidP="002827CC">
            <w:pPr>
              <w:spacing w:line="220" w:lineRule="atLeast"/>
              <w:ind w:firstLineChars="0" w:firstLine="0"/>
              <w:jc w:val="center"/>
              <w:rPr>
                <w:rFonts w:cs="Times New Roman"/>
                <w:sz w:val="21"/>
                <w:szCs w:val="21"/>
              </w:rPr>
            </w:pPr>
          </w:p>
        </w:tc>
        <w:tc>
          <w:tcPr>
            <w:tcW w:w="746" w:type="pct"/>
            <w:vAlign w:val="center"/>
          </w:tcPr>
          <w:p w:rsidR="00FE49FB" w:rsidRPr="00A25843" w:rsidRDefault="00FE49FB" w:rsidP="002827CC">
            <w:pPr>
              <w:spacing w:line="22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934"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c>
          <w:tcPr>
            <w:tcW w:w="643" w:type="pct"/>
            <w:vAlign w:val="center"/>
          </w:tcPr>
          <w:p w:rsidR="00FE49FB" w:rsidRPr="00A25843" w:rsidRDefault="00FE49FB" w:rsidP="002827CC">
            <w:pPr>
              <w:spacing w:line="220" w:lineRule="atLeast"/>
              <w:ind w:firstLineChars="0" w:firstLine="0"/>
              <w:jc w:val="center"/>
              <w:rPr>
                <w:rFonts w:cs="Times New Roman"/>
                <w:sz w:val="21"/>
                <w:szCs w:val="21"/>
              </w:rPr>
            </w:pPr>
            <w:r>
              <w:rPr>
                <w:rFonts w:cs="Times New Roman" w:hint="eastAsia"/>
                <w:sz w:val="21"/>
                <w:szCs w:val="21"/>
              </w:rPr>
              <w:t>15000</w:t>
            </w:r>
            <w:r>
              <w:rPr>
                <w:rFonts w:cs="Times New Roman" w:hint="eastAsia"/>
                <w:sz w:val="21"/>
                <w:szCs w:val="21"/>
              </w:rPr>
              <w:t>（无量纲）</w:t>
            </w:r>
          </w:p>
        </w:tc>
        <w:tc>
          <w:tcPr>
            <w:tcW w:w="521" w:type="pct"/>
            <w:vAlign w:val="center"/>
          </w:tcPr>
          <w:p w:rsidR="00FE49FB" w:rsidRPr="00A25843" w:rsidRDefault="00FE49FB" w:rsidP="002827CC">
            <w:pPr>
              <w:spacing w:line="220" w:lineRule="atLeast"/>
              <w:ind w:firstLineChars="0" w:firstLine="0"/>
              <w:jc w:val="center"/>
              <w:rPr>
                <w:rFonts w:cs="Times New Roman"/>
                <w:sz w:val="21"/>
                <w:szCs w:val="21"/>
              </w:rPr>
            </w:pPr>
            <w:r>
              <w:rPr>
                <w:rFonts w:cs="Times New Roman" w:hint="eastAsia"/>
                <w:sz w:val="21"/>
                <w:szCs w:val="21"/>
              </w:rPr>
              <w:t>/</w:t>
            </w:r>
          </w:p>
        </w:tc>
        <w:tc>
          <w:tcPr>
            <w:tcW w:w="406"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FE49FB" w:rsidRPr="00A25843" w:rsidRDefault="00FE49FB"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膨化工序</w:t>
            </w: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颗粒物</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643"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0.168</w:t>
            </w:r>
          </w:p>
        </w:tc>
        <w:tc>
          <w:tcPr>
            <w:tcW w:w="40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DA006</w:t>
            </w:r>
          </w:p>
        </w:tc>
        <w:tc>
          <w:tcPr>
            <w:tcW w:w="464" w:type="pct"/>
            <w:vAlign w:val="center"/>
          </w:tcPr>
          <w:p w:rsidR="0094632F" w:rsidRPr="00A25843" w:rsidRDefault="0094632F" w:rsidP="002827CC">
            <w:pPr>
              <w:spacing w:line="22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烘干工序</w:t>
            </w: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颗粒物</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643"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0.087</w:t>
            </w:r>
          </w:p>
        </w:tc>
        <w:tc>
          <w:tcPr>
            <w:tcW w:w="40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DA007</w:t>
            </w:r>
          </w:p>
        </w:tc>
        <w:tc>
          <w:tcPr>
            <w:tcW w:w="464" w:type="pct"/>
            <w:vAlign w:val="center"/>
          </w:tcPr>
          <w:p w:rsidR="0094632F" w:rsidRPr="00A25843" w:rsidRDefault="0094632F" w:rsidP="002827CC">
            <w:pPr>
              <w:spacing w:line="22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冷却工序</w:t>
            </w: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颗粒物</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p>
        </w:tc>
        <w:tc>
          <w:tcPr>
            <w:tcW w:w="643"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0.08</w:t>
            </w:r>
          </w:p>
        </w:tc>
        <w:tc>
          <w:tcPr>
            <w:tcW w:w="40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DA004</w:t>
            </w:r>
          </w:p>
        </w:tc>
        <w:tc>
          <w:tcPr>
            <w:tcW w:w="464" w:type="pct"/>
            <w:vAlign w:val="center"/>
          </w:tcPr>
          <w:p w:rsidR="0094632F" w:rsidRPr="00A25843" w:rsidRDefault="0094632F" w:rsidP="002827CC">
            <w:pPr>
              <w:spacing w:line="22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锅炉烟气</w:t>
            </w: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颗粒物</w:t>
            </w:r>
          </w:p>
        </w:tc>
        <w:tc>
          <w:tcPr>
            <w:tcW w:w="934" w:type="pct"/>
            <w:vMerge w:val="restar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低氮燃烧及烟气再循环系统</w:t>
            </w:r>
          </w:p>
        </w:tc>
        <w:tc>
          <w:tcPr>
            <w:tcW w:w="643"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5 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0.081</w:t>
            </w:r>
          </w:p>
        </w:tc>
        <w:tc>
          <w:tcPr>
            <w:tcW w:w="406"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DA005</w:t>
            </w:r>
          </w:p>
        </w:tc>
        <w:tc>
          <w:tcPr>
            <w:tcW w:w="464" w:type="pct"/>
            <w:vMerge w:val="restart"/>
            <w:vAlign w:val="center"/>
          </w:tcPr>
          <w:p w:rsidR="0094632F" w:rsidRPr="00A25843" w:rsidRDefault="0094632F" w:rsidP="002827CC">
            <w:pPr>
              <w:spacing w:line="22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2827CC">
            <w:pPr>
              <w:spacing w:line="220" w:lineRule="atLeast"/>
              <w:ind w:firstLineChars="0" w:firstLine="0"/>
              <w:jc w:val="center"/>
              <w:rPr>
                <w:rFonts w:cs="Times New Roman"/>
                <w:sz w:val="21"/>
                <w:szCs w:val="21"/>
              </w:rPr>
            </w:pP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93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643"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10 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0.216</w:t>
            </w: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2827CC">
            <w:pPr>
              <w:spacing w:line="220" w:lineRule="atLeast"/>
              <w:ind w:firstLineChars="0" w:firstLine="0"/>
              <w:jc w:val="center"/>
              <w:rPr>
                <w:rFonts w:cs="Times New Roman"/>
                <w:sz w:val="21"/>
                <w:szCs w:val="21"/>
              </w:rPr>
            </w:pP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93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643"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30 mg/m³</w:t>
            </w:r>
          </w:p>
        </w:tc>
        <w:tc>
          <w:tcPr>
            <w:tcW w:w="521"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0.729</w:t>
            </w: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废水</w:t>
            </w:r>
          </w:p>
        </w:tc>
        <w:tc>
          <w:tcPr>
            <w:tcW w:w="980"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循环水排水</w:t>
            </w:r>
          </w:p>
        </w:tc>
        <w:tc>
          <w:tcPr>
            <w:tcW w:w="746" w:type="pct"/>
            <w:vMerge w:val="restar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COD</w:t>
            </w:r>
            <w:r w:rsidRPr="00A25843">
              <w:rPr>
                <w:rFonts w:cs="Times New Roman"/>
                <w:sz w:val="21"/>
                <w:szCs w:val="21"/>
              </w:rPr>
              <w:t>、氨氮、</w:t>
            </w:r>
            <w:r w:rsidRPr="00A25843">
              <w:rPr>
                <w:rFonts w:cs="Times New Roman"/>
                <w:sz w:val="21"/>
                <w:szCs w:val="21"/>
              </w:rPr>
              <w:t>SS</w:t>
            </w:r>
          </w:p>
        </w:tc>
        <w:tc>
          <w:tcPr>
            <w:tcW w:w="934"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沉淀池</w:t>
            </w:r>
          </w:p>
        </w:tc>
        <w:tc>
          <w:tcPr>
            <w:tcW w:w="643"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highlight w:val="yellow"/>
              </w:rPr>
            </w:pPr>
            <w:r w:rsidRPr="00A25843">
              <w:rPr>
                <w:rFonts w:cs="Times New Roman"/>
                <w:snapToGrid w:val="0"/>
                <w:sz w:val="21"/>
                <w:szCs w:val="21"/>
              </w:rPr>
              <w:t>不外排</w:t>
            </w:r>
          </w:p>
        </w:tc>
        <w:tc>
          <w:tcPr>
            <w:tcW w:w="521"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06"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64"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软水制备排水</w:t>
            </w:r>
          </w:p>
        </w:tc>
        <w:tc>
          <w:tcPr>
            <w:tcW w:w="746" w:type="pct"/>
            <w:vMerge/>
            <w:vAlign w:val="center"/>
          </w:tcPr>
          <w:p w:rsidR="0094632F" w:rsidRPr="00A25843" w:rsidRDefault="0094632F" w:rsidP="002827CC">
            <w:pPr>
              <w:spacing w:line="220" w:lineRule="atLeast"/>
              <w:ind w:firstLineChars="0" w:firstLine="0"/>
              <w:jc w:val="center"/>
              <w:rPr>
                <w:rFonts w:cs="Times New Roman"/>
                <w:sz w:val="21"/>
                <w:szCs w:val="21"/>
              </w:rPr>
            </w:pPr>
          </w:p>
        </w:tc>
        <w:tc>
          <w:tcPr>
            <w:tcW w:w="93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643"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highlight w:val="yellow"/>
              </w:rPr>
            </w:pPr>
          </w:p>
        </w:tc>
        <w:tc>
          <w:tcPr>
            <w:tcW w:w="521"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highlight w:val="yellow"/>
              </w:rPr>
            </w:pP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z w:val="21"/>
                <w:szCs w:val="21"/>
              </w:rPr>
              <w:t>发酵床冲洗水</w:t>
            </w:r>
          </w:p>
        </w:tc>
        <w:tc>
          <w:tcPr>
            <w:tcW w:w="746" w:type="pct"/>
            <w:vMerge/>
            <w:vAlign w:val="center"/>
          </w:tcPr>
          <w:p w:rsidR="0094632F" w:rsidRPr="00A25843" w:rsidRDefault="0094632F" w:rsidP="002827CC">
            <w:pPr>
              <w:spacing w:line="220" w:lineRule="atLeast"/>
              <w:ind w:firstLineChars="0" w:firstLine="0"/>
              <w:jc w:val="center"/>
              <w:rPr>
                <w:rFonts w:cs="Times New Roman"/>
                <w:sz w:val="21"/>
                <w:szCs w:val="21"/>
              </w:rPr>
            </w:pPr>
          </w:p>
        </w:tc>
        <w:tc>
          <w:tcPr>
            <w:tcW w:w="93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643"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highlight w:val="yellow"/>
              </w:rPr>
            </w:pPr>
          </w:p>
        </w:tc>
        <w:tc>
          <w:tcPr>
            <w:tcW w:w="521"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highlight w:val="yellow"/>
              </w:rPr>
            </w:pP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生活污水</w:t>
            </w:r>
          </w:p>
        </w:tc>
        <w:tc>
          <w:tcPr>
            <w:tcW w:w="746" w:type="pct"/>
            <w:vMerge/>
            <w:vAlign w:val="center"/>
          </w:tcPr>
          <w:p w:rsidR="0094632F" w:rsidRPr="00A25843" w:rsidRDefault="0094632F" w:rsidP="002827CC">
            <w:pPr>
              <w:spacing w:line="220" w:lineRule="atLeast"/>
              <w:ind w:firstLineChars="0" w:firstLine="0"/>
              <w:jc w:val="center"/>
              <w:rPr>
                <w:rFonts w:cs="Times New Roman"/>
                <w:sz w:val="21"/>
                <w:szCs w:val="21"/>
              </w:rPr>
            </w:pPr>
          </w:p>
        </w:tc>
        <w:tc>
          <w:tcPr>
            <w:tcW w:w="934"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化粪池</w:t>
            </w:r>
          </w:p>
        </w:tc>
        <w:tc>
          <w:tcPr>
            <w:tcW w:w="643"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噪声</w:t>
            </w:r>
          </w:p>
        </w:tc>
        <w:tc>
          <w:tcPr>
            <w:tcW w:w="980"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设备</w:t>
            </w: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bCs/>
                <w:szCs w:val="21"/>
              </w:rPr>
              <w:t>Leq</w:t>
            </w:r>
          </w:p>
        </w:tc>
        <w:tc>
          <w:tcPr>
            <w:tcW w:w="934"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厂房隔声、减振基础等</w:t>
            </w:r>
          </w:p>
        </w:tc>
        <w:tc>
          <w:tcPr>
            <w:tcW w:w="643"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昼间</w:t>
            </w:r>
            <w:r w:rsidRPr="00A25843">
              <w:rPr>
                <w:rFonts w:cs="Times New Roman"/>
                <w:snapToGrid w:val="0"/>
                <w:sz w:val="21"/>
                <w:szCs w:val="21"/>
              </w:rPr>
              <w:t>60dB</w:t>
            </w:r>
            <w:r w:rsidRPr="00A25843">
              <w:rPr>
                <w:rFonts w:cs="Times New Roman"/>
                <w:snapToGrid w:val="0"/>
                <w:sz w:val="21"/>
                <w:szCs w:val="21"/>
              </w:rPr>
              <w:t>（</w:t>
            </w:r>
            <w:r w:rsidRPr="00A25843">
              <w:rPr>
                <w:rFonts w:cs="Times New Roman"/>
                <w:snapToGrid w:val="0"/>
                <w:sz w:val="21"/>
                <w:szCs w:val="21"/>
              </w:rPr>
              <w:t>A</w:t>
            </w:r>
            <w:r w:rsidRPr="00A25843">
              <w:rPr>
                <w:rFonts w:cs="Times New Roman"/>
                <w:snapToGrid w:val="0"/>
                <w:sz w:val="21"/>
                <w:szCs w:val="21"/>
              </w:rPr>
              <w:t>）</w:t>
            </w:r>
          </w:p>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夜间</w:t>
            </w:r>
            <w:r w:rsidRPr="00A25843">
              <w:rPr>
                <w:rFonts w:cs="Times New Roman"/>
                <w:snapToGrid w:val="0"/>
                <w:sz w:val="21"/>
                <w:szCs w:val="21"/>
              </w:rPr>
              <w:t>50dB</w:t>
            </w:r>
            <w:r w:rsidRPr="00A25843">
              <w:rPr>
                <w:rFonts w:cs="Times New Roman"/>
                <w:snapToGrid w:val="0"/>
                <w:sz w:val="21"/>
                <w:szCs w:val="21"/>
              </w:rPr>
              <w:t>（</w:t>
            </w:r>
            <w:r w:rsidRPr="00A25843">
              <w:rPr>
                <w:rFonts w:cs="Times New Roman"/>
                <w:snapToGrid w:val="0"/>
                <w:sz w:val="21"/>
                <w:szCs w:val="21"/>
              </w:rPr>
              <w:t>A</w:t>
            </w:r>
            <w:r w:rsidRPr="00A25843">
              <w:rPr>
                <w:rFonts w:cs="Times New Roman"/>
                <w:snapToGrid w:val="0"/>
                <w:sz w:val="21"/>
                <w:szCs w:val="21"/>
              </w:rPr>
              <w:t>）</w:t>
            </w:r>
          </w:p>
        </w:tc>
        <w:tc>
          <w:tcPr>
            <w:tcW w:w="521"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06"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64"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r>
      <w:tr w:rsidR="0094632F" w:rsidRPr="00A25843" w:rsidTr="003A34DC">
        <w:trPr>
          <w:jc w:val="center"/>
        </w:trPr>
        <w:tc>
          <w:tcPr>
            <w:tcW w:w="305"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固废</w:t>
            </w:r>
          </w:p>
        </w:tc>
        <w:tc>
          <w:tcPr>
            <w:tcW w:w="980"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一般固废</w:t>
            </w: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投料工序：废包装物</w:t>
            </w:r>
          </w:p>
        </w:tc>
        <w:tc>
          <w:tcPr>
            <w:tcW w:w="934" w:type="pct"/>
            <w:vMerge w:val="restar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送垃圾处理厂处理</w:t>
            </w:r>
          </w:p>
        </w:tc>
        <w:tc>
          <w:tcPr>
            <w:tcW w:w="643"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不外排</w:t>
            </w:r>
          </w:p>
        </w:tc>
        <w:tc>
          <w:tcPr>
            <w:tcW w:w="521"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06"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64" w:type="pct"/>
            <w:vMerge w:val="restar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w:t>
            </w: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清筛装置：杂质</w:t>
            </w:r>
          </w:p>
        </w:tc>
        <w:tc>
          <w:tcPr>
            <w:tcW w:w="934" w:type="pct"/>
            <w:vMerge/>
            <w:vAlign w:val="center"/>
          </w:tcPr>
          <w:p w:rsidR="0094632F" w:rsidRPr="00A25843" w:rsidRDefault="0094632F" w:rsidP="002827CC">
            <w:pPr>
              <w:spacing w:line="220" w:lineRule="atLeast"/>
              <w:ind w:firstLineChars="0" w:firstLine="0"/>
              <w:jc w:val="center"/>
              <w:rPr>
                <w:rFonts w:cs="Times New Roman"/>
                <w:sz w:val="21"/>
                <w:szCs w:val="21"/>
              </w:rPr>
            </w:pPr>
          </w:p>
        </w:tc>
        <w:tc>
          <w:tcPr>
            <w:tcW w:w="643"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废气处理装置：粉尘</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回用于生产</w:t>
            </w:r>
          </w:p>
        </w:tc>
        <w:tc>
          <w:tcPr>
            <w:tcW w:w="643"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沉淀池产生的沉渣</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外售做建材</w:t>
            </w:r>
          </w:p>
        </w:tc>
        <w:tc>
          <w:tcPr>
            <w:tcW w:w="643"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980" w:type="pct"/>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r w:rsidRPr="00A25843">
              <w:rPr>
                <w:rFonts w:cs="Times New Roman"/>
                <w:snapToGrid w:val="0"/>
                <w:sz w:val="21"/>
                <w:szCs w:val="21"/>
              </w:rPr>
              <w:t>生活垃圾</w:t>
            </w:r>
          </w:p>
        </w:tc>
        <w:tc>
          <w:tcPr>
            <w:tcW w:w="746"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生活垃圾</w:t>
            </w:r>
          </w:p>
        </w:tc>
        <w:tc>
          <w:tcPr>
            <w:tcW w:w="934" w:type="pct"/>
            <w:vAlign w:val="center"/>
          </w:tcPr>
          <w:p w:rsidR="0094632F" w:rsidRPr="00A25843" w:rsidRDefault="0094632F" w:rsidP="002827CC">
            <w:pPr>
              <w:spacing w:line="220" w:lineRule="atLeast"/>
              <w:ind w:firstLineChars="0" w:firstLine="0"/>
              <w:jc w:val="center"/>
              <w:rPr>
                <w:rFonts w:cs="Times New Roman"/>
                <w:sz w:val="21"/>
                <w:szCs w:val="21"/>
              </w:rPr>
            </w:pPr>
            <w:r w:rsidRPr="00A25843">
              <w:rPr>
                <w:rFonts w:cs="Times New Roman"/>
                <w:sz w:val="21"/>
                <w:szCs w:val="21"/>
              </w:rPr>
              <w:t>环卫部门统一清运</w:t>
            </w:r>
          </w:p>
        </w:tc>
        <w:tc>
          <w:tcPr>
            <w:tcW w:w="643"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2827CC">
            <w:pPr>
              <w:snapToGrid w:val="0"/>
              <w:spacing w:line="220" w:lineRule="atLeast"/>
              <w:ind w:firstLineChars="0" w:firstLine="0"/>
              <w:jc w:val="center"/>
              <w:rPr>
                <w:rFonts w:cs="Times New Roman"/>
                <w:snapToGrid w:val="0"/>
                <w:sz w:val="21"/>
                <w:szCs w:val="21"/>
              </w:rPr>
            </w:pPr>
          </w:p>
        </w:tc>
      </w:tr>
    </w:tbl>
    <w:p w:rsidR="00357BE7" w:rsidRPr="00A25843" w:rsidRDefault="00357BE7">
      <w:pPr>
        <w:snapToGrid w:val="0"/>
        <w:spacing w:line="360" w:lineRule="auto"/>
        <w:ind w:firstLine="480"/>
        <w:rPr>
          <w:rFonts w:cs="Times New Roman"/>
        </w:rPr>
        <w:sectPr w:rsidR="00357BE7" w:rsidRPr="00A25843">
          <w:pgSz w:w="16839" w:h="11907" w:orient="landscape"/>
          <w:pgMar w:top="1588" w:right="1418" w:bottom="1588" w:left="1418" w:header="851" w:footer="992" w:gutter="0"/>
          <w:cols w:space="720"/>
          <w:docGrid w:linePitch="312"/>
        </w:sectPr>
      </w:pPr>
    </w:p>
    <w:p w:rsidR="00357BE7" w:rsidRPr="00A25843" w:rsidRDefault="003B14C1">
      <w:pPr>
        <w:pStyle w:val="20"/>
        <w:spacing w:before="120"/>
        <w:rPr>
          <w:rFonts w:eastAsiaTheme="minorEastAsia" w:cs="Times New Roman"/>
        </w:rPr>
      </w:pPr>
      <w:bookmarkStart w:id="408" w:name="_Toc529371436"/>
      <w:bookmarkStart w:id="409" w:name="_Toc4155494"/>
      <w:bookmarkStart w:id="410" w:name="_Toc34816745"/>
      <w:r w:rsidRPr="00A25843">
        <w:rPr>
          <w:rFonts w:eastAsiaTheme="minorEastAsia" w:cs="Times New Roman"/>
        </w:rPr>
        <w:lastRenderedPageBreak/>
        <w:t>8.5</w:t>
      </w:r>
      <w:r w:rsidRPr="00A25843">
        <w:rPr>
          <w:rFonts w:eastAsiaTheme="minorEastAsia" w:cs="Times New Roman"/>
        </w:rPr>
        <w:t>环境保护</w:t>
      </w:r>
      <w:r w:rsidRPr="00A25843">
        <w:rPr>
          <w:rFonts w:eastAsiaTheme="minorEastAsia" w:cs="Times New Roman"/>
        </w:rPr>
        <w:t>“</w:t>
      </w:r>
      <w:r w:rsidRPr="00A25843">
        <w:rPr>
          <w:rFonts w:eastAsiaTheme="minorEastAsia" w:cs="Times New Roman"/>
        </w:rPr>
        <w:t>三同时</w:t>
      </w:r>
      <w:r w:rsidRPr="00A25843">
        <w:rPr>
          <w:rFonts w:eastAsiaTheme="minorEastAsia" w:cs="Times New Roman"/>
        </w:rPr>
        <w:t>”</w:t>
      </w:r>
      <w:r w:rsidRPr="00A25843">
        <w:rPr>
          <w:rFonts w:eastAsiaTheme="minorEastAsia" w:cs="Times New Roman"/>
        </w:rPr>
        <w:t>验收</w:t>
      </w:r>
      <w:bookmarkEnd w:id="408"/>
      <w:bookmarkEnd w:id="409"/>
      <w:bookmarkEnd w:id="410"/>
    </w:p>
    <w:p w:rsidR="00C71BC6" w:rsidRPr="00C71BC6" w:rsidRDefault="00C71BC6" w:rsidP="00C71BC6">
      <w:pPr>
        <w:adjustRightInd w:val="0"/>
        <w:snapToGrid w:val="0"/>
        <w:spacing w:line="480" w:lineRule="atLeast"/>
        <w:ind w:firstLine="480"/>
        <w:rPr>
          <w:rFonts w:eastAsia="宋体" w:cs="Times New Roman"/>
        </w:rPr>
      </w:pPr>
      <w:r w:rsidRPr="00C71BC6">
        <w:rPr>
          <w:rFonts w:eastAsia="宋体" w:hAnsi="宋体" w:cs="Times New Roman"/>
        </w:rPr>
        <w:t>根据建设项目环境管理条例有关规定，环境污染治理设施必须与主体工程同时设计，同时施工，同时投产使用，在工程完成后，应对环境保护设施进行单独验收，验收内容见</w:t>
      </w:r>
      <w:r>
        <w:rPr>
          <w:rFonts w:eastAsia="宋体" w:cs="Times New Roman" w:hint="eastAsia"/>
        </w:rPr>
        <w:t>“</w:t>
      </w:r>
      <w:r w:rsidRPr="00C71BC6">
        <w:rPr>
          <w:rFonts w:eastAsia="宋体" w:hAnsi="宋体" w:cs="Times New Roman"/>
        </w:rPr>
        <w:t>三同时</w:t>
      </w:r>
      <w:r>
        <w:rPr>
          <w:rFonts w:eastAsia="宋体" w:cs="Times New Roman" w:hint="eastAsia"/>
        </w:rPr>
        <w:t>”</w:t>
      </w:r>
      <w:r w:rsidRPr="00C71BC6">
        <w:rPr>
          <w:rFonts w:eastAsia="宋体" w:hAnsi="宋体" w:cs="Times New Roman"/>
        </w:rPr>
        <w:t>验收一览表</w:t>
      </w:r>
      <w:r>
        <w:rPr>
          <w:rFonts w:eastAsia="宋体" w:hAnsi="宋体" w:cs="Times New Roman" w:hint="eastAsia"/>
        </w:rPr>
        <w:t>8.5-1</w:t>
      </w:r>
      <w:r w:rsidRPr="00C71BC6">
        <w:rPr>
          <w:rFonts w:eastAsia="宋体" w:hAnsi="宋体" w:cs="Times New Roman"/>
        </w:rPr>
        <w:t>。</w:t>
      </w:r>
    </w:p>
    <w:p w:rsidR="00C71BC6" w:rsidRPr="00C71BC6" w:rsidRDefault="00C71BC6" w:rsidP="00C71BC6">
      <w:pPr>
        <w:pStyle w:val="24"/>
        <w:spacing w:after="0" w:line="520" w:lineRule="atLeast"/>
        <w:ind w:leftChars="0" w:left="0" w:firstLine="480"/>
        <w:rPr>
          <w:rFonts w:eastAsia="宋体" w:cs="Times New Roman"/>
          <w:color w:val="000000"/>
          <w:szCs w:val="24"/>
        </w:rPr>
      </w:pPr>
      <w:r w:rsidRPr="00C71BC6">
        <w:rPr>
          <w:rFonts w:eastAsia="宋体" w:hAnsi="宋体" w:cs="Times New Roman"/>
          <w:color w:val="000000"/>
          <w:szCs w:val="24"/>
        </w:rPr>
        <w:t>本项目竣工后，建设单位应当按照《建设项目竣工环境保护验收暂行办法》（国环规环评〔</w:t>
      </w:r>
      <w:r w:rsidRPr="00C71BC6">
        <w:rPr>
          <w:rFonts w:eastAsia="宋体" w:cs="Times New Roman"/>
          <w:color w:val="000000"/>
          <w:szCs w:val="24"/>
        </w:rPr>
        <w:t>2017</w:t>
      </w:r>
      <w:r w:rsidRPr="00C71BC6">
        <w:rPr>
          <w:rFonts w:eastAsia="宋体" w:hAnsi="宋体" w:cs="Times New Roman"/>
          <w:color w:val="000000"/>
          <w:szCs w:val="24"/>
        </w:rPr>
        <w:t>〕</w:t>
      </w:r>
      <w:r w:rsidRPr="00C71BC6">
        <w:rPr>
          <w:rFonts w:eastAsia="宋体" w:cs="Times New Roman"/>
          <w:color w:val="000000"/>
          <w:szCs w:val="24"/>
        </w:rPr>
        <w:t>4</w:t>
      </w:r>
      <w:r w:rsidRPr="00C71BC6">
        <w:rPr>
          <w:rFonts w:eastAsia="宋体" w:hAnsi="宋体" w:cs="Times New Roman"/>
          <w:color w:val="000000"/>
          <w:szCs w:val="24"/>
        </w:rPr>
        <w:t>号）要求开展验收，验收报告编制完成后</w:t>
      </w:r>
      <w:r w:rsidRPr="00C71BC6">
        <w:rPr>
          <w:rFonts w:eastAsia="宋体" w:cs="Times New Roman"/>
          <w:color w:val="000000"/>
          <w:szCs w:val="24"/>
        </w:rPr>
        <w:t>5</w:t>
      </w:r>
      <w:r w:rsidRPr="00C71BC6">
        <w:rPr>
          <w:rFonts w:eastAsia="宋体" w:hAnsi="宋体" w:cs="Times New Roman"/>
          <w:color w:val="000000"/>
          <w:szCs w:val="24"/>
        </w:rPr>
        <w:t>个工作日内，公开验收报告，公示的期限不得少于</w:t>
      </w:r>
      <w:r w:rsidRPr="00C71BC6">
        <w:rPr>
          <w:rFonts w:eastAsia="宋体" w:cs="Times New Roman"/>
          <w:color w:val="000000"/>
          <w:szCs w:val="24"/>
        </w:rPr>
        <w:t>20</w:t>
      </w:r>
      <w:r w:rsidRPr="00C71BC6">
        <w:rPr>
          <w:rFonts w:eastAsia="宋体" w:hAnsi="宋体" w:cs="Times New Roman"/>
          <w:color w:val="000000"/>
          <w:szCs w:val="24"/>
        </w:rPr>
        <w:t>个工作日，验收报告公示期满后</w:t>
      </w:r>
      <w:r w:rsidRPr="00C71BC6">
        <w:rPr>
          <w:rFonts w:eastAsia="宋体" w:cs="Times New Roman"/>
          <w:color w:val="000000"/>
          <w:szCs w:val="24"/>
        </w:rPr>
        <w:t>5</w:t>
      </w:r>
      <w:r w:rsidRPr="00C71BC6">
        <w:rPr>
          <w:rFonts w:eastAsia="宋体" w:hAnsi="宋体" w:cs="Times New Roman"/>
          <w:color w:val="000000"/>
          <w:szCs w:val="24"/>
        </w:rPr>
        <w:t>个工作日内，建设单位应当登录全国建设项目竣工环境保护验收信息平台，填报建设项目基本信息、环境保护设施验收情况等相关信息。</w:t>
      </w:r>
    </w:p>
    <w:p w:rsidR="00C71BC6" w:rsidRPr="00C71BC6" w:rsidRDefault="00C71BC6" w:rsidP="00C71BC6">
      <w:pPr>
        <w:snapToGrid w:val="0"/>
        <w:spacing w:line="480" w:lineRule="atLeast"/>
        <w:ind w:firstLine="480"/>
        <w:rPr>
          <w:rFonts w:eastAsia="宋体" w:cs="Times New Roman"/>
          <w:color w:val="000000"/>
        </w:rPr>
      </w:pPr>
      <w:r w:rsidRPr="00C71BC6">
        <w:rPr>
          <w:rFonts w:eastAsia="宋体" w:hAnsi="宋体" w:cs="Times New Roman"/>
          <w:color w:val="000000"/>
        </w:rPr>
        <w:t>本次环评要求建设单位严格按照上述环境管理中各项法律法规的规定认真履行法律义务，把环保验收工作真正落到实处，杜绝违规行为的发生。</w:t>
      </w:r>
    </w:p>
    <w:p w:rsidR="00357BE7" w:rsidRPr="00A25843" w:rsidRDefault="00357BE7">
      <w:pPr>
        <w:snapToGrid w:val="0"/>
        <w:spacing w:line="480" w:lineRule="atLeast"/>
        <w:ind w:firstLine="480"/>
        <w:rPr>
          <w:rFonts w:cs="Times New Roman"/>
          <w:szCs w:val="24"/>
        </w:rPr>
      </w:pPr>
    </w:p>
    <w:p w:rsidR="00357BE7" w:rsidRPr="00A25843" w:rsidRDefault="00357BE7">
      <w:pPr>
        <w:snapToGrid w:val="0"/>
        <w:spacing w:line="480" w:lineRule="atLeast"/>
        <w:ind w:firstLine="480"/>
        <w:rPr>
          <w:rFonts w:cs="Times New Roman"/>
          <w:szCs w:val="24"/>
        </w:rPr>
      </w:pPr>
    </w:p>
    <w:p w:rsidR="00357BE7" w:rsidRPr="00A25843" w:rsidRDefault="00357BE7">
      <w:pPr>
        <w:snapToGrid w:val="0"/>
        <w:spacing w:line="480" w:lineRule="atLeast"/>
        <w:ind w:firstLine="480"/>
        <w:rPr>
          <w:rFonts w:cs="Times New Roman"/>
          <w:szCs w:val="24"/>
        </w:rPr>
      </w:pPr>
    </w:p>
    <w:p w:rsidR="00357BE7" w:rsidRPr="00A25843" w:rsidRDefault="00357BE7">
      <w:pPr>
        <w:snapToGrid w:val="0"/>
        <w:spacing w:line="480" w:lineRule="atLeast"/>
        <w:ind w:firstLine="480"/>
        <w:rPr>
          <w:rFonts w:cs="Times New Roman"/>
          <w:szCs w:val="24"/>
        </w:rPr>
      </w:pPr>
    </w:p>
    <w:p w:rsidR="00357BE7" w:rsidRPr="00A25843" w:rsidRDefault="00357BE7">
      <w:pPr>
        <w:snapToGrid w:val="0"/>
        <w:spacing w:line="360" w:lineRule="auto"/>
        <w:ind w:firstLine="480"/>
        <w:rPr>
          <w:rFonts w:cs="Times New Roman"/>
          <w:szCs w:val="24"/>
        </w:rPr>
      </w:pPr>
    </w:p>
    <w:p w:rsidR="00357BE7" w:rsidRPr="00A25843" w:rsidRDefault="00357BE7">
      <w:pPr>
        <w:snapToGrid w:val="0"/>
        <w:spacing w:line="360" w:lineRule="auto"/>
        <w:ind w:firstLine="480"/>
        <w:rPr>
          <w:rFonts w:cs="Times New Roman"/>
          <w:szCs w:val="24"/>
        </w:rPr>
      </w:pPr>
    </w:p>
    <w:p w:rsidR="00357BE7" w:rsidRPr="00A25843" w:rsidRDefault="00357BE7">
      <w:pPr>
        <w:snapToGrid w:val="0"/>
        <w:spacing w:line="360" w:lineRule="auto"/>
        <w:ind w:firstLine="480"/>
        <w:rPr>
          <w:rFonts w:cs="Times New Roman"/>
          <w:szCs w:val="24"/>
        </w:rPr>
      </w:pPr>
    </w:p>
    <w:p w:rsidR="00357BE7" w:rsidRPr="00A25843" w:rsidRDefault="00357BE7">
      <w:pPr>
        <w:snapToGrid w:val="0"/>
        <w:spacing w:line="360" w:lineRule="auto"/>
        <w:ind w:firstLine="480"/>
        <w:rPr>
          <w:rFonts w:cs="Times New Roman"/>
          <w:szCs w:val="24"/>
        </w:rPr>
        <w:sectPr w:rsidR="00357BE7" w:rsidRPr="00A25843">
          <w:pgSz w:w="11907" w:h="16839"/>
          <w:pgMar w:top="1418" w:right="1588" w:bottom="1418" w:left="1588" w:header="851" w:footer="992" w:gutter="0"/>
          <w:cols w:space="720"/>
          <w:docGrid w:linePitch="312"/>
        </w:sectPr>
      </w:pPr>
    </w:p>
    <w:p w:rsidR="00357BE7" w:rsidRPr="00A25843" w:rsidRDefault="003B14C1">
      <w:pPr>
        <w:pStyle w:val="af8"/>
        <w:adjustRightInd w:val="0"/>
        <w:snapToGrid w:val="0"/>
        <w:jc w:val="center"/>
        <w:rPr>
          <w:rFonts w:ascii="Times New Roman" w:hAnsi="Times New Roman" w:cs="Times New Roman"/>
        </w:rPr>
      </w:pPr>
      <w:r w:rsidRPr="00A25843">
        <w:rPr>
          <w:rFonts w:ascii="Times New Roman" w:hAnsi="Times New Roman" w:cs="Times New Roman"/>
          <w:b/>
          <w:sz w:val="24"/>
          <w:szCs w:val="24"/>
        </w:rPr>
        <w:lastRenderedPageBreak/>
        <w:t>表</w:t>
      </w:r>
      <w:r w:rsidRPr="00A25843">
        <w:rPr>
          <w:rFonts w:ascii="Times New Roman" w:hAnsi="Times New Roman" w:cs="Times New Roman"/>
          <w:b/>
          <w:sz w:val="24"/>
          <w:szCs w:val="24"/>
        </w:rPr>
        <w:t xml:space="preserve">8.5-1   </w:t>
      </w:r>
      <w:r w:rsidRPr="00A25843">
        <w:rPr>
          <w:rFonts w:ascii="Times New Roman" w:hAnsi="Times New Roman" w:cs="Times New Roman"/>
          <w:b/>
          <w:sz w:val="24"/>
          <w:szCs w:val="24"/>
        </w:rPr>
        <w:t>项目环保设施</w:t>
      </w:r>
      <w:r w:rsidRPr="00A25843">
        <w:rPr>
          <w:rFonts w:ascii="Times New Roman" w:hAnsi="Times New Roman" w:cs="Times New Roman"/>
          <w:b/>
          <w:sz w:val="24"/>
          <w:szCs w:val="24"/>
        </w:rPr>
        <w:t>“</w:t>
      </w:r>
      <w:r w:rsidRPr="00A25843">
        <w:rPr>
          <w:rFonts w:ascii="Times New Roman" w:hAnsi="Times New Roman" w:cs="Times New Roman"/>
          <w:b/>
          <w:sz w:val="24"/>
          <w:szCs w:val="24"/>
        </w:rPr>
        <w:t>三同时</w:t>
      </w:r>
      <w:r w:rsidRPr="00A25843">
        <w:rPr>
          <w:rFonts w:ascii="Times New Roman" w:hAnsi="Times New Roman" w:cs="Times New Roman"/>
          <w:b/>
          <w:sz w:val="24"/>
          <w:szCs w:val="24"/>
        </w:rPr>
        <w:t>”</w:t>
      </w:r>
      <w:r w:rsidRPr="00A25843">
        <w:rPr>
          <w:rFonts w:ascii="Times New Roman" w:hAnsi="Times New Roman" w:cs="Times New Roman"/>
          <w:b/>
          <w:sz w:val="24"/>
          <w:szCs w:val="24"/>
        </w:rPr>
        <w:t>验收一览表</w:t>
      </w:r>
    </w:p>
    <w:tbl>
      <w:tblPr>
        <w:tblW w:w="5000" w:type="pct"/>
        <w:jc w:val="center"/>
        <w:tblBorders>
          <w:top w:val="single" w:sz="2" w:space="0" w:color="auto"/>
          <w:bottom w:val="single" w:sz="2" w:space="0" w:color="auto"/>
          <w:insideH w:val="single" w:sz="2" w:space="0" w:color="auto"/>
          <w:insideV w:val="single" w:sz="2" w:space="0" w:color="auto"/>
        </w:tblBorders>
        <w:tblLook w:val="04A0"/>
      </w:tblPr>
      <w:tblGrid>
        <w:gridCol w:w="689"/>
        <w:gridCol w:w="1829"/>
        <w:gridCol w:w="992"/>
        <w:gridCol w:w="2977"/>
        <w:gridCol w:w="1561"/>
        <w:gridCol w:w="2559"/>
        <w:gridCol w:w="3612"/>
      </w:tblGrid>
      <w:tr w:rsidR="003A34DC" w:rsidRPr="00A25843" w:rsidTr="003A34DC">
        <w:trPr>
          <w:jc w:val="center"/>
        </w:trPr>
        <w:tc>
          <w:tcPr>
            <w:tcW w:w="242"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类别</w:t>
            </w:r>
          </w:p>
        </w:tc>
        <w:tc>
          <w:tcPr>
            <w:tcW w:w="643" w:type="pct"/>
            <w:tcBorders>
              <w:right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污染物排放源</w:t>
            </w:r>
          </w:p>
        </w:tc>
        <w:tc>
          <w:tcPr>
            <w:tcW w:w="349" w:type="pct"/>
            <w:tcBorders>
              <w:left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污染物</w:t>
            </w:r>
          </w:p>
        </w:tc>
        <w:tc>
          <w:tcPr>
            <w:tcW w:w="1596" w:type="pct"/>
            <w:gridSpan w:val="2"/>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主要设施</w:t>
            </w:r>
            <w:r w:rsidRPr="00A25843">
              <w:rPr>
                <w:rFonts w:cs="Times New Roman"/>
                <w:snapToGrid w:val="0"/>
                <w:sz w:val="21"/>
                <w:szCs w:val="21"/>
              </w:rPr>
              <w:t>/</w:t>
            </w:r>
            <w:r w:rsidRPr="00A25843">
              <w:rPr>
                <w:rFonts w:cs="Times New Roman"/>
                <w:snapToGrid w:val="0"/>
                <w:sz w:val="21"/>
                <w:szCs w:val="21"/>
              </w:rPr>
              <w:t>措施</w:t>
            </w:r>
          </w:p>
        </w:tc>
        <w:tc>
          <w:tcPr>
            <w:tcW w:w="900"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治理效果</w:t>
            </w:r>
          </w:p>
        </w:tc>
        <w:tc>
          <w:tcPr>
            <w:tcW w:w="1270"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验收标准</w:t>
            </w:r>
          </w:p>
        </w:tc>
      </w:tr>
      <w:tr w:rsidR="003A34DC" w:rsidRPr="00A25843" w:rsidTr="003A34DC">
        <w:trPr>
          <w:jc w:val="center"/>
        </w:trPr>
        <w:tc>
          <w:tcPr>
            <w:tcW w:w="242" w:type="pct"/>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废气</w:t>
            </w:r>
          </w:p>
        </w:tc>
        <w:tc>
          <w:tcPr>
            <w:tcW w:w="643" w:type="pct"/>
            <w:tcBorders>
              <w:right w:val="single" w:sz="4"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投料工序</w:t>
            </w:r>
          </w:p>
        </w:tc>
        <w:tc>
          <w:tcPr>
            <w:tcW w:w="3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righ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集气罩</w:t>
            </w:r>
            <w:r w:rsidRPr="00A25843">
              <w:rPr>
                <w:rFonts w:cs="Times New Roman"/>
                <w:snapToGrid w:val="0"/>
                <w:sz w:val="21"/>
                <w:szCs w:val="21"/>
              </w:rPr>
              <w:t>+</w:t>
            </w:r>
            <w:r w:rsidRPr="00A25843">
              <w:rPr>
                <w:rFonts w:cs="Times New Roman"/>
                <w:sz w:val="21"/>
                <w:szCs w:val="21"/>
              </w:rPr>
              <w:t>脉冲式布袋除尘器</w:t>
            </w:r>
          </w:p>
        </w:tc>
        <w:tc>
          <w:tcPr>
            <w:tcW w:w="5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p>
        </w:tc>
        <w:tc>
          <w:tcPr>
            <w:tcW w:w="900" w:type="pct"/>
            <w:vMerge w:val="restart"/>
            <w:shd w:val="clear" w:color="auto" w:fill="auto"/>
            <w:vAlign w:val="center"/>
          </w:tcPr>
          <w:p w:rsidR="003A34DC" w:rsidRPr="00A25843" w:rsidRDefault="003A34DC" w:rsidP="003324F1">
            <w:pPr>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p>
          <w:p w:rsidR="003A34DC" w:rsidRPr="00A25843" w:rsidRDefault="003A34DC" w:rsidP="003324F1">
            <w:pPr>
              <w:spacing w:line="360" w:lineRule="atLeast"/>
              <w:ind w:firstLineChars="0" w:firstLine="0"/>
              <w:jc w:val="center"/>
              <w:rPr>
                <w:rFonts w:cs="Times New Roman"/>
                <w:color w:val="000000"/>
                <w:sz w:val="21"/>
              </w:rPr>
            </w:pPr>
            <w:r w:rsidRPr="00A25843">
              <w:rPr>
                <w:rFonts w:cs="Times New Roman"/>
                <w:color w:val="000000"/>
                <w:sz w:val="21"/>
              </w:rPr>
              <w:t>最高允许排放浓度：</w:t>
            </w:r>
            <w:r w:rsidRPr="00A25843">
              <w:rPr>
                <w:rFonts w:cs="Times New Roman"/>
                <w:color w:val="000000"/>
                <w:sz w:val="21"/>
              </w:rPr>
              <w:t>120mg/m</w:t>
            </w:r>
            <w:r w:rsidRPr="00A25843">
              <w:rPr>
                <w:rFonts w:cs="Times New Roman"/>
                <w:color w:val="000000"/>
                <w:sz w:val="21"/>
                <w:vertAlign w:val="superscript"/>
              </w:rPr>
              <w:t>3</w:t>
            </w:r>
          </w:p>
          <w:p w:rsidR="003A34DC" w:rsidRPr="00A25843" w:rsidRDefault="003A34DC" w:rsidP="003324F1">
            <w:pPr>
              <w:spacing w:line="360" w:lineRule="atLeast"/>
              <w:ind w:firstLineChars="0" w:firstLine="0"/>
              <w:jc w:val="center"/>
              <w:rPr>
                <w:rFonts w:cs="Times New Roman"/>
                <w:color w:val="000000"/>
                <w:sz w:val="21"/>
              </w:rPr>
            </w:pPr>
            <w:r w:rsidRPr="00A25843">
              <w:rPr>
                <w:rFonts w:cs="Times New Roman"/>
                <w:color w:val="000000"/>
                <w:sz w:val="21"/>
              </w:rPr>
              <w:t>最高允许排放速率：</w:t>
            </w:r>
            <w:r w:rsidRPr="00A25843">
              <w:rPr>
                <w:rFonts w:cs="Times New Roman"/>
                <w:color w:val="000000"/>
                <w:sz w:val="21"/>
              </w:rPr>
              <w:t>23kg/h</w:t>
            </w:r>
          </w:p>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color w:val="000000"/>
                <w:sz w:val="21"/>
              </w:rPr>
              <w:t>排气筒高度：</w:t>
            </w:r>
            <w:r w:rsidRPr="00A25843">
              <w:rPr>
                <w:rFonts w:cs="Times New Roman"/>
                <w:color w:val="000000"/>
                <w:sz w:val="21"/>
              </w:rPr>
              <w:t>30m</w:t>
            </w:r>
          </w:p>
        </w:tc>
        <w:tc>
          <w:tcPr>
            <w:tcW w:w="1270" w:type="pct"/>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《大气污染物综合排放标准》（</w:t>
            </w:r>
            <w:r w:rsidRPr="00A25843">
              <w:rPr>
                <w:rFonts w:cs="Times New Roman"/>
                <w:sz w:val="21"/>
                <w:szCs w:val="21"/>
              </w:rPr>
              <w:t>GB16297-1996</w:t>
            </w:r>
            <w:r w:rsidRPr="00A25843">
              <w:rPr>
                <w:rFonts w:cs="Times New Roman"/>
                <w:sz w:val="21"/>
                <w:szCs w:val="21"/>
              </w:rPr>
              <w:t>）表</w:t>
            </w:r>
            <w:r w:rsidRPr="00A25843">
              <w:rPr>
                <w:rFonts w:cs="Times New Roman"/>
                <w:sz w:val="21"/>
                <w:szCs w:val="21"/>
              </w:rPr>
              <w:t>2</w:t>
            </w:r>
            <w:r w:rsidRPr="00A25843">
              <w:rPr>
                <w:rFonts w:cs="Times New Roman"/>
                <w:sz w:val="21"/>
                <w:szCs w:val="21"/>
              </w:rPr>
              <w:t>中二级标准及修改单要求</w:t>
            </w: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tcBorders>
              <w:right w:val="single" w:sz="4"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一次粉碎工序</w:t>
            </w:r>
          </w:p>
        </w:tc>
        <w:tc>
          <w:tcPr>
            <w:tcW w:w="3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righ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z w:val="21"/>
                <w:szCs w:val="21"/>
              </w:rPr>
              <w:t>+</w:t>
            </w:r>
            <w:r w:rsidRPr="00A25843">
              <w:rPr>
                <w:rFonts w:cs="Times New Roman"/>
                <w:sz w:val="21"/>
                <w:szCs w:val="21"/>
              </w:rPr>
              <w:t>脉冲式布袋除尘器</w:t>
            </w:r>
          </w:p>
        </w:tc>
        <w:tc>
          <w:tcPr>
            <w:tcW w:w="5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p>
        </w:tc>
        <w:tc>
          <w:tcPr>
            <w:tcW w:w="90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tcBorders>
              <w:right w:val="single" w:sz="4"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二次粉碎工序</w:t>
            </w:r>
          </w:p>
        </w:tc>
        <w:tc>
          <w:tcPr>
            <w:tcW w:w="3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righ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z w:val="21"/>
                <w:szCs w:val="21"/>
              </w:rPr>
              <w:t>+</w:t>
            </w:r>
            <w:r w:rsidRPr="00A25843">
              <w:rPr>
                <w:rFonts w:cs="Times New Roman"/>
                <w:sz w:val="21"/>
                <w:szCs w:val="21"/>
              </w:rPr>
              <w:t>脉冲式布袋除尘器</w:t>
            </w:r>
          </w:p>
        </w:tc>
        <w:tc>
          <w:tcPr>
            <w:tcW w:w="5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p>
        </w:tc>
        <w:tc>
          <w:tcPr>
            <w:tcW w:w="900" w:type="pct"/>
            <w:vMerge/>
            <w:shd w:val="clear" w:color="auto" w:fill="auto"/>
            <w:vAlign w:val="center"/>
          </w:tcPr>
          <w:p w:rsidR="003A34DC" w:rsidRPr="00A25843" w:rsidRDefault="003A34DC" w:rsidP="003324F1">
            <w:pPr>
              <w:spacing w:line="360" w:lineRule="atLeast"/>
              <w:ind w:firstLineChars="0" w:firstLine="0"/>
              <w:jc w:val="center"/>
              <w:rPr>
                <w:rFonts w:cs="Times New Roman"/>
                <w:color w:val="000000"/>
                <w:sz w:val="21"/>
                <w:szCs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tcBorders>
              <w:top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冷去工序</w:t>
            </w: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bottom w:val="single" w:sz="2" w:space="0" w:color="auto"/>
              <w:righ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napToGrid w:val="0"/>
                <w:sz w:val="21"/>
                <w:szCs w:val="21"/>
              </w:rPr>
              <w:t>+</w:t>
            </w:r>
            <w:r w:rsidRPr="00A25843">
              <w:rPr>
                <w:rFonts w:cs="Times New Roman"/>
                <w:sz w:val="21"/>
                <w:szCs w:val="21"/>
              </w:rPr>
              <w:t>旋风除尘器</w:t>
            </w:r>
          </w:p>
        </w:tc>
        <w:tc>
          <w:tcPr>
            <w:tcW w:w="5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p>
        </w:tc>
        <w:tc>
          <w:tcPr>
            <w:tcW w:w="90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bottom w:val="single" w:sz="2" w:space="0" w:color="auto"/>
              <w:righ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z w:val="21"/>
                <w:szCs w:val="21"/>
              </w:rPr>
              <w:t>+</w:t>
            </w:r>
            <w:r w:rsidRPr="00A25843">
              <w:rPr>
                <w:rFonts w:cs="Times New Roman"/>
                <w:sz w:val="21"/>
                <w:szCs w:val="21"/>
              </w:rPr>
              <w:t>旋风除尘器</w:t>
            </w:r>
          </w:p>
        </w:tc>
        <w:tc>
          <w:tcPr>
            <w:tcW w:w="5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p>
        </w:tc>
        <w:tc>
          <w:tcPr>
            <w:tcW w:w="90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bottom w:val="single" w:sz="2" w:space="0" w:color="auto"/>
              <w:righ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z w:val="21"/>
                <w:szCs w:val="21"/>
              </w:rPr>
              <w:t>+</w:t>
            </w:r>
            <w:r w:rsidRPr="00A25843">
              <w:rPr>
                <w:rFonts w:cs="Times New Roman"/>
                <w:sz w:val="21"/>
                <w:szCs w:val="21"/>
              </w:rPr>
              <w:t>旋风除尘器</w:t>
            </w:r>
          </w:p>
        </w:tc>
        <w:tc>
          <w:tcPr>
            <w:tcW w:w="549" w:type="pct"/>
            <w:tcBorders>
              <w:left w:val="single" w:sz="4" w:space="0" w:color="auto"/>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p>
        </w:tc>
        <w:tc>
          <w:tcPr>
            <w:tcW w:w="90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val="restart"/>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349" w:type="pct"/>
            <w:tcBorders>
              <w:bottom w:val="single" w:sz="2"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1596" w:type="pct"/>
            <w:gridSpan w:val="2"/>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生物除臭装置</w:t>
            </w: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r w:rsidRPr="00A25843">
              <w:rPr>
                <w:rFonts w:cs="Times New Roman"/>
                <w:color w:val="000000"/>
                <w:sz w:val="21"/>
              </w:rPr>
              <w:t>排放速率：</w:t>
            </w:r>
            <w:r w:rsidRPr="00A25843">
              <w:rPr>
                <w:rFonts w:cs="Times New Roman"/>
                <w:color w:val="000000"/>
                <w:sz w:val="21"/>
              </w:rPr>
              <w:t>20kg/h</w:t>
            </w:r>
          </w:p>
        </w:tc>
        <w:tc>
          <w:tcPr>
            <w:tcW w:w="1270" w:type="pct"/>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《恶臭污染物排放标准》（</w:t>
            </w:r>
            <w:r w:rsidRPr="00A25843">
              <w:rPr>
                <w:rFonts w:cs="Times New Roman"/>
                <w:sz w:val="21"/>
                <w:szCs w:val="21"/>
              </w:rPr>
              <w:t>GB14554-93</w:t>
            </w:r>
            <w:r w:rsidRPr="00A25843">
              <w:rPr>
                <w:rFonts w:cs="Times New Roman"/>
                <w:sz w:val="21"/>
                <w:szCs w:val="21"/>
              </w:rPr>
              <w:t>）表</w:t>
            </w:r>
            <w:r w:rsidRPr="00A25843">
              <w:rPr>
                <w:rFonts w:cs="Times New Roman"/>
                <w:sz w:val="21"/>
                <w:szCs w:val="21"/>
              </w:rPr>
              <w:t>2</w:t>
            </w:r>
            <w:r w:rsidRPr="00A25843">
              <w:rPr>
                <w:rFonts w:cs="Times New Roman"/>
                <w:sz w:val="21"/>
                <w:szCs w:val="21"/>
              </w:rPr>
              <w:t>恶臭污染物排放标准值</w:t>
            </w: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1596" w:type="pct"/>
            <w:gridSpan w:val="2"/>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r w:rsidRPr="00A25843">
              <w:rPr>
                <w:rFonts w:cs="Times New Roman"/>
                <w:color w:val="000000"/>
                <w:sz w:val="21"/>
              </w:rPr>
              <w:t>排放速率：</w:t>
            </w:r>
            <w:r w:rsidRPr="00A25843">
              <w:rPr>
                <w:rFonts w:cs="Times New Roman"/>
                <w:color w:val="000000"/>
                <w:sz w:val="21"/>
              </w:rPr>
              <w:t>1.3kg/h</w:t>
            </w: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tcBorders>
              <w:bottom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1596" w:type="pct"/>
            <w:gridSpan w:val="2"/>
            <w:vMerge/>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r>
              <w:rPr>
                <w:rFonts w:cs="Times New Roman" w:hint="eastAsia"/>
                <w:color w:val="000000"/>
                <w:sz w:val="21"/>
              </w:rPr>
              <w:t>15000</w:t>
            </w:r>
            <w:r>
              <w:rPr>
                <w:rFonts w:cs="Times New Roman" w:hint="eastAsia"/>
                <w:color w:val="000000"/>
                <w:sz w:val="21"/>
              </w:rPr>
              <w:t>（无量纲）</w:t>
            </w: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val="restart"/>
            <w:tcBorders>
              <w:top w:val="single" w:sz="4"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锅炉废气</w:t>
            </w:r>
          </w:p>
        </w:tc>
        <w:tc>
          <w:tcPr>
            <w:tcW w:w="349" w:type="pct"/>
            <w:tcBorders>
              <w:bottom w:val="single" w:sz="2"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颗粒物</w:t>
            </w:r>
          </w:p>
        </w:tc>
        <w:tc>
          <w:tcPr>
            <w:tcW w:w="1596" w:type="pct"/>
            <w:gridSpan w:val="2"/>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低氮燃烧及烟气再循环系统</w:t>
            </w: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Cs w:val="21"/>
              </w:rPr>
            </w:pPr>
            <w:r w:rsidRPr="00A25843">
              <w:rPr>
                <w:rFonts w:cs="Times New Roman"/>
                <w:color w:val="000000"/>
                <w:sz w:val="21"/>
                <w:szCs w:val="21"/>
              </w:rPr>
              <w:t>5mg/m</w:t>
            </w:r>
            <w:r w:rsidRPr="00A25843">
              <w:rPr>
                <w:rFonts w:cs="Times New Roman"/>
                <w:color w:val="000000"/>
                <w:sz w:val="21"/>
                <w:szCs w:val="21"/>
                <w:vertAlign w:val="superscript"/>
              </w:rPr>
              <w:t>3</w:t>
            </w:r>
          </w:p>
        </w:tc>
        <w:tc>
          <w:tcPr>
            <w:tcW w:w="1270" w:type="pct"/>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eastAsia="宋体" w:cs="Times New Roman"/>
                <w:color w:val="000000"/>
                <w:sz w:val="21"/>
                <w:szCs w:val="21"/>
              </w:rPr>
              <w:t>河北省大气污染防治工作领导小组关于开展燃气锅炉氮氧化物治理工作的通知（冀气领办【</w:t>
            </w:r>
            <w:r w:rsidRPr="00A25843">
              <w:rPr>
                <w:rFonts w:eastAsia="宋体" w:cs="Times New Roman"/>
                <w:color w:val="000000"/>
                <w:sz w:val="21"/>
                <w:szCs w:val="21"/>
              </w:rPr>
              <w:t>2018</w:t>
            </w:r>
            <w:r w:rsidRPr="00A25843">
              <w:rPr>
                <w:rFonts w:eastAsia="宋体" w:cs="Times New Roman"/>
                <w:color w:val="000000"/>
                <w:sz w:val="21"/>
                <w:szCs w:val="21"/>
              </w:rPr>
              <w:t>】</w:t>
            </w:r>
            <w:r w:rsidRPr="00A25843">
              <w:rPr>
                <w:rFonts w:eastAsia="宋体" w:cs="Times New Roman"/>
                <w:color w:val="000000"/>
                <w:sz w:val="21"/>
                <w:szCs w:val="21"/>
              </w:rPr>
              <w:t>177</w:t>
            </w:r>
            <w:r w:rsidRPr="00A25843">
              <w:rPr>
                <w:rFonts w:eastAsia="宋体" w:cs="Times New Roman"/>
                <w:color w:val="000000"/>
                <w:sz w:val="21"/>
                <w:szCs w:val="21"/>
              </w:rPr>
              <w:t>号）</w:t>
            </w: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1596" w:type="pct"/>
            <w:gridSpan w:val="2"/>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Cs w:val="21"/>
              </w:rPr>
            </w:pPr>
            <w:r w:rsidRPr="00A25843">
              <w:rPr>
                <w:rFonts w:cs="Times New Roman"/>
                <w:color w:val="000000"/>
                <w:sz w:val="21"/>
                <w:szCs w:val="21"/>
              </w:rPr>
              <w:t>10mg/m</w:t>
            </w:r>
            <w:r w:rsidRPr="00A25843">
              <w:rPr>
                <w:rFonts w:cs="Times New Roman"/>
                <w:color w:val="000000"/>
                <w:sz w:val="21"/>
                <w:szCs w:val="21"/>
                <w:vertAlign w:val="superscript"/>
              </w:rPr>
              <w:t>3</w:t>
            </w: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trHeight w:val="85"/>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tcBorders>
              <w:bottom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1596" w:type="pct"/>
            <w:gridSpan w:val="2"/>
            <w:vMerge/>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3A34DC" w:rsidRPr="00A25843" w:rsidRDefault="003A34DC" w:rsidP="003324F1">
            <w:pPr>
              <w:spacing w:line="360" w:lineRule="atLeast"/>
              <w:ind w:firstLineChars="0" w:firstLine="0"/>
              <w:jc w:val="center"/>
              <w:rPr>
                <w:rFonts w:cs="Times New Roman"/>
              </w:rPr>
            </w:pPr>
            <w:r w:rsidRPr="00A25843">
              <w:rPr>
                <w:rFonts w:cs="Times New Roman"/>
                <w:color w:val="000000"/>
                <w:sz w:val="21"/>
                <w:szCs w:val="21"/>
              </w:rPr>
              <w:t>30mg/m</w:t>
            </w:r>
            <w:r w:rsidRPr="00A25843">
              <w:rPr>
                <w:rFonts w:cs="Times New Roman"/>
                <w:color w:val="000000"/>
                <w:sz w:val="21"/>
                <w:szCs w:val="21"/>
                <w:vertAlign w:val="superscript"/>
              </w:rPr>
              <w:t>3</w:t>
            </w: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trHeight w:val="1119"/>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val="restart"/>
            <w:tcBorders>
              <w:top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无组织排放</w:t>
            </w: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cs="Times New Roman"/>
                <w:sz w:val="21"/>
                <w:szCs w:val="21"/>
              </w:rPr>
              <w:t>颗粒物</w:t>
            </w:r>
          </w:p>
        </w:tc>
        <w:tc>
          <w:tcPr>
            <w:tcW w:w="1596" w:type="pct"/>
            <w:gridSpan w:val="2"/>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车间沉降</w:t>
            </w: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color w:val="000000"/>
                <w:sz w:val="21"/>
              </w:rPr>
              <w:t>无组织排放监控浓度限值</w:t>
            </w:r>
            <w:r w:rsidRPr="00A25843">
              <w:rPr>
                <w:rFonts w:cs="Times New Roman"/>
                <w:snapToGrid w:val="0"/>
                <w:sz w:val="21"/>
                <w:szCs w:val="21"/>
              </w:rPr>
              <w:t>：</w:t>
            </w:r>
            <w:r w:rsidRPr="00A25843">
              <w:rPr>
                <w:rFonts w:cs="Times New Roman"/>
                <w:snapToGrid w:val="0"/>
                <w:sz w:val="21"/>
                <w:szCs w:val="21"/>
              </w:rPr>
              <w:t>1.0mg/m</w:t>
            </w:r>
            <w:r w:rsidRPr="00A25843">
              <w:rPr>
                <w:rFonts w:cs="Times New Roman"/>
                <w:snapToGrid w:val="0"/>
                <w:sz w:val="21"/>
                <w:szCs w:val="21"/>
                <w:vertAlign w:val="superscript"/>
              </w:rPr>
              <w:t>3</w:t>
            </w:r>
          </w:p>
        </w:tc>
        <w:tc>
          <w:tcPr>
            <w:tcW w:w="127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《大气污染物综合排放标准》（</w:t>
            </w:r>
            <w:r w:rsidRPr="00A25843">
              <w:rPr>
                <w:rFonts w:cs="Times New Roman"/>
                <w:sz w:val="21"/>
                <w:szCs w:val="21"/>
              </w:rPr>
              <w:t>GB16297-1996</w:t>
            </w:r>
            <w:r w:rsidRPr="00A25843">
              <w:rPr>
                <w:rFonts w:cs="Times New Roman"/>
                <w:sz w:val="21"/>
                <w:szCs w:val="21"/>
              </w:rPr>
              <w:t>）表</w:t>
            </w:r>
            <w:r w:rsidRPr="00A25843">
              <w:rPr>
                <w:rFonts w:cs="Times New Roman"/>
                <w:sz w:val="21"/>
                <w:szCs w:val="21"/>
              </w:rPr>
              <w:t>2</w:t>
            </w:r>
            <w:r w:rsidRPr="00A25843">
              <w:rPr>
                <w:rFonts w:cs="Times New Roman"/>
                <w:sz w:val="21"/>
                <w:szCs w:val="21"/>
              </w:rPr>
              <w:t>中二级标准及修改单要求</w:t>
            </w:r>
          </w:p>
        </w:tc>
      </w:tr>
      <w:tr w:rsidR="003A34DC" w:rsidRPr="00A25843" w:rsidTr="003A34DC">
        <w:trPr>
          <w:trHeight w:val="505"/>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1596" w:type="pct"/>
            <w:gridSpan w:val="2"/>
            <w:vMerge w:val="restart"/>
            <w:shd w:val="clear" w:color="auto" w:fill="auto"/>
            <w:vAlign w:val="center"/>
          </w:tcPr>
          <w:p w:rsidR="003A34DC" w:rsidRPr="0086272F" w:rsidRDefault="003A34DC" w:rsidP="0086272F">
            <w:pPr>
              <w:snapToGrid w:val="0"/>
              <w:spacing w:line="360" w:lineRule="atLeast"/>
              <w:ind w:firstLine="420"/>
              <w:jc w:val="center"/>
              <w:rPr>
                <w:rFonts w:cs="Times New Roman"/>
                <w:snapToGrid w:val="0"/>
                <w:sz w:val="21"/>
                <w:szCs w:val="21"/>
              </w:rPr>
            </w:pPr>
            <w:r w:rsidRPr="0086272F">
              <w:rPr>
                <w:rFonts w:eastAsia="宋体" w:cs="Times New Roman"/>
                <w:sz w:val="21"/>
                <w:szCs w:val="21"/>
              </w:rPr>
              <w:t>加强车间通风，增加厂区绿化</w:t>
            </w: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r w:rsidRPr="00A25843">
              <w:rPr>
                <w:rFonts w:cs="Times New Roman"/>
                <w:color w:val="000000"/>
                <w:sz w:val="21"/>
              </w:rPr>
              <w:t>1.5mg/m</w:t>
            </w:r>
            <w:r w:rsidRPr="00A25843">
              <w:rPr>
                <w:rFonts w:cs="Times New Roman"/>
                <w:color w:val="000000"/>
                <w:sz w:val="21"/>
                <w:vertAlign w:val="superscript"/>
              </w:rPr>
              <w:t>3</w:t>
            </w:r>
          </w:p>
        </w:tc>
        <w:tc>
          <w:tcPr>
            <w:tcW w:w="1270" w:type="pct"/>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cs="Times New Roman"/>
                <w:sz w:val="21"/>
                <w:szCs w:val="21"/>
              </w:rPr>
              <w:t>《恶臭污染物排放标准》（</w:t>
            </w:r>
            <w:r w:rsidRPr="00A25843">
              <w:rPr>
                <w:rFonts w:cs="Times New Roman"/>
                <w:sz w:val="21"/>
                <w:szCs w:val="21"/>
              </w:rPr>
              <w:t>GB14554-93</w:t>
            </w:r>
            <w:r w:rsidRPr="00A25843">
              <w:rPr>
                <w:rFonts w:cs="Times New Roman"/>
                <w:sz w:val="21"/>
                <w:szCs w:val="21"/>
              </w:rPr>
              <w:t>）表</w:t>
            </w:r>
            <w:r w:rsidRPr="00A25843">
              <w:rPr>
                <w:rFonts w:cs="Times New Roman"/>
                <w:sz w:val="21"/>
                <w:szCs w:val="21"/>
              </w:rPr>
              <w:t>1</w:t>
            </w:r>
            <w:r w:rsidRPr="00A25843">
              <w:rPr>
                <w:rFonts w:cs="Times New Roman"/>
                <w:sz w:val="21"/>
                <w:szCs w:val="21"/>
              </w:rPr>
              <w:t>恶臭污染物厂界标准值</w:t>
            </w:r>
          </w:p>
        </w:tc>
      </w:tr>
      <w:tr w:rsidR="003A34DC" w:rsidRPr="00A25843" w:rsidTr="003A34DC">
        <w:trPr>
          <w:trHeight w:val="439"/>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1596" w:type="pct"/>
            <w:gridSpan w:val="2"/>
            <w:vMerge/>
            <w:shd w:val="clear" w:color="auto" w:fill="auto"/>
            <w:vAlign w:val="center"/>
          </w:tcPr>
          <w:p w:rsidR="003A34DC" w:rsidRPr="00A25843" w:rsidRDefault="003A34DC" w:rsidP="0086272F">
            <w:pPr>
              <w:snapToGrid w:val="0"/>
              <w:spacing w:line="360" w:lineRule="atLeast"/>
              <w:ind w:firstLine="420"/>
              <w:jc w:val="center"/>
              <w:rPr>
                <w:rFonts w:cs="Times New Roman"/>
                <w:snapToGrid w:val="0"/>
                <w:sz w:val="21"/>
                <w:szCs w:val="21"/>
              </w:rPr>
            </w:pP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r>
              <w:rPr>
                <w:rFonts w:cs="Times New Roman"/>
                <w:color w:val="000000"/>
                <w:sz w:val="21"/>
              </w:rPr>
              <w:t>0.0</w:t>
            </w:r>
            <w:r>
              <w:rPr>
                <w:rFonts w:cs="Times New Roman" w:hint="eastAsia"/>
                <w:color w:val="000000"/>
                <w:sz w:val="21"/>
              </w:rPr>
              <w:t>6</w:t>
            </w:r>
            <w:r w:rsidRPr="00A25843">
              <w:rPr>
                <w:rFonts w:cs="Times New Roman"/>
                <w:color w:val="000000"/>
                <w:sz w:val="21"/>
              </w:rPr>
              <w:t>mg/m</w:t>
            </w:r>
            <w:r w:rsidRPr="00A25843">
              <w:rPr>
                <w:rFonts w:cs="Times New Roman"/>
                <w:color w:val="000000"/>
                <w:sz w:val="21"/>
                <w:vertAlign w:val="superscript"/>
              </w:rPr>
              <w:t>3</w:t>
            </w: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p>
        </w:tc>
      </w:tr>
      <w:tr w:rsidR="003A34DC" w:rsidRPr="00A25843" w:rsidTr="003A34DC">
        <w:trPr>
          <w:trHeight w:val="913"/>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1596" w:type="pct"/>
            <w:gridSpan w:val="2"/>
            <w:vMerge/>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3A34DC" w:rsidRPr="00A25843" w:rsidRDefault="003A34DC" w:rsidP="0086272F">
            <w:pPr>
              <w:snapToGrid w:val="0"/>
              <w:spacing w:line="360" w:lineRule="atLeast"/>
              <w:ind w:firstLineChars="0" w:firstLine="0"/>
              <w:jc w:val="center"/>
              <w:rPr>
                <w:rFonts w:cs="Times New Roman"/>
                <w:color w:val="000000"/>
                <w:sz w:val="21"/>
              </w:rPr>
            </w:pPr>
            <w:r>
              <w:rPr>
                <w:rFonts w:cs="Times New Roman" w:hint="eastAsia"/>
                <w:color w:val="000000"/>
                <w:sz w:val="21"/>
              </w:rPr>
              <w:t>20</w:t>
            </w:r>
            <w:r>
              <w:rPr>
                <w:rFonts w:cs="Times New Roman" w:hint="eastAsia"/>
                <w:color w:val="000000"/>
                <w:sz w:val="21"/>
              </w:rPr>
              <w:t>（无量纲）</w:t>
            </w: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p>
        </w:tc>
      </w:tr>
      <w:tr w:rsidR="00357BE7" w:rsidRPr="00A25843" w:rsidTr="003A34DC">
        <w:trPr>
          <w:jc w:val="center"/>
        </w:trPr>
        <w:tc>
          <w:tcPr>
            <w:tcW w:w="242" w:type="pct"/>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lastRenderedPageBreak/>
              <w:t>废水</w:t>
            </w:r>
          </w:p>
        </w:tc>
        <w:tc>
          <w:tcPr>
            <w:tcW w:w="992" w:type="pct"/>
            <w:gridSpan w:val="2"/>
            <w:tcBorders>
              <w:bottom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循环水排水</w:t>
            </w:r>
          </w:p>
        </w:tc>
        <w:tc>
          <w:tcPr>
            <w:tcW w:w="1596" w:type="pct"/>
            <w:gridSpan w:val="2"/>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沉淀池</w:t>
            </w:r>
          </w:p>
        </w:tc>
        <w:tc>
          <w:tcPr>
            <w:tcW w:w="900" w:type="pct"/>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回用于生产</w:t>
            </w:r>
          </w:p>
        </w:tc>
        <w:tc>
          <w:tcPr>
            <w:tcW w:w="1270" w:type="pct"/>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不外排</w:t>
            </w: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tcBorders>
              <w:bottom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软水制备排水</w:t>
            </w:r>
          </w:p>
        </w:tc>
        <w:tc>
          <w:tcPr>
            <w:tcW w:w="1596" w:type="pct"/>
            <w:gridSpan w:val="2"/>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tcBorders>
              <w:bottom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发酵床冲洗水</w:t>
            </w:r>
          </w:p>
        </w:tc>
        <w:tc>
          <w:tcPr>
            <w:tcW w:w="1596" w:type="pct"/>
            <w:gridSpan w:val="2"/>
            <w:vMerge/>
            <w:tcBorders>
              <w:bottom w:val="single" w:sz="4" w:space="0" w:color="auto"/>
            </w:tcBorders>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tcBorders>
              <w:top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生活污水</w:t>
            </w:r>
          </w:p>
        </w:tc>
        <w:tc>
          <w:tcPr>
            <w:tcW w:w="1596" w:type="pct"/>
            <w:gridSpan w:val="2"/>
            <w:tcBorders>
              <w:top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化粪池</w:t>
            </w: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A34DC">
        <w:trPr>
          <w:jc w:val="center"/>
        </w:trPr>
        <w:tc>
          <w:tcPr>
            <w:tcW w:w="242"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噪声</w:t>
            </w:r>
          </w:p>
        </w:tc>
        <w:tc>
          <w:tcPr>
            <w:tcW w:w="992" w:type="pct"/>
            <w:gridSpan w:val="2"/>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清筛装置、搅拌装置、膨化装置</w:t>
            </w:r>
          </w:p>
        </w:tc>
        <w:tc>
          <w:tcPr>
            <w:tcW w:w="1596" w:type="pct"/>
            <w:gridSpan w:val="2"/>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减振垫</w:t>
            </w:r>
          </w:p>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厂房隔声</w:t>
            </w:r>
          </w:p>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合理布局</w:t>
            </w:r>
          </w:p>
        </w:tc>
        <w:tc>
          <w:tcPr>
            <w:tcW w:w="900"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厂界噪声：</w:t>
            </w:r>
          </w:p>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昼间</w:t>
            </w:r>
            <w:r w:rsidRPr="00A25843">
              <w:rPr>
                <w:rFonts w:cs="Times New Roman"/>
                <w:snapToGrid w:val="0"/>
                <w:sz w:val="21"/>
                <w:szCs w:val="21"/>
              </w:rPr>
              <w:t>≤60dB</w:t>
            </w:r>
            <w:r w:rsidRPr="00A25843">
              <w:rPr>
                <w:rFonts w:cs="Times New Roman"/>
                <w:snapToGrid w:val="0"/>
                <w:sz w:val="21"/>
                <w:szCs w:val="21"/>
              </w:rPr>
              <w:t>（</w:t>
            </w:r>
            <w:r w:rsidRPr="00A25843">
              <w:rPr>
                <w:rFonts w:cs="Times New Roman"/>
                <w:snapToGrid w:val="0"/>
                <w:sz w:val="21"/>
                <w:szCs w:val="21"/>
              </w:rPr>
              <w:t>A</w:t>
            </w:r>
            <w:r w:rsidRPr="00A25843">
              <w:rPr>
                <w:rFonts w:cs="Times New Roman"/>
                <w:snapToGrid w:val="0"/>
                <w:sz w:val="21"/>
                <w:szCs w:val="21"/>
              </w:rPr>
              <w:t>）</w:t>
            </w:r>
          </w:p>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夜间</w:t>
            </w:r>
            <w:r w:rsidRPr="00A25843">
              <w:rPr>
                <w:rFonts w:cs="Times New Roman"/>
                <w:snapToGrid w:val="0"/>
                <w:sz w:val="21"/>
                <w:szCs w:val="21"/>
              </w:rPr>
              <w:t>≤50dB</w:t>
            </w:r>
            <w:r w:rsidRPr="00A25843">
              <w:rPr>
                <w:rFonts w:cs="Times New Roman"/>
                <w:snapToGrid w:val="0"/>
                <w:sz w:val="21"/>
                <w:szCs w:val="21"/>
              </w:rPr>
              <w:t>（</w:t>
            </w:r>
            <w:r w:rsidRPr="00A25843">
              <w:rPr>
                <w:rFonts w:cs="Times New Roman"/>
                <w:snapToGrid w:val="0"/>
                <w:sz w:val="21"/>
                <w:szCs w:val="21"/>
              </w:rPr>
              <w:t>A</w:t>
            </w:r>
            <w:r w:rsidRPr="00A25843">
              <w:rPr>
                <w:rFonts w:cs="Times New Roman"/>
                <w:snapToGrid w:val="0"/>
                <w:sz w:val="21"/>
                <w:szCs w:val="21"/>
              </w:rPr>
              <w:t>）</w:t>
            </w:r>
          </w:p>
        </w:tc>
        <w:tc>
          <w:tcPr>
            <w:tcW w:w="1270"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《工业企业厂界环境噪声排放标准》（</w:t>
            </w:r>
            <w:r w:rsidRPr="00A25843">
              <w:rPr>
                <w:rFonts w:cs="Times New Roman"/>
                <w:snapToGrid w:val="0"/>
                <w:sz w:val="21"/>
                <w:szCs w:val="21"/>
              </w:rPr>
              <w:t>GB12348-2008</w:t>
            </w:r>
            <w:r w:rsidRPr="00A25843">
              <w:rPr>
                <w:rFonts w:cs="Times New Roman"/>
                <w:snapToGrid w:val="0"/>
                <w:sz w:val="21"/>
                <w:szCs w:val="21"/>
              </w:rPr>
              <w:t>）</w:t>
            </w:r>
            <w:r w:rsidRPr="00A25843">
              <w:rPr>
                <w:rFonts w:cs="Times New Roman"/>
                <w:snapToGrid w:val="0"/>
                <w:sz w:val="21"/>
                <w:szCs w:val="21"/>
              </w:rPr>
              <w:t>2</w:t>
            </w:r>
            <w:r w:rsidRPr="00A25843">
              <w:rPr>
                <w:rFonts w:cs="Times New Roman"/>
                <w:snapToGrid w:val="0"/>
                <w:sz w:val="21"/>
                <w:szCs w:val="21"/>
              </w:rPr>
              <w:t>类声环境功能区</w:t>
            </w:r>
          </w:p>
        </w:tc>
      </w:tr>
      <w:tr w:rsidR="00357BE7" w:rsidRPr="00A25843" w:rsidTr="003A34DC">
        <w:trPr>
          <w:jc w:val="center"/>
        </w:trPr>
        <w:tc>
          <w:tcPr>
            <w:tcW w:w="242" w:type="pct"/>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固废</w:t>
            </w: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投料工序：废包装物</w:t>
            </w:r>
          </w:p>
        </w:tc>
        <w:tc>
          <w:tcPr>
            <w:tcW w:w="1596" w:type="pct"/>
            <w:gridSpan w:val="2"/>
            <w:vMerge w:val="restart"/>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送垃圾处理厂处理</w:t>
            </w:r>
          </w:p>
        </w:tc>
        <w:tc>
          <w:tcPr>
            <w:tcW w:w="900" w:type="pct"/>
            <w:vMerge w:val="restart"/>
            <w:tcBorders>
              <w:top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不排放</w:t>
            </w:r>
          </w:p>
        </w:tc>
        <w:tc>
          <w:tcPr>
            <w:tcW w:w="1270" w:type="pct"/>
            <w:vMerge w:val="restart"/>
            <w:tcBorders>
              <w:top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《一般工业固体废物贮存、处置场污染控制标准》（</w:t>
            </w:r>
            <w:r w:rsidRPr="00A25843">
              <w:rPr>
                <w:rFonts w:cs="Times New Roman"/>
                <w:snapToGrid w:val="0"/>
                <w:sz w:val="21"/>
                <w:szCs w:val="21"/>
              </w:rPr>
              <w:t>GB18599-2001</w:t>
            </w:r>
            <w:r w:rsidRPr="00A25843">
              <w:rPr>
                <w:rFonts w:cs="Times New Roman"/>
                <w:snapToGrid w:val="0"/>
                <w:sz w:val="21"/>
                <w:szCs w:val="21"/>
              </w:rPr>
              <w:t>）</w:t>
            </w: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清筛装置：杂质</w:t>
            </w:r>
          </w:p>
        </w:tc>
        <w:tc>
          <w:tcPr>
            <w:tcW w:w="1596" w:type="pct"/>
            <w:gridSpan w:val="2"/>
            <w:vMerge/>
            <w:shd w:val="clear" w:color="auto" w:fill="auto"/>
            <w:vAlign w:val="center"/>
          </w:tcPr>
          <w:p w:rsidR="00357BE7" w:rsidRPr="00A25843" w:rsidRDefault="00357BE7" w:rsidP="003324F1">
            <w:pPr>
              <w:spacing w:line="360" w:lineRule="atLeast"/>
              <w:ind w:firstLineChars="0" w:firstLine="0"/>
              <w:jc w:val="center"/>
              <w:rPr>
                <w:rFonts w:cs="Times New Roman"/>
                <w:sz w:val="21"/>
                <w:szCs w:val="21"/>
              </w:rPr>
            </w:pP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废气处理装置：粉尘</w:t>
            </w:r>
          </w:p>
        </w:tc>
        <w:tc>
          <w:tcPr>
            <w:tcW w:w="1596"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回用于生产</w:t>
            </w: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沉淀池产生的污泥</w:t>
            </w:r>
          </w:p>
        </w:tc>
        <w:tc>
          <w:tcPr>
            <w:tcW w:w="1596"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外售做建材</w:t>
            </w: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生活垃圾</w:t>
            </w:r>
          </w:p>
        </w:tc>
        <w:tc>
          <w:tcPr>
            <w:tcW w:w="1596"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环卫部门统一清运</w:t>
            </w: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324F1">
        <w:trPr>
          <w:jc w:val="center"/>
        </w:trPr>
        <w:tc>
          <w:tcPr>
            <w:tcW w:w="242"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防渗措施</w:t>
            </w:r>
          </w:p>
        </w:tc>
        <w:tc>
          <w:tcPr>
            <w:tcW w:w="4758" w:type="pct"/>
            <w:gridSpan w:val="6"/>
            <w:shd w:val="clear" w:color="auto" w:fill="auto"/>
            <w:vAlign w:val="center"/>
          </w:tcPr>
          <w:p w:rsidR="00357BE7" w:rsidRPr="00A25843" w:rsidRDefault="003B14C1" w:rsidP="003324F1">
            <w:pPr>
              <w:snapToGrid w:val="0"/>
              <w:spacing w:line="360" w:lineRule="atLeast"/>
              <w:ind w:firstLineChars="0" w:firstLine="0"/>
              <w:jc w:val="center"/>
              <w:rPr>
                <w:rFonts w:cs="Times New Roman"/>
                <w:color w:val="000000"/>
                <w:sz w:val="21"/>
                <w:szCs w:val="21"/>
              </w:rPr>
            </w:pPr>
            <w:r w:rsidRPr="00A25843">
              <w:rPr>
                <w:rFonts w:cs="Times New Roman"/>
                <w:snapToGrid w:val="0"/>
                <w:sz w:val="21"/>
                <w:szCs w:val="21"/>
              </w:rPr>
              <w:t>生产车间、仓库、循环水池</w:t>
            </w:r>
            <w:r w:rsidR="000020CB" w:rsidRPr="00A25843">
              <w:rPr>
                <w:rFonts w:cs="Times New Roman"/>
                <w:snapToGrid w:val="0"/>
                <w:sz w:val="21"/>
                <w:szCs w:val="21"/>
              </w:rPr>
              <w:t>（</w:t>
            </w:r>
            <w:r w:rsidRPr="00A25843">
              <w:rPr>
                <w:rFonts w:cs="Times New Roman"/>
                <w:snapToGrid w:val="0"/>
                <w:sz w:val="21"/>
                <w:szCs w:val="21"/>
              </w:rPr>
              <w:t>兼消防水池</w:t>
            </w:r>
            <w:r w:rsidR="000020CB" w:rsidRPr="00A25843">
              <w:rPr>
                <w:rFonts w:cs="Times New Roman"/>
                <w:snapToGrid w:val="0"/>
                <w:sz w:val="21"/>
                <w:szCs w:val="21"/>
              </w:rPr>
              <w:t>）</w:t>
            </w:r>
            <w:r w:rsidR="009A01A0" w:rsidRPr="00A25843">
              <w:rPr>
                <w:rFonts w:cs="Times New Roman"/>
                <w:snapToGrid w:val="0"/>
                <w:sz w:val="21"/>
                <w:szCs w:val="21"/>
              </w:rPr>
              <w:t>、沉淀池</w:t>
            </w:r>
            <w:r w:rsidRPr="00A25843">
              <w:rPr>
                <w:rFonts w:cs="Times New Roman"/>
                <w:snapToGrid w:val="0"/>
                <w:sz w:val="21"/>
                <w:szCs w:val="21"/>
              </w:rPr>
              <w:t>为一般防渗区，防渗要求依据《地下水环境影响评价技术导则》地下水污染防渗分区参照表等效粘土防渗层</w:t>
            </w:r>
            <w:r w:rsidRPr="00A25843">
              <w:rPr>
                <w:rFonts w:cs="Times New Roman"/>
                <w:snapToGrid w:val="0"/>
                <w:sz w:val="21"/>
                <w:szCs w:val="21"/>
              </w:rPr>
              <w:t>Mb≥1.5m</w:t>
            </w:r>
            <w:r w:rsidRPr="00A25843">
              <w:rPr>
                <w:rFonts w:cs="Times New Roman"/>
                <w:snapToGrid w:val="0"/>
                <w:sz w:val="21"/>
                <w:szCs w:val="21"/>
              </w:rPr>
              <w:t>，</w:t>
            </w:r>
            <w:r w:rsidRPr="00A25843">
              <w:rPr>
                <w:rFonts w:cs="Times New Roman"/>
                <w:snapToGrid w:val="0"/>
                <w:sz w:val="21"/>
                <w:szCs w:val="21"/>
              </w:rPr>
              <w:t>K≤1×10</w:t>
            </w:r>
            <w:r w:rsidRPr="00A25843">
              <w:rPr>
                <w:rFonts w:cs="Times New Roman"/>
                <w:snapToGrid w:val="0"/>
                <w:sz w:val="21"/>
                <w:szCs w:val="21"/>
                <w:vertAlign w:val="superscript"/>
              </w:rPr>
              <w:t>-7</w:t>
            </w:r>
            <w:r w:rsidRPr="00A25843">
              <w:rPr>
                <w:rFonts w:cs="Times New Roman"/>
                <w:snapToGrid w:val="0"/>
                <w:sz w:val="21"/>
                <w:szCs w:val="21"/>
              </w:rPr>
              <w:t>cm/s</w:t>
            </w:r>
            <w:r w:rsidRPr="00A25843">
              <w:rPr>
                <w:rFonts w:cs="Times New Roman"/>
                <w:snapToGrid w:val="0"/>
                <w:sz w:val="21"/>
                <w:szCs w:val="21"/>
              </w:rPr>
              <w:t>；或参照</w:t>
            </w:r>
            <w:r w:rsidRPr="00A25843">
              <w:rPr>
                <w:rFonts w:cs="Times New Roman"/>
                <w:snapToGrid w:val="0"/>
                <w:sz w:val="21"/>
                <w:szCs w:val="21"/>
              </w:rPr>
              <w:t>GB18598</w:t>
            </w:r>
            <w:r w:rsidRPr="00A25843">
              <w:rPr>
                <w:rFonts w:cs="Times New Roman"/>
                <w:snapToGrid w:val="0"/>
                <w:sz w:val="21"/>
                <w:szCs w:val="21"/>
              </w:rPr>
              <w:t>执行。办公生活区、道路及预留用地为简单防渗区</w:t>
            </w:r>
          </w:p>
        </w:tc>
      </w:tr>
    </w:tbl>
    <w:p w:rsidR="00357BE7" w:rsidRPr="00A25843" w:rsidRDefault="00357BE7">
      <w:pPr>
        <w:pStyle w:val="af8"/>
        <w:adjustRightInd w:val="0"/>
        <w:snapToGrid w:val="0"/>
        <w:jc w:val="center"/>
        <w:rPr>
          <w:rFonts w:ascii="Times New Roman" w:hAnsi="Times New Roman" w:cs="Times New Roman"/>
        </w:rPr>
      </w:pPr>
    </w:p>
    <w:p w:rsidR="00357BE7" w:rsidRPr="00A25843" w:rsidRDefault="00357BE7">
      <w:pPr>
        <w:ind w:firstLine="480"/>
        <w:rPr>
          <w:rFonts w:cs="Times New Roman"/>
        </w:rPr>
        <w:sectPr w:rsidR="00357BE7" w:rsidRPr="00A25843">
          <w:pgSz w:w="16839" w:h="11907" w:orient="landscape"/>
          <w:pgMar w:top="1588" w:right="1418" w:bottom="1588" w:left="1418" w:header="851" w:footer="992" w:gutter="0"/>
          <w:cols w:space="720"/>
          <w:docGrid w:linePitch="326"/>
        </w:sectPr>
      </w:pPr>
    </w:p>
    <w:p w:rsidR="00357BE7" w:rsidRPr="00A25843" w:rsidRDefault="003B14C1">
      <w:pPr>
        <w:pStyle w:val="1"/>
        <w:spacing w:before="120"/>
        <w:rPr>
          <w:rFonts w:cs="Times New Roman"/>
        </w:rPr>
      </w:pPr>
      <w:bookmarkStart w:id="411" w:name="_Toc39457237"/>
      <w:bookmarkStart w:id="412" w:name="_Toc42397426"/>
      <w:bookmarkStart w:id="413" w:name="_Toc42396618"/>
      <w:bookmarkStart w:id="414" w:name="_Toc40005998"/>
      <w:bookmarkStart w:id="415" w:name="_Toc39458530"/>
      <w:bookmarkStart w:id="416" w:name="_Toc39901354"/>
      <w:bookmarkStart w:id="417" w:name="_Toc46546861"/>
      <w:bookmarkStart w:id="418" w:name="_Toc42317762"/>
      <w:bookmarkStart w:id="419" w:name="_Toc35417478"/>
      <w:bookmarkStart w:id="420" w:name="_Toc276997641"/>
      <w:bookmarkStart w:id="421" w:name="_Toc33584816"/>
      <w:bookmarkStart w:id="422" w:name="_Toc89160143"/>
      <w:bookmarkStart w:id="423" w:name="_Toc269137012"/>
      <w:bookmarkStart w:id="424" w:name="_Toc4155495"/>
      <w:bookmarkStart w:id="425" w:name="_Toc269137241"/>
      <w:bookmarkStart w:id="426" w:name="_Toc91889591"/>
      <w:bookmarkStart w:id="427" w:name="_Toc269136214"/>
      <w:bookmarkStart w:id="428" w:name="_Toc33348875"/>
      <w:bookmarkStart w:id="429" w:name="_Toc272223675"/>
      <w:bookmarkStart w:id="430" w:name="_Toc35330010"/>
      <w:bookmarkStart w:id="431" w:name="_Toc85080583"/>
      <w:bookmarkStart w:id="432" w:name="_Toc269135303"/>
      <w:bookmarkStart w:id="433" w:name="_Toc35512293"/>
      <w:bookmarkStart w:id="434" w:name="_Toc272223462"/>
      <w:bookmarkStart w:id="435" w:name="_Toc34725378"/>
      <w:bookmarkStart w:id="436" w:name="_Toc131240145"/>
      <w:bookmarkStart w:id="437" w:name="_Toc35518145"/>
      <w:bookmarkStart w:id="438" w:name="_Toc269137155"/>
      <w:bookmarkStart w:id="439" w:name="_Toc34816746"/>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A25843">
        <w:rPr>
          <w:rFonts w:cs="Times New Roman"/>
        </w:rPr>
        <w:lastRenderedPageBreak/>
        <w:t>9</w:t>
      </w:r>
      <w:r w:rsidRPr="00A25843">
        <w:rPr>
          <w:rFonts w:cs="Times New Roman"/>
        </w:rPr>
        <w:t>结论</w:t>
      </w:r>
      <w:bookmarkEnd w:id="411"/>
      <w:bookmarkEnd w:id="412"/>
      <w:bookmarkEnd w:id="413"/>
      <w:bookmarkEnd w:id="414"/>
      <w:bookmarkEnd w:id="415"/>
      <w:bookmarkEnd w:id="416"/>
      <w:bookmarkEnd w:id="417"/>
      <w:bookmarkEnd w:id="418"/>
      <w:r w:rsidRPr="00A25843">
        <w:rPr>
          <w:rFonts w:cs="Times New Roman"/>
        </w:rPr>
        <w:t>和建议</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357BE7" w:rsidRPr="00A25843" w:rsidRDefault="003B14C1">
      <w:pPr>
        <w:pStyle w:val="20"/>
        <w:spacing w:before="120"/>
        <w:rPr>
          <w:rFonts w:eastAsiaTheme="minorEastAsia" w:cs="Times New Roman"/>
        </w:rPr>
      </w:pPr>
      <w:bookmarkStart w:id="440" w:name="_Toc35512294"/>
      <w:bookmarkStart w:id="441" w:name="_Toc85080585"/>
      <w:bookmarkStart w:id="442" w:name="_Toc269137156"/>
      <w:bookmarkStart w:id="443" w:name="_Toc269136215"/>
      <w:bookmarkStart w:id="444" w:name="_Toc272223463"/>
      <w:bookmarkStart w:id="445" w:name="_Toc34725379"/>
      <w:bookmarkStart w:id="446" w:name="_Toc35330012"/>
      <w:bookmarkStart w:id="447" w:name="_Toc91889593"/>
      <w:bookmarkStart w:id="448" w:name="_Toc33348877"/>
      <w:bookmarkStart w:id="449" w:name="_Toc131240146"/>
      <w:bookmarkStart w:id="450" w:name="_Toc269137242"/>
      <w:bookmarkStart w:id="451" w:name="_Toc269135304"/>
      <w:bookmarkStart w:id="452" w:name="_Toc272223676"/>
      <w:bookmarkStart w:id="453" w:name="_Toc269137013"/>
      <w:bookmarkStart w:id="454" w:name="_Toc4155496"/>
      <w:bookmarkStart w:id="455" w:name="_Toc33584818"/>
      <w:bookmarkStart w:id="456" w:name="_Toc35518146"/>
      <w:bookmarkStart w:id="457" w:name="_Toc35417480"/>
      <w:bookmarkStart w:id="458" w:name="_Toc46546863"/>
      <w:bookmarkStart w:id="459" w:name="_Toc276997642"/>
      <w:bookmarkStart w:id="460" w:name="_Toc89160145"/>
      <w:bookmarkStart w:id="461" w:name="_Toc34816747"/>
      <w:r w:rsidRPr="00A25843">
        <w:rPr>
          <w:rFonts w:eastAsiaTheme="minorEastAsia" w:cs="Times New Roman"/>
        </w:rPr>
        <w:t>9.1</w:t>
      </w:r>
      <w:r w:rsidRPr="00A25843">
        <w:rPr>
          <w:rFonts w:eastAsiaTheme="minorEastAsia" w:cs="Times New Roman"/>
        </w:rPr>
        <w:t>结论</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357BE7" w:rsidRPr="00A25843" w:rsidRDefault="003B14C1">
      <w:pPr>
        <w:pStyle w:val="3"/>
        <w:spacing w:before="120"/>
        <w:rPr>
          <w:rFonts w:cs="Times New Roman"/>
        </w:rPr>
      </w:pPr>
      <w:bookmarkStart w:id="462" w:name="_Toc85080586"/>
      <w:bookmarkStart w:id="463" w:name="_Toc269136216"/>
      <w:r w:rsidRPr="00A25843">
        <w:rPr>
          <w:rFonts w:cs="Times New Roman"/>
        </w:rPr>
        <w:t>9.1.1</w:t>
      </w:r>
      <w:bookmarkEnd w:id="462"/>
      <w:bookmarkEnd w:id="463"/>
      <w:r w:rsidRPr="00A25843">
        <w:rPr>
          <w:rFonts w:cs="Times New Roman"/>
        </w:rPr>
        <w:t>建设项目概况</w:t>
      </w:r>
    </w:p>
    <w:p w:rsidR="00357BE7" w:rsidRPr="00A25843" w:rsidRDefault="003B14C1">
      <w:pPr>
        <w:widowControl/>
        <w:spacing w:line="500" w:lineRule="exact"/>
        <w:ind w:firstLine="480"/>
        <w:rPr>
          <w:rFonts w:cs="Times New Roman"/>
          <w:color w:val="000000"/>
        </w:rPr>
      </w:pPr>
      <w:r w:rsidRPr="00A25843">
        <w:rPr>
          <w:rFonts w:cs="Times New Roman"/>
          <w:color w:val="000000"/>
        </w:rPr>
        <w:t>1</w:t>
      </w:r>
      <w:r w:rsidRPr="00A25843">
        <w:rPr>
          <w:rFonts w:cs="Times New Roman"/>
          <w:color w:val="000000"/>
        </w:rPr>
        <w:t>、项目概述</w:t>
      </w:r>
    </w:p>
    <w:p w:rsidR="00357BE7" w:rsidRPr="00A25843" w:rsidRDefault="003B14C1">
      <w:pPr>
        <w:spacing w:line="500" w:lineRule="exact"/>
        <w:ind w:firstLine="480"/>
        <w:rPr>
          <w:rFonts w:cs="Times New Roman"/>
          <w:color w:val="000000"/>
        </w:rPr>
      </w:pPr>
      <w:r w:rsidRPr="00A25843">
        <w:rPr>
          <w:rFonts w:cs="Times New Roman"/>
          <w:color w:val="000000"/>
        </w:rPr>
        <w:t>项目名称：</w:t>
      </w:r>
      <w:r w:rsidRPr="00A25843">
        <w:rPr>
          <w:rFonts w:cs="Times New Roman"/>
        </w:rPr>
        <w:t>河北旺鲲生物科技有限公司关于年产</w:t>
      </w:r>
      <w:r w:rsidRPr="00A25843">
        <w:rPr>
          <w:rFonts w:cs="Times New Roman"/>
        </w:rPr>
        <w:t>20</w:t>
      </w:r>
      <w:r w:rsidRPr="00A25843">
        <w:rPr>
          <w:rFonts w:cs="Times New Roman"/>
        </w:rPr>
        <w:t>万吨功能性发酵制品生产项目</w:t>
      </w:r>
    </w:p>
    <w:p w:rsidR="00357BE7" w:rsidRPr="00A25843" w:rsidRDefault="003B14C1">
      <w:pPr>
        <w:spacing w:line="500" w:lineRule="exact"/>
        <w:ind w:firstLine="480"/>
        <w:rPr>
          <w:rFonts w:cs="Times New Roman"/>
          <w:color w:val="000000"/>
          <w:spacing w:val="-20"/>
        </w:rPr>
      </w:pPr>
      <w:r w:rsidRPr="00A25843">
        <w:rPr>
          <w:rFonts w:cs="Times New Roman"/>
          <w:color w:val="000000"/>
        </w:rPr>
        <w:t>建设单位：</w:t>
      </w:r>
      <w:r w:rsidRPr="00A25843">
        <w:rPr>
          <w:rFonts w:cs="Times New Roman"/>
        </w:rPr>
        <w:t>河北旺鲲生物科技有限公司</w:t>
      </w:r>
    </w:p>
    <w:p w:rsidR="00357BE7" w:rsidRPr="00A25843" w:rsidRDefault="003B14C1">
      <w:pPr>
        <w:spacing w:line="500" w:lineRule="exact"/>
        <w:ind w:firstLine="480"/>
        <w:rPr>
          <w:rFonts w:cs="Times New Roman"/>
          <w:color w:val="000000"/>
        </w:rPr>
      </w:pPr>
      <w:r w:rsidRPr="00A25843">
        <w:rPr>
          <w:rFonts w:cs="Times New Roman"/>
          <w:color w:val="000000"/>
        </w:rPr>
        <w:t>建设性质：新建</w:t>
      </w:r>
    </w:p>
    <w:p w:rsidR="00357BE7" w:rsidRPr="00A25843" w:rsidRDefault="003B14C1">
      <w:pPr>
        <w:spacing w:line="500" w:lineRule="exact"/>
        <w:ind w:firstLine="480"/>
        <w:rPr>
          <w:rFonts w:cs="Times New Roman"/>
          <w:color w:val="000000"/>
        </w:rPr>
      </w:pPr>
      <w:r w:rsidRPr="00A25843">
        <w:rPr>
          <w:rFonts w:cs="Times New Roman"/>
          <w:color w:val="000000"/>
        </w:rPr>
        <w:t>项目投资：项目总投资</w:t>
      </w:r>
      <w:r w:rsidRPr="00A25843">
        <w:rPr>
          <w:rFonts w:cs="Times New Roman"/>
          <w:color w:val="000000"/>
        </w:rPr>
        <w:t>25000</w:t>
      </w:r>
      <w:r w:rsidRPr="00A25843">
        <w:rPr>
          <w:rFonts w:cs="Times New Roman"/>
          <w:color w:val="000000"/>
        </w:rPr>
        <w:t>万元</w:t>
      </w:r>
      <w:r w:rsidRPr="00A25843">
        <w:rPr>
          <w:rFonts w:cs="Times New Roman"/>
        </w:rPr>
        <w:t>，环保总投资</w:t>
      </w:r>
      <w:r w:rsidRPr="00A25843">
        <w:rPr>
          <w:rFonts w:cs="Times New Roman"/>
        </w:rPr>
        <w:t>304</w:t>
      </w:r>
      <w:r w:rsidRPr="00A25843">
        <w:rPr>
          <w:rFonts w:cs="Times New Roman"/>
        </w:rPr>
        <w:t>万元，占总投资的</w:t>
      </w:r>
      <w:r w:rsidRPr="00A25843">
        <w:rPr>
          <w:rFonts w:cs="Times New Roman"/>
        </w:rPr>
        <w:t>1.2%</w:t>
      </w:r>
      <w:r w:rsidRPr="00A25843">
        <w:rPr>
          <w:rFonts w:cs="Times New Roman"/>
        </w:rPr>
        <w:t>。</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建设规模：</w:t>
      </w:r>
      <w:r w:rsidRPr="00A25843">
        <w:rPr>
          <w:rFonts w:cs="Times New Roman"/>
        </w:rPr>
        <w:t>项目建设饲料生产线</w:t>
      </w:r>
      <w:r w:rsidRPr="00A25843">
        <w:rPr>
          <w:rFonts w:cs="Times New Roman"/>
        </w:rPr>
        <w:t>4</w:t>
      </w:r>
      <w:r w:rsidRPr="00A25843">
        <w:rPr>
          <w:rFonts w:cs="Times New Roman"/>
        </w:rPr>
        <w:t>条，其中建设水产配合饲料生产线</w:t>
      </w:r>
      <w:r w:rsidRPr="00A25843">
        <w:rPr>
          <w:rFonts w:cs="Times New Roman"/>
        </w:rPr>
        <w:t>1</w:t>
      </w:r>
      <w:r w:rsidRPr="00A25843">
        <w:rPr>
          <w:rFonts w:cs="Times New Roman"/>
        </w:rPr>
        <w:t>条，年生产水产饲料</w:t>
      </w:r>
      <w:r w:rsidRPr="00A25843">
        <w:rPr>
          <w:rFonts w:cs="Times New Roman"/>
        </w:rPr>
        <w:t>8</w:t>
      </w:r>
      <w:r w:rsidRPr="00A25843">
        <w:rPr>
          <w:rFonts w:cs="Times New Roman"/>
        </w:rPr>
        <w:t>万吨；建设功能性发酵浮料生产线</w:t>
      </w:r>
      <w:r w:rsidRPr="00A25843">
        <w:rPr>
          <w:rFonts w:cs="Times New Roman"/>
        </w:rPr>
        <w:t>1</w:t>
      </w:r>
      <w:r w:rsidRPr="00A25843">
        <w:rPr>
          <w:rFonts w:cs="Times New Roman"/>
        </w:rPr>
        <w:t>条，年产功能性发酵制品（微生态制剂）</w:t>
      </w:r>
      <w:r w:rsidRPr="00A25843">
        <w:rPr>
          <w:rFonts w:cs="Times New Roman"/>
        </w:rPr>
        <w:t>8</w:t>
      </w:r>
      <w:r w:rsidRPr="00A25843">
        <w:rPr>
          <w:rFonts w:cs="Times New Roman"/>
        </w:rPr>
        <w:t>万吨；建设环保用微生物菌剂生产线</w:t>
      </w:r>
      <w:r w:rsidRPr="00A25843">
        <w:rPr>
          <w:rFonts w:cs="Times New Roman"/>
        </w:rPr>
        <w:t>1</w:t>
      </w:r>
      <w:r w:rsidRPr="00A25843">
        <w:rPr>
          <w:rFonts w:cs="Times New Roman"/>
        </w:rPr>
        <w:t>条，年产微生物菌剂</w:t>
      </w:r>
      <w:r w:rsidRPr="00A25843">
        <w:rPr>
          <w:rFonts w:cs="Times New Roman"/>
        </w:rPr>
        <w:t>2</w:t>
      </w:r>
      <w:r w:rsidRPr="00A25843">
        <w:rPr>
          <w:rFonts w:cs="Times New Roman"/>
        </w:rPr>
        <w:t>万吨；建设农业用微生物菌剂（状根素）生产线</w:t>
      </w:r>
      <w:r w:rsidRPr="00A25843">
        <w:rPr>
          <w:rFonts w:cs="Times New Roman"/>
        </w:rPr>
        <w:t>1</w:t>
      </w:r>
      <w:r w:rsidRPr="00A25843">
        <w:rPr>
          <w:rFonts w:cs="Times New Roman"/>
        </w:rPr>
        <w:t>条，年产农业用微生物菌剂</w:t>
      </w:r>
      <w:r w:rsidRPr="00A25843">
        <w:rPr>
          <w:rFonts w:cs="Times New Roman"/>
        </w:rPr>
        <w:t>2</w:t>
      </w:r>
      <w:r w:rsidRPr="00A25843">
        <w:rPr>
          <w:rFonts w:cs="Times New Roman"/>
        </w:rPr>
        <w:t>万吨。</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工作制度：</w:t>
      </w:r>
      <w:r w:rsidRPr="00A25843">
        <w:rPr>
          <w:rFonts w:cs="Times New Roman"/>
        </w:rPr>
        <w:t>年工作</w:t>
      </w:r>
      <w:r w:rsidRPr="00A25843">
        <w:rPr>
          <w:rFonts w:cs="Times New Roman"/>
        </w:rPr>
        <w:t>300</w:t>
      </w:r>
      <w:r w:rsidRPr="00A25843">
        <w:rPr>
          <w:rFonts w:cs="Times New Roman"/>
        </w:rPr>
        <w:t>天，四班三运转制，每班</w:t>
      </w:r>
      <w:r w:rsidRPr="00A25843">
        <w:rPr>
          <w:rFonts w:cs="Times New Roman"/>
        </w:rPr>
        <w:t>8</w:t>
      </w:r>
      <w:r w:rsidRPr="00A25843">
        <w:rPr>
          <w:rFonts w:cs="Times New Roman"/>
        </w:rPr>
        <w:t>小时，年工作</w:t>
      </w:r>
      <w:r w:rsidRPr="00A25843">
        <w:rPr>
          <w:rFonts w:cs="Times New Roman"/>
        </w:rPr>
        <w:t>7200</w:t>
      </w:r>
      <w:r w:rsidRPr="00A25843">
        <w:rPr>
          <w:rFonts w:cs="Times New Roman"/>
        </w:rPr>
        <w:t>小时。</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劳动定员：</w:t>
      </w:r>
      <w:r w:rsidRPr="00A25843">
        <w:rPr>
          <w:rFonts w:cs="Times New Roman"/>
          <w:color w:val="000000"/>
          <w:szCs w:val="24"/>
        </w:rPr>
        <w:t>60</w:t>
      </w:r>
      <w:r w:rsidRPr="00A25843">
        <w:rPr>
          <w:rFonts w:cs="Times New Roman"/>
          <w:color w:val="000000"/>
          <w:szCs w:val="24"/>
        </w:rPr>
        <w:t>人</w:t>
      </w:r>
    </w:p>
    <w:p w:rsidR="00357BE7" w:rsidRPr="00A25843" w:rsidRDefault="003B14C1">
      <w:pPr>
        <w:widowControl/>
        <w:spacing w:line="500" w:lineRule="exact"/>
        <w:ind w:firstLine="480"/>
        <w:rPr>
          <w:rFonts w:cs="Times New Roman"/>
          <w:color w:val="000000"/>
        </w:rPr>
      </w:pPr>
      <w:r w:rsidRPr="00A25843">
        <w:rPr>
          <w:rFonts w:cs="Times New Roman"/>
          <w:color w:val="000000"/>
        </w:rPr>
        <w:t>2</w:t>
      </w:r>
      <w:r w:rsidRPr="00A25843">
        <w:rPr>
          <w:rFonts w:cs="Times New Roman"/>
          <w:color w:val="000000"/>
        </w:rPr>
        <w:t>、项目选址</w:t>
      </w:r>
    </w:p>
    <w:p w:rsidR="00357BE7" w:rsidRPr="00A25843" w:rsidRDefault="003B14C1">
      <w:pPr>
        <w:widowControl/>
        <w:spacing w:line="500" w:lineRule="exact"/>
        <w:ind w:firstLine="480"/>
        <w:rPr>
          <w:rFonts w:cs="Times New Roman"/>
        </w:rPr>
      </w:pPr>
      <w:r w:rsidRPr="00A25843">
        <w:rPr>
          <w:rFonts w:cs="Times New Roman"/>
        </w:rPr>
        <w:t>河北省沧州市青县陈嘴乡李杜线</w:t>
      </w:r>
      <w:r w:rsidRPr="00A25843">
        <w:rPr>
          <w:rFonts w:cs="Times New Roman"/>
        </w:rPr>
        <w:t>32.5</w:t>
      </w:r>
      <w:r w:rsidRPr="00A25843">
        <w:rPr>
          <w:rFonts w:cs="Times New Roman"/>
        </w:rPr>
        <w:t>公里处，厂址中心点坐标为北纬</w:t>
      </w:r>
      <w:r w:rsidRPr="00A25843">
        <w:rPr>
          <w:rFonts w:cs="Times New Roman"/>
        </w:rPr>
        <w:t>38°26’38.30”</w:t>
      </w:r>
      <w:r w:rsidRPr="00A25843">
        <w:rPr>
          <w:rFonts w:cs="Times New Roman"/>
        </w:rPr>
        <w:t>，东经</w:t>
      </w:r>
      <w:r w:rsidRPr="00A25843">
        <w:rPr>
          <w:rFonts w:cs="Times New Roman"/>
        </w:rPr>
        <w:t>116°51’0.54”</w:t>
      </w:r>
      <w:r w:rsidRPr="00A25843">
        <w:rPr>
          <w:rFonts w:cs="Times New Roman"/>
        </w:rPr>
        <w:t>，厂址北侧和东侧均为空地，南侧为李杜线，西侧为闲置服装加工厂。该厂区距离最近居民为西侧的石泗河村</w:t>
      </w:r>
      <w:r w:rsidR="000020CB" w:rsidRPr="00A25843">
        <w:rPr>
          <w:rFonts w:cs="Times New Roman"/>
        </w:rPr>
        <w:t>（</w:t>
      </w:r>
      <w:r w:rsidRPr="00A25843">
        <w:rPr>
          <w:rFonts w:cs="Times New Roman"/>
        </w:rPr>
        <w:t>410m</w:t>
      </w:r>
      <w:r w:rsidR="000020CB" w:rsidRPr="00A25843">
        <w:rPr>
          <w:rFonts w:cs="Times New Roman"/>
        </w:rPr>
        <w:t>）</w:t>
      </w:r>
      <w:r w:rsidRPr="00A25843">
        <w:rPr>
          <w:rFonts w:cs="Times New Roman"/>
        </w:rPr>
        <w:t>。</w:t>
      </w:r>
    </w:p>
    <w:p w:rsidR="00357BE7" w:rsidRPr="00A25843" w:rsidRDefault="003B14C1">
      <w:pPr>
        <w:widowControl/>
        <w:spacing w:line="500" w:lineRule="exact"/>
        <w:ind w:firstLine="480"/>
        <w:rPr>
          <w:rFonts w:cs="Times New Roman"/>
          <w:color w:val="000000"/>
        </w:rPr>
      </w:pPr>
      <w:r w:rsidRPr="00A25843">
        <w:rPr>
          <w:rFonts w:cs="Times New Roman"/>
          <w:color w:val="000000"/>
        </w:rPr>
        <w:t>3</w:t>
      </w:r>
      <w:r w:rsidRPr="00A25843">
        <w:rPr>
          <w:rFonts w:cs="Times New Roman"/>
          <w:color w:val="000000"/>
        </w:rPr>
        <w:t>、建设内容</w:t>
      </w:r>
    </w:p>
    <w:p w:rsidR="00357BE7" w:rsidRPr="00A25843" w:rsidRDefault="003B14C1">
      <w:pPr>
        <w:spacing w:line="500" w:lineRule="exact"/>
        <w:ind w:firstLine="480"/>
        <w:rPr>
          <w:rFonts w:cs="Times New Roman"/>
        </w:rPr>
      </w:pPr>
      <w:r w:rsidRPr="00A25843">
        <w:rPr>
          <w:rFonts w:cs="Times New Roman"/>
        </w:rPr>
        <w:t>项目主要建设水产配合饲料生产线一条，购置</w:t>
      </w:r>
      <w:r w:rsidRPr="00A25843">
        <w:rPr>
          <w:rFonts w:cs="Times New Roman"/>
        </w:rPr>
        <w:t>4t/h</w:t>
      </w:r>
      <w:r w:rsidRPr="00A25843">
        <w:rPr>
          <w:rFonts w:cs="Times New Roman"/>
        </w:rPr>
        <w:t>天然气锅炉等生产设施</w:t>
      </w:r>
      <w:r w:rsidRPr="00A25843">
        <w:rPr>
          <w:rFonts w:cs="Times New Roman"/>
        </w:rPr>
        <w:t>158</w:t>
      </w:r>
      <w:r w:rsidRPr="00A25843">
        <w:rPr>
          <w:rFonts w:cs="Times New Roman"/>
        </w:rPr>
        <w:t>台套；建设功能性发酵浮料生产线一条，购置</w:t>
      </w:r>
      <w:r w:rsidRPr="00A25843">
        <w:rPr>
          <w:rFonts w:cs="Times New Roman"/>
        </w:rPr>
        <w:t>4t/h</w:t>
      </w:r>
      <w:r w:rsidRPr="00A25843">
        <w:rPr>
          <w:rFonts w:cs="Times New Roman"/>
        </w:rPr>
        <w:t>天然气锅炉等生产设施</w:t>
      </w:r>
      <w:r w:rsidRPr="00A25843">
        <w:rPr>
          <w:rFonts w:cs="Times New Roman"/>
        </w:rPr>
        <w:t>158</w:t>
      </w:r>
      <w:r w:rsidRPr="00A25843">
        <w:rPr>
          <w:rFonts w:cs="Times New Roman"/>
        </w:rPr>
        <w:t>台套；建设环保用微生物菌剂生产线一条，购置生产设备</w:t>
      </w:r>
      <w:r w:rsidRPr="00A25843">
        <w:rPr>
          <w:rFonts w:cs="Times New Roman"/>
        </w:rPr>
        <w:t>6</w:t>
      </w:r>
      <w:r w:rsidRPr="00A25843">
        <w:rPr>
          <w:rFonts w:cs="Times New Roman"/>
        </w:rPr>
        <w:t>台套；建设农用微生物菌剂生产线一条，购置生产设备</w:t>
      </w:r>
      <w:r w:rsidRPr="00A25843">
        <w:rPr>
          <w:rFonts w:cs="Times New Roman"/>
        </w:rPr>
        <w:t>6</w:t>
      </w:r>
      <w:r w:rsidRPr="00A25843">
        <w:rPr>
          <w:rFonts w:cs="Times New Roman"/>
        </w:rPr>
        <w:t>台套。</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4</w:t>
      </w:r>
      <w:r w:rsidRPr="00A25843">
        <w:rPr>
          <w:rFonts w:cs="Times New Roman"/>
          <w:color w:val="000000"/>
          <w:szCs w:val="24"/>
        </w:rPr>
        <w:t>、产业政策符合性</w:t>
      </w:r>
    </w:p>
    <w:p w:rsidR="00357BE7" w:rsidRPr="00A25843" w:rsidRDefault="003B14C1">
      <w:pPr>
        <w:snapToGrid w:val="0"/>
        <w:spacing w:line="480" w:lineRule="atLeast"/>
        <w:ind w:firstLine="480"/>
        <w:rPr>
          <w:rFonts w:cs="Times New Roman"/>
        </w:rPr>
      </w:pPr>
      <w:r w:rsidRPr="00A25843">
        <w:rPr>
          <w:rFonts w:cs="Times New Roman"/>
          <w:color w:val="000000"/>
          <w:szCs w:val="24"/>
        </w:rPr>
        <w:lastRenderedPageBreak/>
        <w:t>根据中华人民共和国国家发展和改革委员会</w:t>
      </w:r>
      <w:r w:rsidRPr="00A25843">
        <w:rPr>
          <w:rFonts w:cs="Times New Roman"/>
          <w:color w:val="000000"/>
          <w:szCs w:val="24"/>
        </w:rPr>
        <w:t>2019</w:t>
      </w:r>
      <w:r w:rsidRPr="00A25843">
        <w:rPr>
          <w:rFonts w:cs="Times New Roman"/>
          <w:color w:val="000000"/>
          <w:szCs w:val="24"/>
        </w:rPr>
        <w:t>年第</w:t>
      </w:r>
      <w:r w:rsidRPr="00A25843">
        <w:rPr>
          <w:rFonts w:cs="Times New Roman"/>
          <w:color w:val="000000"/>
          <w:szCs w:val="24"/>
        </w:rPr>
        <w:t>29</w:t>
      </w:r>
      <w:r w:rsidRPr="00A25843">
        <w:rPr>
          <w:rFonts w:cs="Times New Roman"/>
          <w:color w:val="000000"/>
          <w:szCs w:val="24"/>
        </w:rPr>
        <w:t>号令《产业结构调整指导目录</w:t>
      </w:r>
      <w:r w:rsidR="000020CB" w:rsidRPr="00A25843">
        <w:rPr>
          <w:rFonts w:cs="Times New Roman"/>
          <w:color w:val="000000"/>
          <w:szCs w:val="24"/>
        </w:rPr>
        <w:t>（</w:t>
      </w:r>
      <w:r w:rsidRPr="00A25843">
        <w:rPr>
          <w:rFonts w:cs="Times New Roman"/>
          <w:color w:val="000000"/>
          <w:szCs w:val="24"/>
        </w:rPr>
        <w:t>2019</w:t>
      </w:r>
      <w:r w:rsidRPr="00A25843">
        <w:rPr>
          <w:rFonts w:cs="Times New Roman"/>
          <w:color w:val="000000"/>
          <w:szCs w:val="24"/>
        </w:rPr>
        <w:t>年本</w:t>
      </w:r>
      <w:r w:rsidR="000020CB" w:rsidRPr="00A25843">
        <w:rPr>
          <w:rFonts w:cs="Times New Roman"/>
          <w:color w:val="000000"/>
          <w:szCs w:val="24"/>
        </w:rPr>
        <w:t>）</w:t>
      </w:r>
      <w:r w:rsidRPr="00A25843">
        <w:rPr>
          <w:rFonts w:cs="Times New Roman"/>
          <w:color w:val="000000"/>
          <w:szCs w:val="24"/>
        </w:rPr>
        <w:t>》中相关要求，本项目属于十九、轻工；</w:t>
      </w:r>
      <w:r w:rsidRPr="00A25843">
        <w:rPr>
          <w:rFonts w:cs="Times New Roman"/>
          <w:color w:val="000000"/>
          <w:szCs w:val="24"/>
        </w:rPr>
        <w:t>29</w:t>
      </w:r>
      <w:r w:rsidRPr="00A25843">
        <w:rPr>
          <w:rFonts w:cs="Times New Roman"/>
          <w:color w:val="000000"/>
          <w:szCs w:val="24"/>
        </w:rPr>
        <w:t>采用发酵法工艺生产功能性发酵制品，为鼓励类项目。</w:t>
      </w:r>
      <w:r w:rsidRPr="00A25843">
        <w:rPr>
          <w:rFonts w:cs="Times New Roman"/>
          <w:szCs w:val="24"/>
        </w:rPr>
        <w:t>经查《河北省环境敏感区支持、限制、禁止建设项目名录》（</w:t>
      </w:r>
      <w:r w:rsidRPr="00A25843">
        <w:rPr>
          <w:rFonts w:cs="Times New Roman"/>
          <w:szCs w:val="24"/>
        </w:rPr>
        <w:t>2005</w:t>
      </w:r>
      <w:r w:rsidRPr="00A25843">
        <w:rPr>
          <w:rFonts w:cs="Times New Roman"/>
          <w:szCs w:val="24"/>
        </w:rPr>
        <w:t>年修订版），本项目不在其规定的水源保护区、自然保护区、风景名胜区、重点文物保护单位等环境敏感区内，亦不属于其中禁止建设项目；经对比《河北省新增限制和淘汰类产业目录》（</w:t>
      </w:r>
      <w:r w:rsidRPr="00A25843">
        <w:rPr>
          <w:rFonts w:cs="Times New Roman"/>
          <w:szCs w:val="24"/>
        </w:rPr>
        <w:t>2015</w:t>
      </w:r>
      <w:r w:rsidRPr="00A25843">
        <w:rPr>
          <w:rFonts w:cs="Times New Roman"/>
          <w:szCs w:val="24"/>
        </w:rPr>
        <w:t>年版）可知，本项目不在河北省新增限制和淘汰类范围内，符合地方政策要求</w:t>
      </w:r>
      <w:r w:rsidRPr="00A25843">
        <w:rPr>
          <w:rFonts w:cs="Times New Roman"/>
        </w:rPr>
        <w:t>。</w:t>
      </w:r>
    </w:p>
    <w:p w:rsidR="00357BE7" w:rsidRPr="00A25843" w:rsidRDefault="003B14C1">
      <w:pPr>
        <w:snapToGrid w:val="0"/>
        <w:spacing w:line="480" w:lineRule="atLeast"/>
        <w:ind w:firstLine="480"/>
        <w:rPr>
          <w:rFonts w:cs="Times New Roman"/>
          <w:color w:val="000000"/>
        </w:rPr>
      </w:pPr>
      <w:r w:rsidRPr="00A25843">
        <w:rPr>
          <w:rFonts w:cs="Times New Roman"/>
        </w:rPr>
        <w:t>项目已在河北青县陈嘴乡经济发展局备案，备案证号：青发改备字</w:t>
      </w:r>
      <w:r w:rsidRPr="00A25843">
        <w:rPr>
          <w:rFonts w:cs="Times New Roman"/>
        </w:rPr>
        <w:t>[2019]144</w:t>
      </w:r>
      <w:r w:rsidRPr="00A25843">
        <w:rPr>
          <w:rFonts w:cs="Times New Roman"/>
        </w:rPr>
        <w:t>号。</w:t>
      </w:r>
      <w:r w:rsidRPr="00A25843">
        <w:rPr>
          <w:rFonts w:cs="Times New Roman"/>
          <w:color w:val="000000"/>
        </w:rPr>
        <w:t>因此，项目建设符合国家当前的产业政策。</w:t>
      </w:r>
    </w:p>
    <w:p w:rsidR="00357BE7" w:rsidRPr="00A25843" w:rsidRDefault="003B14C1">
      <w:pPr>
        <w:widowControl/>
        <w:spacing w:line="500" w:lineRule="exact"/>
        <w:ind w:firstLine="480"/>
        <w:rPr>
          <w:rFonts w:cs="Times New Roman"/>
          <w:color w:val="000000"/>
        </w:rPr>
      </w:pPr>
      <w:r w:rsidRPr="00A25843">
        <w:rPr>
          <w:rFonts w:cs="Times New Roman"/>
          <w:color w:val="000000"/>
        </w:rPr>
        <w:t>5</w:t>
      </w:r>
      <w:r w:rsidRPr="00A25843">
        <w:rPr>
          <w:rFonts w:cs="Times New Roman"/>
          <w:color w:val="000000"/>
        </w:rPr>
        <w:t>、公用工程</w:t>
      </w:r>
    </w:p>
    <w:p w:rsidR="00357BE7" w:rsidRPr="00A25843" w:rsidRDefault="003B14C1">
      <w:pPr>
        <w:spacing w:line="500" w:lineRule="exact"/>
        <w:ind w:firstLine="480"/>
        <w:rPr>
          <w:rFonts w:cs="Times New Roman"/>
          <w:sz w:val="21"/>
          <w:szCs w:val="21"/>
        </w:rPr>
      </w:pPr>
      <w:r w:rsidRPr="00A25843">
        <w:rPr>
          <w:rFonts w:cs="Times New Roman"/>
          <w:color w:val="000000"/>
        </w:rPr>
        <w:t>供热：</w:t>
      </w:r>
      <w:r w:rsidRPr="00A25843">
        <w:rPr>
          <w:rFonts w:cs="Times New Roman"/>
          <w:szCs w:val="24"/>
        </w:rPr>
        <w:t>项目生产用热由两台</w:t>
      </w:r>
      <w:r w:rsidRPr="00A25843">
        <w:rPr>
          <w:rFonts w:cs="Times New Roman"/>
          <w:szCs w:val="24"/>
        </w:rPr>
        <w:t>4t/h</w:t>
      </w:r>
      <w:r w:rsidRPr="00A25843">
        <w:rPr>
          <w:rFonts w:cs="Times New Roman"/>
          <w:szCs w:val="24"/>
        </w:rPr>
        <w:t>天然气锅炉提供，生活办公冬季采暖采用集中供热。</w:t>
      </w:r>
    </w:p>
    <w:p w:rsidR="00357BE7" w:rsidRPr="00A25843" w:rsidRDefault="003B14C1">
      <w:pPr>
        <w:spacing w:line="500" w:lineRule="exact"/>
        <w:ind w:firstLine="480"/>
        <w:rPr>
          <w:rFonts w:cs="Times New Roman"/>
          <w:color w:val="000000"/>
          <w:kern w:val="28"/>
          <w:szCs w:val="24"/>
        </w:rPr>
      </w:pPr>
      <w:r w:rsidRPr="00A25843">
        <w:rPr>
          <w:rFonts w:cs="Times New Roman"/>
          <w:color w:val="000000"/>
          <w:szCs w:val="24"/>
        </w:rPr>
        <w:t>给排水：</w:t>
      </w:r>
      <w:r w:rsidRPr="00A25843">
        <w:rPr>
          <w:rFonts w:cs="Times New Roman"/>
          <w:szCs w:val="24"/>
        </w:rPr>
        <w:t>项目用水由青县陈嘴乡供水管网提供，项目新鲜水总用水量为</w:t>
      </w:r>
      <w:r w:rsidRPr="00A25843">
        <w:rPr>
          <w:rFonts w:cs="Times New Roman"/>
          <w:szCs w:val="24"/>
        </w:rPr>
        <w:t>18.05m</w:t>
      </w:r>
      <w:r w:rsidRPr="00A25843">
        <w:rPr>
          <w:rFonts w:cs="Times New Roman"/>
          <w:szCs w:val="24"/>
          <w:vertAlign w:val="superscript"/>
        </w:rPr>
        <w:t>3</w:t>
      </w:r>
      <w:r w:rsidRPr="00A25843">
        <w:rPr>
          <w:rFonts w:cs="Times New Roman"/>
          <w:szCs w:val="24"/>
        </w:rPr>
        <w:t>/d</w:t>
      </w:r>
      <w:r w:rsidRPr="00A25843">
        <w:rPr>
          <w:rFonts w:cs="Times New Roman"/>
          <w:color w:val="000000"/>
          <w:kern w:val="28"/>
          <w:szCs w:val="24"/>
        </w:rPr>
        <w:t>。</w:t>
      </w:r>
    </w:p>
    <w:p w:rsidR="00357BE7" w:rsidRPr="00A25843" w:rsidRDefault="003B14C1">
      <w:pPr>
        <w:spacing w:line="500" w:lineRule="exact"/>
        <w:ind w:firstLine="480"/>
        <w:rPr>
          <w:rFonts w:cs="Times New Roman"/>
          <w:color w:val="000000"/>
          <w:kern w:val="28"/>
          <w:szCs w:val="24"/>
        </w:rPr>
      </w:pPr>
      <w:r w:rsidRPr="00A25843">
        <w:rPr>
          <w:rFonts w:cs="Times New Roman"/>
          <w:color w:val="000000"/>
          <w:kern w:val="28"/>
          <w:szCs w:val="24"/>
        </w:rPr>
        <w:t>项目循环水排水、软水制备排水，发酵床冲洗水排入沉淀池，沉淀处理后回用于生产，不外排；</w:t>
      </w:r>
      <w:r w:rsidRPr="00A25843">
        <w:rPr>
          <w:rFonts w:cs="Times New Roman"/>
          <w:color w:val="000000"/>
          <w:szCs w:val="24"/>
        </w:rPr>
        <w:t>生</w:t>
      </w:r>
      <w:r w:rsidRPr="00A25843">
        <w:rPr>
          <w:rFonts w:cs="Times New Roman"/>
          <w:color w:val="000000"/>
          <w:kern w:val="28"/>
          <w:szCs w:val="24"/>
        </w:rPr>
        <w:t>活污水排入化粪池，定期清掏，不外排。</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供电：</w:t>
      </w:r>
      <w:r w:rsidRPr="00A25843">
        <w:rPr>
          <w:rFonts w:cs="Times New Roman"/>
          <w:szCs w:val="24"/>
        </w:rPr>
        <w:t>本项目供电电源取自青县陈嘴乡变电所，厂区设置</w:t>
      </w:r>
      <w:r w:rsidR="009347DB">
        <w:rPr>
          <w:rFonts w:cs="Times New Roman"/>
          <w:szCs w:val="24"/>
        </w:rPr>
        <w:t>1250</w:t>
      </w:r>
      <w:r w:rsidR="009347DB">
        <w:rPr>
          <w:rFonts w:cs="Times New Roman" w:hint="eastAsia"/>
          <w:szCs w:val="24"/>
        </w:rPr>
        <w:t>k</w:t>
      </w:r>
      <w:r w:rsidRPr="00A25843">
        <w:rPr>
          <w:rFonts w:cs="Times New Roman"/>
          <w:szCs w:val="24"/>
        </w:rPr>
        <w:t>VA</w:t>
      </w:r>
      <w:r w:rsidRPr="00A25843">
        <w:rPr>
          <w:rFonts w:cs="Times New Roman"/>
          <w:szCs w:val="24"/>
        </w:rPr>
        <w:t>变压器和</w:t>
      </w:r>
      <w:r w:rsidR="009347DB">
        <w:rPr>
          <w:rFonts w:cs="Times New Roman"/>
          <w:szCs w:val="24"/>
        </w:rPr>
        <w:t>200</w:t>
      </w:r>
      <w:r w:rsidR="009347DB">
        <w:rPr>
          <w:rFonts w:cs="Times New Roman" w:hint="eastAsia"/>
          <w:szCs w:val="24"/>
        </w:rPr>
        <w:t>k</w:t>
      </w:r>
      <w:r w:rsidRPr="00A25843">
        <w:rPr>
          <w:rFonts w:cs="Times New Roman"/>
          <w:szCs w:val="24"/>
        </w:rPr>
        <w:t>VA</w:t>
      </w:r>
      <w:r w:rsidRPr="00A25843">
        <w:rPr>
          <w:rFonts w:cs="Times New Roman"/>
          <w:szCs w:val="24"/>
        </w:rPr>
        <w:t>变压器各一台。本项目年耗电量</w:t>
      </w:r>
      <w:r w:rsidRPr="00A25843">
        <w:rPr>
          <w:rFonts w:cs="Times New Roman"/>
          <w:szCs w:val="24"/>
        </w:rPr>
        <w:t>100</w:t>
      </w:r>
      <w:r w:rsidRPr="00A25843">
        <w:rPr>
          <w:rFonts w:cs="Times New Roman"/>
          <w:szCs w:val="24"/>
        </w:rPr>
        <w:t>万</w:t>
      </w:r>
      <w:r w:rsidRPr="00A25843">
        <w:rPr>
          <w:rFonts w:cs="Times New Roman"/>
          <w:szCs w:val="24"/>
        </w:rPr>
        <w:t>kWh</w:t>
      </w:r>
      <w:r w:rsidRPr="00A25843">
        <w:rPr>
          <w:rFonts w:cs="Times New Roman"/>
          <w:szCs w:val="24"/>
        </w:rPr>
        <w:t>，供电能满足项目需要。</w:t>
      </w:r>
    </w:p>
    <w:p w:rsidR="00357BE7" w:rsidRPr="00A25843" w:rsidRDefault="003B14C1">
      <w:pPr>
        <w:pStyle w:val="3"/>
        <w:spacing w:before="120"/>
        <w:rPr>
          <w:rFonts w:cs="Times New Roman"/>
        </w:rPr>
      </w:pPr>
      <w:r w:rsidRPr="00A25843">
        <w:rPr>
          <w:rFonts w:cs="Times New Roman"/>
        </w:rPr>
        <w:t>9.1.2</w:t>
      </w:r>
      <w:r w:rsidRPr="00A25843">
        <w:rPr>
          <w:rFonts w:cs="Times New Roman"/>
        </w:rPr>
        <w:t>项目选址可行性结论</w:t>
      </w:r>
    </w:p>
    <w:p w:rsidR="00357BE7" w:rsidRPr="00A25843" w:rsidRDefault="003B14C1" w:rsidP="00A25843">
      <w:pPr>
        <w:spacing w:line="500" w:lineRule="atLeast"/>
        <w:ind w:firstLine="480"/>
        <w:rPr>
          <w:rFonts w:cs="Times New Roman"/>
        </w:rPr>
      </w:pPr>
      <w:r w:rsidRPr="00A25843">
        <w:rPr>
          <w:rFonts w:cs="Times New Roman"/>
          <w:color w:val="000000"/>
        </w:rPr>
        <w:t>项目位于沧州市青县陈嘴乡李杜线</w:t>
      </w:r>
      <w:r w:rsidRPr="00A25843">
        <w:rPr>
          <w:rFonts w:cs="Times New Roman"/>
          <w:color w:val="000000"/>
        </w:rPr>
        <w:t>32.5</w:t>
      </w:r>
      <w:r w:rsidRPr="00A25843">
        <w:rPr>
          <w:rFonts w:cs="Times New Roman"/>
          <w:color w:val="000000"/>
        </w:rPr>
        <w:t>公里处，根据青县自然资源和规划局出具的地类证明（</w:t>
      </w:r>
      <w:r w:rsidRPr="00A25843">
        <w:rPr>
          <w:rFonts w:cs="Times New Roman"/>
          <w:color w:val="000000"/>
        </w:rPr>
        <w:t>2019-055</w:t>
      </w:r>
      <w:r w:rsidRPr="00A25843">
        <w:rPr>
          <w:rFonts w:cs="Times New Roman"/>
          <w:color w:val="000000"/>
        </w:rPr>
        <w:t>号），该项目用地为建设用地，已取得土地证。且</w:t>
      </w:r>
      <w:r w:rsidRPr="00A25843">
        <w:rPr>
          <w:rFonts w:cs="Times New Roman"/>
        </w:rPr>
        <w:t>满足卫生防护距离要求。</w:t>
      </w:r>
      <w:r w:rsidRPr="00A25843">
        <w:rPr>
          <w:rFonts w:cs="Times New Roman"/>
          <w:szCs w:val="24"/>
        </w:rPr>
        <w:t>因此</w:t>
      </w:r>
      <w:r w:rsidRPr="00A25843">
        <w:rPr>
          <w:rFonts w:cs="Times New Roman"/>
        </w:rPr>
        <w:t>厂址选择可行。</w:t>
      </w:r>
    </w:p>
    <w:p w:rsidR="00357BE7" w:rsidRPr="00A25843" w:rsidRDefault="003B14C1">
      <w:pPr>
        <w:pStyle w:val="3"/>
        <w:spacing w:before="120"/>
        <w:rPr>
          <w:rFonts w:cs="Times New Roman"/>
        </w:rPr>
      </w:pPr>
      <w:bookmarkStart w:id="464" w:name="_Toc269136217"/>
      <w:bookmarkStart w:id="465" w:name="_Toc75229688"/>
      <w:bookmarkStart w:id="466" w:name="_Toc89160146"/>
      <w:bookmarkStart w:id="467" w:name="_Toc85080588"/>
      <w:bookmarkStart w:id="468" w:name="_Toc35417481"/>
      <w:bookmarkStart w:id="469" w:name="_Toc33348878"/>
      <w:bookmarkStart w:id="470" w:name="_Toc33584819"/>
      <w:bookmarkStart w:id="471" w:name="_Toc35330013"/>
      <w:bookmarkStart w:id="472" w:name="_Toc91889594"/>
      <w:r w:rsidRPr="00A25843">
        <w:rPr>
          <w:rFonts w:cs="Times New Roman"/>
        </w:rPr>
        <w:t>9.1.3</w:t>
      </w:r>
      <w:r w:rsidRPr="00A25843">
        <w:rPr>
          <w:rFonts w:cs="Times New Roman"/>
        </w:rPr>
        <w:t>环境质量现状监测结论</w:t>
      </w:r>
      <w:bookmarkEnd w:id="464"/>
    </w:p>
    <w:p w:rsidR="00357BE7" w:rsidRPr="00A25843" w:rsidRDefault="003B14C1" w:rsidP="00A25843">
      <w:pPr>
        <w:spacing w:line="500" w:lineRule="atLeast"/>
        <w:ind w:firstLine="480"/>
        <w:rPr>
          <w:rFonts w:cs="Times New Roman"/>
        </w:rPr>
      </w:pPr>
      <w:bookmarkStart w:id="473" w:name="_Toc75229692"/>
      <w:bookmarkEnd w:id="465"/>
      <w:bookmarkEnd w:id="466"/>
      <w:bookmarkEnd w:id="467"/>
      <w:bookmarkEnd w:id="468"/>
      <w:bookmarkEnd w:id="469"/>
      <w:bookmarkEnd w:id="470"/>
      <w:bookmarkEnd w:id="471"/>
      <w:bookmarkEnd w:id="472"/>
      <w:r w:rsidRPr="00A25843">
        <w:rPr>
          <w:rFonts w:cs="Times New Roman"/>
        </w:rPr>
        <w:t>1</w:t>
      </w:r>
      <w:r w:rsidRPr="00A25843">
        <w:rPr>
          <w:rFonts w:cs="Times New Roman"/>
        </w:rPr>
        <w:t>、大气</w:t>
      </w:r>
    </w:p>
    <w:p w:rsidR="00357BE7" w:rsidRPr="00A25843" w:rsidRDefault="003B14C1" w:rsidP="00A25843">
      <w:pPr>
        <w:widowControl/>
        <w:snapToGrid w:val="0"/>
        <w:spacing w:line="500" w:lineRule="atLeast"/>
        <w:ind w:firstLine="480"/>
        <w:jc w:val="left"/>
        <w:rPr>
          <w:rFonts w:cs="Times New Roman"/>
          <w:bCs/>
          <w:szCs w:val="24"/>
        </w:rPr>
      </w:pPr>
      <w:r w:rsidRPr="00A25843">
        <w:rPr>
          <w:rFonts w:cs="Times New Roman"/>
          <w:bCs/>
          <w:szCs w:val="24"/>
        </w:rPr>
        <w:t>根据《</w:t>
      </w:r>
      <w:r w:rsidRPr="00A25843">
        <w:rPr>
          <w:rFonts w:cs="Times New Roman"/>
          <w:bCs/>
          <w:szCs w:val="24"/>
        </w:rPr>
        <w:t>2018</w:t>
      </w:r>
      <w:r w:rsidRPr="00A25843">
        <w:rPr>
          <w:rFonts w:cs="Times New Roman"/>
          <w:bCs/>
          <w:szCs w:val="24"/>
        </w:rPr>
        <w:t>年河北省生态环境状况公报》沧州环境空气</w:t>
      </w:r>
      <w:r w:rsidRPr="00A25843">
        <w:rPr>
          <w:rFonts w:cs="Times New Roman"/>
          <w:bCs/>
          <w:szCs w:val="24"/>
        </w:rPr>
        <w:t>SO</w:t>
      </w:r>
      <w:r w:rsidRPr="00A25843">
        <w:rPr>
          <w:rFonts w:cs="Times New Roman"/>
          <w:bCs/>
          <w:szCs w:val="24"/>
          <w:vertAlign w:val="subscript"/>
        </w:rPr>
        <w:t>2</w:t>
      </w:r>
      <w:r w:rsidRPr="00A25843">
        <w:rPr>
          <w:rFonts w:cs="Times New Roman"/>
          <w:bCs/>
          <w:szCs w:val="24"/>
        </w:rPr>
        <w:t>、</w:t>
      </w:r>
      <w:r w:rsidRPr="00A25843">
        <w:rPr>
          <w:rFonts w:cs="Times New Roman"/>
          <w:bCs/>
          <w:szCs w:val="24"/>
        </w:rPr>
        <w:t>NO</w:t>
      </w:r>
      <w:r w:rsidRPr="00A25843">
        <w:rPr>
          <w:rFonts w:cs="Times New Roman"/>
          <w:bCs/>
          <w:szCs w:val="24"/>
          <w:vertAlign w:val="subscript"/>
        </w:rPr>
        <w:t>2</w:t>
      </w:r>
      <w:r w:rsidRPr="00A25843">
        <w:rPr>
          <w:rFonts w:cs="Times New Roman"/>
          <w:bCs/>
          <w:szCs w:val="24"/>
        </w:rPr>
        <w:t>、</w:t>
      </w:r>
      <w:r w:rsidRPr="00A25843">
        <w:rPr>
          <w:rFonts w:cs="Times New Roman"/>
          <w:bCs/>
          <w:szCs w:val="24"/>
        </w:rPr>
        <w:t>PM</w:t>
      </w:r>
      <w:r w:rsidRPr="00A25843">
        <w:rPr>
          <w:rFonts w:cs="Times New Roman"/>
          <w:bCs/>
          <w:szCs w:val="24"/>
          <w:vertAlign w:val="subscript"/>
        </w:rPr>
        <w:t>10</w:t>
      </w:r>
      <w:r w:rsidRPr="00A25843">
        <w:rPr>
          <w:rFonts w:cs="Times New Roman"/>
          <w:bCs/>
          <w:szCs w:val="24"/>
        </w:rPr>
        <w:t>、</w:t>
      </w:r>
      <w:r w:rsidRPr="00A25843">
        <w:rPr>
          <w:rFonts w:cs="Times New Roman"/>
          <w:bCs/>
          <w:szCs w:val="24"/>
        </w:rPr>
        <w:t>PM</w:t>
      </w:r>
      <w:r w:rsidRPr="00A25843">
        <w:rPr>
          <w:rFonts w:cs="Times New Roman"/>
          <w:bCs/>
          <w:szCs w:val="24"/>
          <w:vertAlign w:val="subscript"/>
        </w:rPr>
        <w:t>2.5</w:t>
      </w:r>
      <w:r w:rsidRPr="00A25843">
        <w:rPr>
          <w:rFonts w:cs="Times New Roman"/>
          <w:bCs/>
          <w:szCs w:val="24"/>
        </w:rPr>
        <w:t>年均值分别为</w:t>
      </w:r>
      <w:r w:rsidRPr="00A25843">
        <w:rPr>
          <w:rFonts w:cs="Times New Roman"/>
          <w:bCs/>
          <w:szCs w:val="24"/>
        </w:rPr>
        <w:t>24µg/m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43µg/m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102µg/m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59µg/m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CO</w:t>
      </w:r>
      <w:r w:rsidRPr="00A25843">
        <w:rPr>
          <w:rFonts w:cs="Times New Roman"/>
          <w:bCs/>
          <w:szCs w:val="24"/>
        </w:rPr>
        <w:t>日均浓度</w:t>
      </w:r>
      <w:r w:rsidRPr="00A25843">
        <w:rPr>
          <w:rFonts w:cs="Times New Roman"/>
          <w:bCs/>
          <w:szCs w:val="24"/>
        </w:rPr>
        <w:t>95</w:t>
      </w:r>
      <w:r w:rsidRPr="00A25843">
        <w:rPr>
          <w:rFonts w:cs="Times New Roman"/>
          <w:bCs/>
          <w:szCs w:val="24"/>
        </w:rPr>
        <w:t>百分位数为</w:t>
      </w:r>
      <w:r w:rsidRPr="00A25843">
        <w:rPr>
          <w:rFonts w:cs="Times New Roman"/>
          <w:bCs/>
          <w:szCs w:val="24"/>
        </w:rPr>
        <w:t>1.8mg/m</w:t>
      </w:r>
      <w:r w:rsidRPr="00A25843">
        <w:rPr>
          <w:rFonts w:cs="Times New Roman"/>
          <w:bCs/>
          <w:szCs w:val="24"/>
          <w:vertAlign w:val="superscript"/>
        </w:rPr>
        <w:t>3</w:t>
      </w:r>
      <w:r w:rsidRPr="00A25843">
        <w:rPr>
          <w:rFonts w:cs="Times New Roman"/>
          <w:bCs/>
          <w:szCs w:val="24"/>
        </w:rPr>
        <w:t>，</w:t>
      </w:r>
      <w:r w:rsidRPr="00A25843">
        <w:rPr>
          <w:rFonts w:cs="Times New Roman"/>
          <w:bCs/>
          <w:szCs w:val="24"/>
        </w:rPr>
        <w:t>O</w:t>
      </w:r>
      <w:r w:rsidRPr="00A25843">
        <w:rPr>
          <w:rFonts w:cs="Times New Roman"/>
          <w:bCs/>
          <w:szCs w:val="24"/>
          <w:vertAlign w:val="subscript"/>
        </w:rPr>
        <w:t>3</w:t>
      </w:r>
      <w:r w:rsidRPr="00A25843">
        <w:rPr>
          <w:rFonts w:cs="Times New Roman"/>
          <w:bCs/>
          <w:szCs w:val="24"/>
        </w:rPr>
        <w:t>8</w:t>
      </w:r>
      <w:r w:rsidRPr="00A25843">
        <w:rPr>
          <w:rFonts w:cs="Times New Roman"/>
          <w:bCs/>
          <w:szCs w:val="24"/>
        </w:rPr>
        <w:t>小时平均浓度</w:t>
      </w:r>
      <w:r w:rsidRPr="00A25843">
        <w:rPr>
          <w:rFonts w:cs="Times New Roman"/>
          <w:bCs/>
          <w:szCs w:val="24"/>
        </w:rPr>
        <w:t>90</w:t>
      </w:r>
      <w:r w:rsidRPr="00A25843">
        <w:rPr>
          <w:rFonts w:cs="Times New Roman"/>
          <w:bCs/>
          <w:szCs w:val="24"/>
        </w:rPr>
        <w:t>百分位数为</w:t>
      </w:r>
      <w:r w:rsidRPr="00A25843">
        <w:rPr>
          <w:rFonts w:cs="Times New Roman"/>
          <w:bCs/>
          <w:szCs w:val="24"/>
        </w:rPr>
        <w:t>200µg/m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SO</w:t>
      </w:r>
      <w:r w:rsidRPr="00A25843">
        <w:rPr>
          <w:rFonts w:cs="Times New Roman"/>
          <w:bCs/>
          <w:szCs w:val="24"/>
          <w:vertAlign w:val="subscript"/>
        </w:rPr>
        <w:t>2</w:t>
      </w:r>
      <w:r w:rsidRPr="00A25843">
        <w:rPr>
          <w:rFonts w:cs="Times New Roman"/>
          <w:bCs/>
          <w:szCs w:val="24"/>
        </w:rPr>
        <w:t>、</w:t>
      </w:r>
      <w:r w:rsidRPr="00A25843">
        <w:rPr>
          <w:rFonts w:cs="Times New Roman"/>
          <w:bCs/>
          <w:szCs w:val="24"/>
        </w:rPr>
        <w:t>CO</w:t>
      </w:r>
      <w:r w:rsidRPr="00A25843">
        <w:rPr>
          <w:rFonts w:cs="Times New Roman"/>
          <w:bCs/>
          <w:szCs w:val="24"/>
        </w:rPr>
        <w:t>满</w:t>
      </w:r>
      <w:r w:rsidRPr="00A25843">
        <w:rPr>
          <w:rFonts w:cs="Times New Roman"/>
          <w:bCs/>
          <w:szCs w:val="24"/>
        </w:rPr>
        <w:lastRenderedPageBreak/>
        <w:t>足《环境空气质量标准》（</w:t>
      </w:r>
      <w:r w:rsidRPr="00A25843">
        <w:rPr>
          <w:rFonts w:cs="Times New Roman"/>
          <w:bCs/>
          <w:szCs w:val="24"/>
        </w:rPr>
        <w:t>GB3095-2012</w:t>
      </w:r>
      <w:r w:rsidRPr="00A25843">
        <w:rPr>
          <w:rFonts w:cs="Times New Roman"/>
          <w:bCs/>
          <w:szCs w:val="24"/>
        </w:rPr>
        <w:t>）二级标准及修改单标准，</w:t>
      </w:r>
      <w:r w:rsidRPr="00A25843">
        <w:rPr>
          <w:rFonts w:cs="Times New Roman"/>
          <w:bCs/>
          <w:szCs w:val="24"/>
        </w:rPr>
        <w:t>PM</w:t>
      </w:r>
      <w:r w:rsidRPr="00A25843">
        <w:rPr>
          <w:rFonts w:cs="Times New Roman"/>
          <w:bCs/>
          <w:szCs w:val="24"/>
          <w:vertAlign w:val="subscript"/>
        </w:rPr>
        <w:t>10</w:t>
      </w:r>
      <w:r w:rsidRPr="00A25843">
        <w:rPr>
          <w:rFonts w:cs="Times New Roman"/>
          <w:bCs/>
          <w:szCs w:val="24"/>
        </w:rPr>
        <w:t>、</w:t>
      </w:r>
      <w:r w:rsidRPr="00A25843">
        <w:rPr>
          <w:rFonts w:cs="Times New Roman"/>
          <w:bCs/>
          <w:szCs w:val="24"/>
        </w:rPr>
        <w:t>PM</w:t>
      </w:r>
      <w:r w:rsidRPr="00A25843">
        <w:rPr>
          <w:rFonts w:cs="Times New Roman"/>
          <w:bCs/>
          <w:szCs w:val="24"/>
          <w:vertAlign w:val="subscript"/>
        </w:rPr>
        <w:t>2.5</w:t>
      </w:r>
      <w:r w:rsidRPr="00A25843">
        <w:rPr>
          <w:rFonts w:cs="Times New Roman"/>
          <w:bCs/>
          <w:szCs w:val="24"/>
        </w:rPr>
        <w:t>、</w:t>
      </w:r>
      <w:r w:rsidRPr="00A25843">
        <w:rPr>
          <w:rFonts w:cs="Times New Roman"/>
          <w:bCs/>
          <w:szCs w:val="24"/>
        </w:rPr>
        <w:t>NO</w:t>
      </w:r>
      <w:r w:rsidRPr="00A25843">
        <w:rPr>
          <w:rFonts w:cs="Times New Roman"/>
          <w:bCs/>
          <w:szCs w:val="24"/>
          <w:vertAlign w:val="subscript"/>
        </w:rPr>
        <w:t>2</w:t>
      </w:r>
      <w:r w:rsidRPr="00A25843">
        <w:rPr>
          <w:rFonts w:cs="Times New Roman"/>
          <w:bCs/>
          <w:szCs w:val="24"/>
        </w:rPr>
        <w:t>、</w:t>
      </w:r>
      <w:r w:rsidRPr="00A25843">
        <w:rPr>
          <w:rFonts w:cs="Times New Roman"/>
          <w:bCs/>
          <w:szCs w:val="24"/>
        </w:rPr>
        <w:t>O</w:t>
      </w:r>
      <w:r w:rsidRPr="00A25843">
        <w:rPr>
          <w:rFonts w:cs="Times New Roman"/>
          <w:bCs/>
          <w:szCs w:val="24"/>
          <w:vertAlign w:val="subscript"/>
        </w:rPr>
        <w:t>3</w:t>
      </w:r>
      <w:r w:rsidRPr="00A25843">
        <w:rPr>
          <w:rFonts w:cs="Times New Roman"/>
          <w:bCs/>
          <w:szCs w:val="24"/>
        </w:rPr>
        <w:t>不能满足《环境空气质量标准》（</w:t>
      </w:r>
      <w:r w:rsidRPr="00A25843">
        <w:rPr>
          <w:rFonts w:cs="Times New Roman"/>
          <w:bCs/>
          <w:szCs w:val="24"/>
        </w:rPr>
        <w:t>GB3095-2012</w:t>
      </w:r>
      <w:r w:rsidRPr="00A25843">
        <w:rPr>
          <w:rFonts w:cs="Times New Roman"/>
          <w:bCs/>
          <w:szCs w:val="24"/>
        </w:rPr>
        <w:t>）二级标准。根据《环境空气质量评价技术规范（试行）》（</w:t>
      </w:r>
      <w:r w:rsidRPr="00A25843">
        <w:rPr>
          <w:rFonts w:cs="Times New Roman"/>
          <w:bCs/>
          <w:szCs w:val="24"/>
        </w:rPr>
        <w:t>HJ663—2013</w:t>
      </w:r>
      <w:r w:rsidRPr="00A25843">
        <w:rPr>
          <w:rFonts w:cs="Times New Roman"/>
          <w:bCs/>
          <w:szCs w:val="24"/>
        </w:rPr>
        <w:t>），判定项目所在区域为环境空气质量不达标区域。</w:t>
      </w:r>
    </w:p>
    <w:p w:rsidR="00357BE7" w:rsidRPr="00A25843" w:rsidRDefault="003B14C1" w:rsidP="00A25843">
      <w:pPr>
        <w:widowControl/>
        <w:snapToGrid w:val="0"/>
        <w:spacing w:line="500" w:lineRule="atLeast"/>
        <w:ind w:firstLine="480"/>
        <w:jc w:val="left"/>
        <w:rPr>
          <w:rFonts w:cs="Times New Roman"/>
        </w:rPr>
      </w:pPr>
      <w:r w:rsidRPr="00A25843">
        <w:rPr>
          <w:rFonts w:cs="Times New Roman"/>
          <w:color w:val="000000"/>
        </w:rPr>
        <w:t>项目所在青县，</w:t>
      </w:r>
      <w:r w:rsidRPr="00A25843">
        <w:rPr>
          <w:rFonts w:cs="Times New Roman"/>
        </w:rPr>
        <w:t>实施《国家打赢蓝天保卫战三年行动计划》（国发〔</w:t>
      </w:r>
      <w:r w:rsidRPr="00A25843">
        <w:rPr>
          <w:rFonts w:cs="Times New Roman"/>
        </w:rPr>
        <w:t>2018</w:t>
      </w:r>
      <w:r w:rsidRPr="00A25843">
        <w:rPr>
          <w:rFonts w:cs="Times New Roman"/>
        </w:rPr>
        <w:t>〕</w:t>
      </w:r>
      <w:r w:rsidRPr="00A25843">
        <w:rPr>
          <w:rFonts w:cs="Times New Roman"/>
        </w:rPr>
        <w:t>22</w:t>
      </w:r>
      <w:r w:rsidRPr="00A25843">
        <w:rPr>
          <w:rFonts w:cs="Times New Roman"/>
        </w:rPr>
        <w:t>号）、《河北省打赢蓝天保卫战三年行动方案》（冀政发〔</w:t>
      </w:r>
      <w:r w:rsidRPr="00A25843">
        <w:rPr>
          <w:rFonts w:cs="Times New Roman"/>
        </w:rPr>
        <w:t>2018</w:t>
      </w:r>
      <w:r w:rsidRPr="00A25843">
        <w:rPr>
          <w:rFonts w:cs="Times New Roman"/>
        </w:rPr>
        <w:t>〕</w:t>
      </w:r>
      <w:r w:rsidRPr="00A25843">
        <w:rPr>
          <w:rFonts w:cs="Times New Roman"/>
        </w:rPr>
        <w:t>18</w:t>
      </w:r>
      <w:r w:rsidRPr="00A25843">
        <w:rPr>
          <w:rFonts w:cs="Times New Roman"/>
        </w:rPr>
        <w:t>号），持续改善区域环境空气质量。</w:t>
      </w:r>
    </w:p>
    <w:p w:rsidR="00357BE7" w:rsidRPr="00A25843" w:rsidRDefault="003B14C1" w:rsidP="00A25843">
      <w:pPr>
        <w:spacing w:line="500" w:lineRule="atLeast"/>
        <w:ind w:firstLine="472"/>
        <w:rPr>
          <w:rFonts w:cs="Times New Roman"/>
          <w:color w:val="000000"/>
          <w:spacing w:val="-2"/>
        </w:rPr>
      </w:pPr>
      <w:r w:rsidRPr="00A25843">
        <w:rPr>
          <w:rFonts w:cs="Times New Roman"/>
          <w:color w:val="000000"/>
          <w:spacing w:val="-2"/>
        </w:rPr>
        <w:t>2</w:t>
      </w:r>
      <w:r w:rsidRPr="00A25843">
        <w:rPr>
          <w:rFonts w:cs="Times New Roman"/>
          <w:color w:val="000000"/>
          <w:spacing w:val="-2"/>
        </w:rPr>
        <w:t>、地下水</w:t>
      </w:r>
    </w:p>
    <w:p w:rsidR="00357BE7" w:rsidRPr="00A25843" w:rsidRDefault="003B14C1" w:rsidP="00A25843">
      <w:pPr>
        <w:pStyle w:val="A-z"/>
        <w:spacing w:line="500" w:lineRule="atLeast"/>
        <w:ind w:firstLine="472"/>
        <w:rPr>
          <w:rFonts w:cs="Times New Roman"/>
        </w:rPr>
      </w:pPr>
      <w:r w:rsidRPr="00A25843">
        <w:rPr>
          <w:rFonts w:cs="Times New Roman"/>
          <w:color w:val="000000"/>
          <w:spacing w:val="-2"/>
        </w:rPr>
        <w:t>评价区域</w:t>
      </w:r>
      <w:r w:rsidRPr="00A25843">
        <w:rPr>
          <w:rFonts w:cs="Times New Roman"/>
          <w:color w:val="000000"/>
        </w:rPr>
        <w:t>浅层地下水中</w:t>
      </w:r>
      <w:r w:rsidRPr="00A25843">
        <w:rPr>
          <w:rFonts w:cs="Times New Roman"/>
          <w:szCs w:val="24"/>
          <w:lang w:bidi="en-US"/>
        </w:rPr>
        <w:t>pH</w:t>
      </w:r>
      <w:r w:rsidRPr="00A25843">
        <w:rPr>
          <w:rFonts w:cs="Times New Roman"/>
          <w:szCs w:val="24"/>
          <w:lang w:bidi="en-US"/>
        </w:rPr>
        <w:t>、氨氮、硝酸盐、亚硝酸盐、挥发性酚类、氰化物、砷、汞、铬（六价）、铅、氟、镉、铁、锰、耗氧量（</w:t>
      </w:r>
      <w:r w:rsidRPr="00A25843">
        <w:rPr>
          <w:rFonts w:cs="Times New Roman"/>
          <w:szCs w:val="24"/>
          <w:lang w:bidi="en-US"/>
        </w:rPr>
        <w:t>COD</w:t>
      </w:r>
      <w:r w:rsidRPr="00A25843">
        <w:rPr>
          <w:rFonts w:cs="Times New Roman"/>
          <w:szCs w:val="24"/>
          <w:vertAlign w:val="subscript"/>
          <w:lang w:bidi="en-US"/>
        </w:rPr>
        <w:t>Mn</w:t>
      </w:r>
      <w:r w:rsidRPr="00A25843">
        <w:rPr>
          <w:rFonts w:cs="Times New Roman"/>
          <w:szCs w:val="24"/>
          <w:lang w:bidi="en-US"/>
        </w:rPr>
        <w:t>）、总大肠菌群、细菌总数、铜、镍。</w:t>
      </w:r>
      <w:r w:rsidRPr="00A25843">
        <w:rPr>
          <w:rFonts w:cs="Times New Roman"/>
        </w:rPr>
        <w:t>均满足《地下水质量标准》（</w:t>
      </w:r>
      <w:r w:rsidRPr="00A25843">
        <w:rPr>
          <w:rFonts w:cs="Times New Roman"/>
        </w:rPr>
        <w:t>GB/T14848-2017</w:t>
      </w:r>
      <w:r w:rsidRPr="00A25843">
        <w:rPr>
          <w:rFonts w:cs="Times New Roman"/>
        </w:rPr>
        <w:t>）</w:t>
      </w:r>
      <w:r w:rsidRPr="00A25843">
        <w:rPr>
          <w:rFonts w:cs="Times New Roman"/>
        </w:rPr>
        <w:t>Ⅲ</w:t>
      </w:r>
      <w:r w:rsidRPr="00A25843">
        <w:rPr>
          <w:rFonts w:cs="Times New Roman"/>
        </w:rPr>
        <w:t>类标准，其余监测因子（总硬度、溶解性总固体、氯化物、硫酸盐、钠）均存在一定程度的超标现象。承压水监测点中</w:t>
      </w:r>
      <w:r w:rsidRPr="00A25843">
        <w:rPr>
          <w:rFonts w:cs="Times New Roman"/>
          <w:szCs w:val="24"/>
          <w:lang w:bidi="en-US"/>
        </w:rPr>
        <w:t>pH</w:t>
      </w:r>
      <w:r w:rsidRPr="00A25843">
        <w:rPr>
          <w:rFonts w:cs="Times New Roman"/>
          <w:szCs w:val="24"/>
          <w:lang w:bidi="en-US"/>
        </w:rPr>
        <w:t>、氨氮、硝酸盐、亚硝酸盐、挥发性酚类、氰化物、砷、汞、铬（六价）、总硬度、铅、氟、镉、铁、锰、溶解性总固体、耗氧量（</w:t>
      </w:r>
      <w:r w:rsidRPr="00A25843">
        <w:rPr>
          <w:rFonts w:cs="Times New Roman"/>
          <w:szCs w:val="24"/>
          <w:lang w:bidi="en-US"/>
        </w:rPr>
        <w:t>COD</w:t>
      </w:r>
      <w:r w:rsidRPr="00A25843">
        <w:rPr>
          <w:rFonts w:cs="Times New Roman"/>
          <w:szCs w:val="24"/>
          <w:vertAlign w:val="subscript"/>
          <w:lang w:bidi="en-US"/>
        </w:rPr>
        <w:t>Mn</w:t>
      </w:r>
      <w:r w:rsidRPr="00A25843">
        <w:rPr>
          <w:rFonts w:cs="Times New Roman"/>
          <w:szCs w:val="24"/>
          <w:lang w:bidi="en-US"/>
        </w:rPr>
        <w:t>）、硫酸盐、氯化物、总大肠菌群、细菌总数、铜、镍</w:t>
      </w:r>
      <w:r w:rsidRPr="00A25843">
        <w:rPr>
          <w:rFonts w:cs="Times New Roman"/>
        </w:rPr>
        <w:t>满足《地下水质量标准》（</w:t>
      </w:r>
      <w:r w:rsidRPr="00A25843">
        <w:rPr>
          <w:rFonts w:cs="Times New Roman"/>
        </w:rPr>
        <w:t>GB/T14848-2017</w:t>
      </w:r>
      <w:r w:rsidRPr="00A25843">
        <w:rPr>
          <w:rFonts w:cs="Times New Roman"/>
        </w:rPr>
        <w:t>）</w:t>
      </w:r>
      <w:r w:rsidRPr="00A25843">
        <w:rPr>
          <w:rFonts w:cs="Times New Roman"/>
        </w:rPr>
        <w:t>Ⅲ</w:t>
      </w:r>
      <w:r w:rsidRPr="00A25843">
        <w:rPr>
          <w:rFonts w:cs="Times New Roman"/>
        </w:rPr>
        <w:t>类标准，其余监测因子（总硬度、溶解性总固体、氯化物、硫酸盐、钠）均存在一定程度的超标现象。</w:t>
      </w:r>
    </w:p>
    <w:p w:rsidR="00357BE7" w:rsidRPr="00A25843" w:rsidRDefault="003B14C1" w:rsidP="00A25843">
      <w:pPr>
        <w:spacing w:line="500" w:lineRule="atLeast"/>
        <w:ind w:firstLine="480"/>
        <w:rPr>
          <w:rFonts w:cs="Times New Roman"/>
        </w:rPr>
      </w:pPr>
      <w:r w:rsidRPr="00A25843">
        <w:rPr>
          <w:rFonts w:cs="Times New Roman"/>
        </w:rPr>
        <w:t>超标原因分析：潜水超标原因主要与本项目所在区域地质结构有关。项目所在区域地处冲洪积平原区，地势平缓，潜层地下水开采层为第一含水组，地下水埋深较浅，排泄方式以人工开采为主，其次是潜水蒸发，侧向径流微弱，土壤中矿物成分经过不断风化淋溶，造成了地下水化学成份的逐渐增多，多年的反复轮回造成了盐分的积累。另外项目所在区域地质构造及沿海地区受海水侵蚀，潜层水与海水水质比较接近，综合以上原因致使地下水总硬度、溶解性总固体均超《地下水质量标准》（</w:t>
      </w:r>
      <w:r w:rsidRPr="00A25843">
        <w:rPr>
          <w:rFonts w:cs="Times New Roman"/>
        </w:rPr>
        <w:t>GB/T14848-2017</w:t>
      </w:r>
      <w:r w:rsidRPr="00A25843">
        <w:rPr>
          <w:rFonts w:cs="Times New Roman"/>
        </w:rPr>
        <w:t>）</w:t>
      </w:r>
      <w:r w:rsidRPr="00A25843">
        <w:rPr>
          <w:rFonts w:ascii="宋体" w:eastAsia="宋体" w:cs="Times New Roman"/>
        </w:rPr>
        <w:t>Ⅲ</w:t>
      </w:r>
      <w:r w:rsidRPr="00A25843">
        <w:rPr>
          <w:rFonts w:cs="Times New Roman"/>
        </w:rPr>
        <w:t>类标准。</w:t>
      </w:r>
    </w:p>
    <w:p w:rsidR="00357BE7" w:rsidRPr="00A25843" w:rsidRDefault="003B14C1">
      <w:pPr>
        <w:ind w:firstLine="480"/>
        <w:rPr>
          <w:rFonts w:cs="Times New Roman"/>
          <w:color w:val="000000"/>
        </w:rPr>
      </w:pPr>
      <w:r w:rsidRPr="00A25843">
        <w:rPr>
          <w:rFonts w:cs="Times New Roman"/>
          <w:color w:val="000000"/>
        </w:rPr>
        <w:t>3</w:t>
      </w:r>
      <w:r w:rsidRPr="00A25843">
        <w:rPr>
          <w:rFonts w:cs="Times New Roman"/>
          <w:color w:val="000000"/>
        </w:rPr>
        <w:t>、噪声</w:t>
      </w:r>
    </w:p>
    <w:p w:rsidR="00357BE7" w:rsidRPr="00A25843" w:rsidRDefault="003B14C1">
      <w:pPr>
        <w:ind w:firstLine="480"/>
        <w:rPr>
          <w:rFonts w:cs="Times New Roman"/>
          <w:color w:val="000000"/>
        </w:rPr>
      </w:pPr>
      <w:r w:rsidRPr="00A25843">
        <w:rPr>
          <w:rFonts w:cs="Times New Roman"/>
          <w:color w:val="000000"/>
        </w:rPr>
        <w:t>区内及规划边界各监测点昼、夜间声环境现状均能够达到</w:t>
      </w:r>
      <w:r w:rsidRPr="00A25843">
        <w:rPr>
          <w:rFonts w:cs="Times New Roman"/>
          <w:color w:val="000000"/>
          <w:spacing w:val="8"/>
        </w:rPr>
        <w:t>《声环境质量标准》（</w:t>
      </w:r>
      <w:r w:rsidRPr="00A25843">
        <w:rPr>
          <w:rFonts w:cs="Times New Roman"/>
          <w:color w:val="000000"/>
          <w:spacing w:val="8"/>
        </w:rPr>
        <w:t>GB3096-2008</w:t>
      </w:r>
      <w:r w:rsidRPr="00A25843">
        <w:rPr>
          <w:rFonts w:cs="Times New Roman"/>
          <w:color w:val="000000"/>
          <w:spacing w:val="8"/>
        </w:rPr>
        <w:t>）</w:t>
      </w:r>
      <w:r w:rsidRPr="00A25843">
        <w:rPr>
          <w:rFonts w:cs="Times New Roman"/>
          <w:color w:val="000000"/>
        </w:rPr>
        <w:t>中相应标准要求。</w:t>
      </w:r>
    </w:p>
    <w:p w:rsidR="00357BE7" w:rsidRPr="00A25843" w:rsidRDefault="003B14C1">
      <w:pPr>
        <w:pStyle w:val="3"/>
        <w:spacing w:before="120"/>
        <w:rPr>
          <w:rFonts w:cs="Times New Roman"/>
        </w:rPr>
      </w:pPr>
      <w:bookmarkStart w:id="474" w:name="_Toc269136219"/>
      <w:bookmarkEnd w:id="473"/>
      <w:r w:rsidRPr="00A25843">
        <w:rPr>
          <w:rFonts w:cs="Times New Roman"/>
        </w:rPr>
        <w:lastRenderedPageBreak/>
        <w:t>9.1.4</w:t>
      </w:r>
      <w:r w:rsidRPr="00A25843">
        <w:rPr>
          <w:rFonts w:cs="Times New Roman"/>
        </w:rPr>
        <w:t>污染防治措施可行性结论</w:t>
      </w:r>
      <w:bookmarkEnd w:id="474"/>
    </w:p>
    <w:p w:rsidR="00357BE7" w:rsidRPr="00A25843" w:rsidRDefault="003B14C1" w:rsidP="00A25843">
      <w:pPr>
        <w:spacing w:line="500" w:lineRule="atLeast"/>
        <w:ind w:firstLine="480"/>
        <w:rPr>
          <w:rFonts w:cs="Times New Roman"/>
          <w:color w:val="000000"/>
        </w:rPr>
      </w:pPr>
      <w:r w:rsidRPr="00A25843">
        <w:rPr>
          <w:rFonts w:cs="Times New Roman"/>
          <w:color w:val="000000"/>
        </w:rPr>
        <w:t>1</w:t>
      </w:r>
      <w:r w:rsidRPr="00A25843">
        <w:rPr>
          <w:rFonts w:cs="Times New Roman"/>
          <w:color w:val="000000"/>
        </w:rPr>
        <w:t>、废气</w:t>
      </w:r>
    </w:p>
    <w:p w:rsidR="00357BE7" w:rsidRPr="00A25843" w:rsidRDefault="003B14C1" w:rsidP="00A25843">
      <w:pPr>
        <w:pStyle w:val="afff8"/>
        <w:tabs>
          <w:tab w:val="left" w:pos="2539"/>
        </w:tabs>
        <w:spacing w:line="500" w:lineRule="atLeas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投料工序产生的废气经集气罩收集后，通过引风机引入脉冲式布袋除尘器进行处理，处理后经</w:t>
      </w:r>
      <w:r w:rsidRPr="00A25843">
        <w:rPr>
          <w:rFonts w:ascii="Times New Roman" w:hAnsi="Times New Roman" w:cs="Times New Roman"/>
          <w:sz w:val="24"/>
          <w:szCs w:val="24"/>
        </w:rPr>
        <w:t>1</w:t>
      </w:r>
      <w:r w:rsidRPr="00A25843">
        <w:rPr>
          <w:rFonts w:ascii="Times New Roman" w:hAnsi="Times New Roman" w:cs="Times New Roman"/>
          <w:sz w:val="24"/>
          <w:szCs w:val="24"/>
        </w:rPr>
        <w:t>根</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DA001</w:t>
      </w:r>
      <w:r w:rsidRPr="00A25843">
        <w:rPr>
          <w:rFonts w:ascii="Times New Roman" w:hAnsi="Times New Roman" w:cs="Times New Roman"/>
          <w:sz w:val="24"/>
          <w:szCs w:val="24"/>
        </w:rPr>
        <w:t>）外排，粉尘排放浓度满足</w:t>
      </w:r>
      <w:r w:rsidRPr="00A25843">
        <w:rPr>
          <w:rFonts w:ascii="Times New Roman" w:hAnsi="Times New Roman" w:cs="Times New Roman"/>
          <w:color w:val="000000"/>
          <w:sz w:val="24"/>
          <w:szCs w:val="24"/>
        </w:rPr>
        <w:t>《大气污染物综合排放标准》（</w:t>
      </w:r>
      <w:r w:rsidRPr="00A25843">
        <w:rPr>
          <w:rFonts w:ascii="Times New Roman" w:hAnsi="Times New Roman" w:cs="Times New Roman"/>
          <w:color w:val="000000"/>
          <w:sz w:val="24"/>
          <w:szCs w:val="24"/>
        </w:rPr>
        <w:t>GB16297-1996</w:t>
      </w:r>
      <w:r w:rsidRPr="00A25843">
        <w:rPr>
          <w:rFonts w:ascii="Times New Roman" w:hAnsi="Times New Roman" w:cs="Times New Roman"/>
          <w:color w:val="000000"/>
          <w:sz w:val="24"/>
          <w:szCs w:val="24"/>
        </w:rPr>
        <w:t>）</w:t>
      </w:r>
      <w:r w:rsidRPr="00A25843">
        <w:rPr>
          <w:rFonts w:ascii="Times New Roman" w:hAnsi="Times New Roman" w:cs="Times New Roman"/>
          <w:sz w:val="24"/>
          <w:szCs w:val="24"/>
        </w:rPr>
        <w:t>表</w:t>
      </w:r>
      <w:r w:rsidRPr="00A25843">
        <w:rPr>
          <w:rFonts w:ascii="Times New Roman" w:hAnsi="Times New Roman" w:cs="Times New Roman"/>
          <w:sz w:val="24"/>
          <w:szCs w:val="24"/>
        </w:rPr>
        <w:t>2</w:t>
      </w:r>
      <w:r w:rsidRPr="00A25843">
        <w:rPr>
          <w:rFonts w:ascii="Times New Roman" w:hAnsi="Times New Roman" w:cs="Times New Roman"/>
          <w:sz w:val="24"/>
          <w:szCs w:val="24"/>
        </w:rPr>
        <w:t>中二级标准。</w:t>
      </w:r>
    </w:p>
    <w:p w:rsidR="00357BE7" w:rsidRPr="00A25843" w:rsidRDefault="003B14C1" w:rsidP="00A25843">
      <w:pPr>
        <w:spacing w:line="500" w:lineRule="atLeast"/>
        <w:ind w:firstLine="480"/>
        <w:rPr>
          <w:rFonts w:cs="Times New Roman"/>
          <w:szCs w:val="24"/>
        </w:rPr>
      </w:pPr>
      <w:r w:rsidRPr="00A25843">
        <w:rPr>
          <w:rFonts w:cs="Times New Roman"/>
          <w:szCs w:val="24"/>
        </w:rPr>
        <w:t>一次粉碎、二次粉碎工序均在密闭空间内进行，每套工序分别配备一套废气处理装置，产生粉尘</w:t>
      </w:r>
      <w:r w:rsidRPr="00A25843">
        <w:rPr>
          <w:rFonts w:cs="Times New Roman"/>
          <w:szCs w:val="24"/>
        </w:rPr>
        <w:t>100%</w:t>
      </w:r>
      <w:r w:rsidRPr="00A25843">
        <w:rPr>
          <w:rFonts w:cs="Times New Roman"/>
          <w:szCs w:val="24"/>
        </w:rPr>
        <w:t>收集至各自脉冲式布袋除尘器进行处理，然后通过各自</w:t>
      </w:r>
      <w:r w:rsidRPr="00A25843">
        <w:rPr>
          <w:rFonts w:cs="Times New Roman"/>
          <w:szCs w:val="24"/>
        </w:rPr>
        <w:t>30m</w:t>
      </w:r>
      <w:r w:rsidRPr="00A25843">
        <w:rPr>
          <w:rFonts w:cs="Times New Roman"/>
          <w:szCs w:val="24"/>
        </w:rPr>
        <w:t>排气筒（</w:t>
      </w:r>
      <w:r w:rsidRPr="00A25843">
        <w:rPr>
          <w:rFonts w:cs="Times New Roman"/>
          <w:szCs w:val="24"/>
        </w:rPr>
        <w:t>DA002</w:t>
      </w:r>
      <w:r w:rsidRPr="00A25843">
        <w:rPr>
          <w:rFonts w:cs="Times New Roman"/>
          <w:szCs w:val="24"/>
        </w:rPr>
        <w:t>、</w:t>
      </w:r>
      <w:r w:rsidRPr="00A25843">
        <w:rPr>
          <w:rFonts w:cs="Times New Roman"/>
          <w:szCs w:val="24"/>
        </w:rPr>
        <w:t>DA003</w:t>
      </w:r>
      <w:r w:rsidRPr="00A25843">
        <w:rPr>
          <w:rFonts w:cs="Times New Roman"/>
          <w:szCs w:val="24"/>
        </w:rPr>
        <w:t>）排放，粉尘排放浓度满足</w:t>
      </w:r>
      <w:r w:rsidRPr="00A25843">
        <w:rPr>
          <w:rFonts w:cs="Times New Roman"/>
          <w:color w:val="000000"/>
          <w:szCs w:val="24"/>
        </w:rPr>
        <w:t>《大气污染物综合排放标准》（</w:t>
      </w:r>
      <w:r w:rsidRPr="00A25843">
        <w:rPr>
          <w:rFonts w:cs="Times New Roman"/>
          <w:color w:val="000000"/>
          <w:szCs w:val="24"/>
        </w:rPr>
        <w:t>GB16297-1996</w:t>
      </w:r>
      <w:r w:rsidRPr="00A25843">
        <w:rPr>
          <w:rFonts w:cs="Times New Roman"/>
          <w:color w:val="000000"/>
          <w:szCs w:val="24"/>
        </w:rPr>
        <w:t>）</w:t>
      </w:r>
      <w:r w:rsidRPr="00A25843">
        <w:rPr>
          <w:rFonts w:cs="Times New Roman"/>
          <w:szCs w:val="24"/>
        </w:rPr>
        <w:t>表</w:t>
      </w:r>
      <w:r w:rsidRPr="00A25843">
        <w:rPr>
          <w:rFonts w:cs="Times New Roman"/>
          <w:szCs w:val="24"/>
        </w:rPr>
        <w:t>2</w:t>
      </w:r>
      <w:r w:rsidRPr="00A25843">
        <w:rPr>
          <w:rFonts w:cs="Times New Roman"/>
          <w:szCs w:val="24"/>
        </w:rPr>
        <w:t>中二级标准。</w:t>
      </w:r>
    </w:p>
    <w:p w:rsidR="00357BE7" w:rsidRPr="00A25843" w:rsidRDefault="003B14C1" w:rsidP="00A25843">
      <w:pPr>
        <w:spacing w:line="500" w:lineRule="atLeast"/>
        <w:ind w:firstLine="480"/>
        <w:rPr>
          <w:rFonts w:cs="Times New Roman"/>
          <w:szCs w:val="24"/>
        </w:rPr>
      </w:pPr>
      <w:r w:rsidRPr="00A25843">
        <w:rPr>
          <w:rFonts w:cs="Times New Roman"/>
          <w:szCs w:val="24"/>
        </w:rPr>
        <w:t>冷却工序在密闭空间内进行，产生粉尘</w:t>
      </w:r>
      <w:r w:rsidRPr="00A25843">
        <w:rPr>
          <w:rFonts w:cs="Times New Roman"/>
          <w:szCs w:val="24"/>
        </w:rPr>
        <w:t>100%</w:t>
      </w:r>
      <w:r w:rsidRPr="00A25843">
        <w:rPr>
          <w:rFonts w:cs="Times New Roman"/>
          <w:szCs w:val="24"/>
        </w:rPr>
        <w:t>收集至脉冲除尘器进行处理，然后通过</w:t>
      </w:r>
      <w:r w:rsidRPr="00A25843">
        <w:rPr>
          <w:rFonts w:cs="Times New Roman"/>
          <w:szCs w:val="24"/>
        </w:rPr>
        <w:t>30m</w:t>
      </w:r>
      <w:r w:rsidRPr="00A25843">
        <w:rPr>
          <w:rFonts w:cs="Times New Roman"/>
          <w:szCs w:val="24"/>
        </w:rPr>
        <w:t>排气筒（</w:t>
      </w:r>
      <w:r w:rsidRPr="00A25843">
        <w:rPr>
          <w:rFonts w:cs="Times New Roman"/>
          <w:szCs w:val="24"/>
        </w:rPr>
        <w:t>DA004</w:t>
      </w:r>
      <w:r w:rsidRPr="00A25843">
        <w:rPr>
          <w:rFonts w:cs="Times New Roman"/>
          <w:szCs w:val="24"/>
        </w:rPr>
        <w:t>）外排，粉尘排放浓度满足</w:t>
      </w:r>
      <w:r w:rsidRPr="00A25843">
        <w:rPr>
          <w:rFonts w:cs="Times New Roman"/>
          <w:color w:val="000000"/>
          <w:szCs w:val="24"/>
        </w:rPr>
        <w:t>《大气污染物综合排放标准》（</w:t>
      </w:r>
      <w:r w:rsidRPr="00A25843">
        <w:rPr>
          <w:rFonts w:cs="Times New Roman"/>
          <w:color w:val="000000"/>
          <w:szCs w:val="24"/>
        </w:rPr>
        <w:t>GB16297-1996</w:t>
      </w:r>
      <w:r w:rsidRPr="00A25843">
        <w:rPr>
          <w:rFonts w:cs="Times New Roman"/>
          <w:color w:val="000000"/>
          <w:szCs w:val="24"/>
        </w:rPr>
        <w:t>）</w:t>
      </w:r>
      <w:r w:rsidRPr="00A25843">
        <w:rPr>
          <w:rFonts w:cs="Times New Roman"/>
          <w:szCs w:val="24"/>
        </w:rPr>
        <w:t>表</w:t>
      </w:r>
      <w:r w:rsidRPr="00A25843">
        <w:rPr>
          <w:rFonts w:cs="Times New Roman"/>
          <w:szCs w:val="24"/>
        </w:rPr>
        <w:t>2</w:t>
      </w:r>
      <w:r w:rsidRPr="00A25843">
        <w:rPr>
          <w:rFonts w:cs="Times New Roman"/>
          <w:szCs w:val="24"/>
        </w:rPr>
        <w:t>中二级标准。</w:t>
      </w:r>
    </w:p>
    <w:p w:rsidR="00357BE7" w:rsidRPr="00A25843" w:rsidRDefault="003B14C1" w:rsidP="00A25843">
      <w:pPr>
        <w:spacing w:line="500" w:lineRule="atLeast"/>
        <w:ind w:firstLine="480"/>
        <w:rPr>
          <w:rFonts w:cs="Times New Roman"/>
          <w:color w:val="000000"/>
        </w:rPr>
      </w:pPr>
      <w:r w:rsidRPr="00A25843">
        <w:rPr>
          <w:rFonts w:cs="Times New Roman"/>
          <w:szCs w:val="24"/>
        </w:rPr>
        <w:t>天然气锅炉燃烧产生的锅炉废气经低氮燃烧和烟气再循环装置处理，处理后经</w:t>
      </w:r>
      <w:r w:rsidRPr="00A25843">
        <w:rPr>
          <w:rFonts w:cs="Times New Roman"/>
          <w:szCs w:val="24"/>
        </w:rPr>
        <w:t>30m</w:t>
      </w:r>
      <w:r w:rsidRPr="00A25843">
        <w:rPr>
          <w:rFonts w:cs="Times New Roman"/>
          <w:szCs w:val="24"/>
        </w:rPr>
        <w:t>排气筒（</w:t>
      </w:r>
      <w:r w:rsidRPr="00A25843">
        <w:rPr>
          <w:rFonts w:cs="Times New Roman"/>
          <w:szCs w:val="24"/>
        </w:rPr>
        <w:t>DA005</w:t>
      </w:r>
      <w:r w:rsidRPr="00A25843">
        <w:rPr>
          <w:rFonts w:cs="Times New Roman"/>
          <w:szCs w:val="24"/>
        </w:rPr>
        <w:t>）排放，废气颗粒物、</w:t>
      </w:r>
      <w:r w:rsidRPr="00A25843">
        <w:rPr>
          <w:rFonts w:cs="Times New Roman"/>
          <w:szCs w:val="24"/>
        </w:rPr>
        <w:t>NOx</w:t>
      </w:r>
      <w:r w:rsidRPr="00A25843">
        <w:rPr>
          <w:rFonts w:cs="Times New Roman"/>
          <w:szCs w:val="24"/>
        </w:rPr>
        <w:t>和</w:t>
      </w:r>
      <w:r w:rsidRPr="00A25843">
        <w:rPr>
          <w:rFonts w:cs="Times New Roman"/>
          <w:szCs w:val="24"/>
        </w:rPr>
        <w:t>SO</w:t>
      </w:r>
      <w:r w:rsidRPr="00A25843">
        <w:rPr>
          <w:rFonts w:cs="Times New Roman"/>
          <w:szCs w:val="24"/>
          <w:vertAlign w:val="subscript"/>
        </w:rPr>
        <w:t>2</w:t>
      </w:r>
      <w:r w:rsidRPr="00A25843">
        <w:rPr>
          <w:rFonts w:cs="Times New Roman"/>
          <w:szCs w:val="24"/>
        </w:rPr>
        <w:t>排放满足河北省大气污染防治工作领导小组办公室文件</w:t>
      </w:r>
      <w:r w:rsidRPr="00A25843">
        <w:rPr>
          <w:rFonts w:cs="Times New Roman"/>
          <w:szCs w:val="24"/>
        </w:rPr>
        <w:t>-</w:t>
      </w:r>
      <w:r w:rsidRPr="00A25843">
        <w:rPr>
          <w:rFonts w:cs="Times New Roman"/>
          <w:szCs w:val="24"/>
        </w:rPr>
        <w:t>冀气领办</w:t>
      </w:r>
      <w:r w:rsidRPr="00A25843">
        <w:rPr>
          <w:rFonts w:cs="Times New Roman"/>
          <w:szCs w:val="24"/>
        </w:rPr>
        <w:t>[2018]177</w:t>
      </w:r>
      <w:r w:rsidRPr="00A25843">
        <w:rPr>
          <w:rFonts w:cs="Times New Roman"/>
          <w:szCs w:val="24"/>
        </w:rPr>
        <w:t>号文对燃气锅炉污染物排放浓度的要求。</w:t>
      </w:r>
    </w:p>
    <w:p w:rsidR="00357BE7" w:rsidRPr="00A25843" w:rsidRDefault="003B14C1" w:rsidP="00A25843">
      <w:pPr>
        <w:spacing w:line="500" w:lineRule="atLeast"/>
        <w:ind w:firstLine="480"/>
        <w:rPr>
          <w:rFonts w:cs="Times New Roman"/>
          <w:color w:val="000000"/>
        </w:rPr>
      </w:pPr>
      <w:r w:rsidRPr="00A25843">
        <w:rPr>
          <w:rFonts w:cs="Times New Roman"/>
        </w:rPr>
        <w:t>膨化工序、烘干工序</w:t>
      </w:r>
      <w:r w:rsidRPr="00A25843">
        <w:rPr>
          <w:rFonts w:cs="Times New Roman"/>
          <w:szCs w:val="24"/>
        </w:rPr>
        <w:t>均在密闭空间内进行，每套工序分别配备一套废气处理装置，产生粉尘</w:t>
      </w:r>
      <w:r w:rsidRPr="00A25843">
        <w:rPr>
          <w:rFonts w:cs="Times New Roman"/>
          <w:szCs w:val="24"/>
        </w:rPr>
        <w:t>100%</w:t>
      </w:r>
      <w:r w:rsidRPr="00A25843">
        <w:rPr>
          <w:rFonts w:cs="Times New Roman"/>
          <w:szCs w:val="24"/>
        </w:rPr>
        <w:t>收集至各自旋风除尘器进行处理，然后通过各自</w:t>
      </w:r>
      <w:r w:rsidRPr="00A25843">
        <w:rPr>
          <w:rFonts w:cs="Times New Roman"/>
          <w:szCs w:val="24"/>
        </w:rPr>
        <w:t>30m</w:t>
      </w:r>
      <w:r w:rsidRPr="00A25843">
        <w:rPr>
          <w:rFonts w:cs="Times New Roman"/>
          <w:szCs w:val="24"/>
        </w:rPr>
        <w:t>排气筒（</w:t>
      </w:r>
      <w:r w:rsidRPr="00A25843">
        <w:rPr>
          <w:rFonts w:cs="Times New Roman"/>
          <w:szCs w:val="24"/>
        </w:rPr>
        <w:t>DA006</w:t>
      </w:r>
      <w:r w:rsidRPr="00A25843">
        <w:rPr>
          <w:rFonts w:cs="Times New Roman"/>
          <w:szCs w:val="24"/>
        </w:rPr>
        <w:t>、</w:t>
      </w:r>
      <w:r w:rsidRPr="00A25843">
        <w:rPr>
          <w:rFonts w:cs="Times New Roman"/>
          <w:szCs w:val="24"/>
        </w:rPr>
        <w:t>DA007</w:t>
      </w:r>
      <w:r w:rsidRPr="00A25843">
        <w:rPr>
          <w:rFonts w:cs="Times New Roman"/>
          <w:szCs w:val="24"/>
        </w:rPr>
        <w:t>）外排，粉尘排放浓度满足</w:t>
      </w:r>
      <w:r w:rsidRPr="00A25843">
        <w:rPr>
          <w:rFonts w:cs="Times New Roman"/>
          <w:color w:val="000000"/>
          <w:szCs w:val="24"/>
        </w:rPr>
        <w:t>《大气污染物综合排放标准》（</w:t>
      </w:r>
      <w:r w:rsidRPr="00A25843">
        <w:rPr>
          <w:rFonts w:cs="Times New Roman"/>
          <w:color w:val="000000"/>
          <w:szCs w:val="24"/>
        </w:rPr>
        <w:t>GB16297-1996</w:t>
      </w:r>
      <w:r w:rsidRPr="00A25843">
        <w:rPr>
          <w:rFonts w:cs="Times New Roman"/>
          <w:color w:val="000000"/>
          <w:szCs w:val="24"/>
        </w:rPr>
        <w:t>）</w:t>
      </w:r>
      <w:r w:rsidRPr="00A25843">
        <w:rPr>
          <w:rFonts w:cs="Times New Roman"/>
          <w:szCs w:val="24"/>
        </w:rPr>
        <w:t>表</w:t>
      </w:r>
      <w:r w:rsidRPr="00A25843">
        <w:rPr>
          <w:rFonts w:cs="Times New Roman"/>
          <w:szCs w:val="24"/>
        </w:rPr>
        <w:t>2</w:t>
      </w:r>
      <w:r w:rsidRPr="00A25843">
        <w:rPr>
          <w:rFonts w:cs="Times New Roman"/>
          <w:szCs w:val="24"/>
        </w:rPr>
        <w:t>中二级标准。</w:t>
      </w:r>
    </w:p>
    <w:p w:rsidR="00357BE7" w:rsidRPr="00A25843" w:rsidRDefault="003B14C1" w:rsidP="00A25843">
      <w:pPr>
        <w:spacing w:line="500" w:lineRule="atLeast"/>
        <w:ind w:firstLine="480"/>
        <w:rPr>
          <w:rFonts w:cs="Times New Roman"/>
          <w:color w:val="000000"/>
        </w:rPr>
      </w:pPr>
      <w:r w:rsidRPr="00A25843">
        <w:rPr>
          <w:rFonts w:cs="Times New Roman"/>
        </w:rPr>
        <w:t>发酵工序在密闭空间内进行，产生废气通过发酵装置顶部集气管</w:t>
      </w:r>
      <w:r w:rsidRPr="00A25843">
        <w:rPr>
          <w:rFonts w:cs="Times New Roman"/>
        </w:rPr>
        <w:t>100%</w:t>
      </w:r>
      <w:r w:rsidRPr="00A25843">
        <w:rPr>
          <w:rFonts w:cs="Times New Roman"/>
        </w:rPr>
        <w:t>收集至生物除臭装置进行处理，后经</w:t>
      </w:r>
      <w:r w:rsidRPr="00A25843">
        <w:rPr>
          <w:rFonts w:cs="Times New Roman"/>
        </w:rPr>
        <w:t>1</w:t>
      </w:r>
      <w:r w:rsidRPr="00A25843">
        <w:rPr>
          <w:rFonts w:cs="Times New Roman"/>
        </w:rPr>
        <w:t>根</w:t>
      </w:r>
      <w:r w:rsidRPr="00A25843">
        <w:rPr>
          <w:rFonts w:cs="Times New Roman"/>
        </w:rPr>
        <w:t>30m</w:t>
      </w:r>
      <w:r w:rsidRPr="00A25843">
        <w:rPr>
          <w:rFonts w:cs="Times New Roman"/>
        </w:rPr>
        <w:t>排气筒（</w:t>
      </w:r>
      <w:r w:rsidRPr="00A25843">
        <w:rPr>
          <w:rFonts w:cs="Times New Roman"/>
        </w:rPr>
        <w:t>DA008</w:t>
      </w:r>
      <w:r w:rsidRPr="00A25843">
        <w:rPr>
          <w:rFonts w:cs="Times New Roman"/>
        </w:rPr>
        <w:t>）外排，满足</w:t>
      </w:r>
      <w:r w:rsidRPr="00A25843">
        <w:rPr>
          <w:rFonts w:cs="Times New Roman"/>
          <w:color w:val="000000"/>
        </w:rPr>
        <w:t>《恶臭污染物排放标准》（</w:t>
      </w:r>
      <w:r w:rsidRPr="00A25843">
        <w:rPr>
          <w:rFonts w:cs="Times New Roman"/>
          <w:color w:val="000000"/>
        </w:rPr>
        <w:t>GB14554-93</w:t>
      </w:r>
      <w:r w:rsidRPr="00A25843">
        <w:rPr>
          <w:rFonts w:cs="Times New Roman"/>
          <w:color w:val="000000"/>
        </w:rPr>
        <w:t>）中</w:t>
      </w:r>
      <w:r w:rsidRPr="00A25843">
        <w:rPr>
          <w:rFonts w:cs="Times New Roman"/>
          <w:color w:val="000000"/>
        </w:rPr>
        <w:t>30m</w:t>
      </w:r>
      <w:r w:rsidRPr="00A25843">
        <w:rPr>
          <w:rFonts w:cs="Times New Roman"/>
          <w:color w:val="000000"/>
        </w:rPr>
        <w:t>排气筒排放标准。</w:t>
      </w:r>
    </w:p>
    <w:p w:rsidR="00357BE7" w:rsidRPr="00A25843" w:rsidRDefault="003B14C1" w:rsidP="00A25843">
      <w:pPr>
        <w:spacing w:line="500" w:lineRule="atLeast"/>
        <w:ind w:firstLine="480"/>
        <w:rPr>
          <w:rFonts w:cs="Times New Roman"/>
          <w:color w:val="000000"/>
        </w:rPr>
      </w:pPr>
      <w:r w:rsidRPr="00A25843">
        <w:rPr>
          <w:rFonts w:cs="Times New Roman"/>
          <w:color w:val="000000"/>
        </w:rPr>
        <w:t>2</w:t>
      </w:r>
      <w:r w:rsidRPr="00A25843">
        <w:rPr>
          <w:rFonts w:cs="Times New Roman"/>
          <w:color w:val="000000"/>
        </w:rPr>
        <w:t>、废水</w:t>
      </w:r>
    </w:p>
    <w:p w:rsidR="00357BE7" w:rsidRPr="00A25843" w:rsidRDefault="003B14C1" w:rsidP="00A25843">
      <w:pPr>
        <w:spacing w:line="500" w:lineRule="atLeast"/>
        <w:ind w:firstLine="480"/>
        <w:rPr>
          <w:rFonts w:cs="Times New Roman"/>
        </w:rPr>
      </w:pPr>
      <w:r w:rsidRPr="00A25843">
        <w:rPr>
          <w:rFonts w:cs="Times New Roman"/>
        </w:rPr>
        <w:t>项目建成后产生的废水主要为循环水排水、软水制备排水、发酵床冲洗和生活废水。循环冷却水、</w:t>
      </w:r>
      <w:r w:rsidRPr="00A25843">
        <w:rPr>
          <w:rFonts w:cs="Times New Roman"/>
          <w:color w:val="000000"/>
        </w:rPr>
        <w:t>软水制备排水</w:t>
      </w:r>
      <w:r w:rsidRPr="00A25843">
        <w:rPr>
          <w:rFonts w:cs="Times New Roman"/>
        </w:rPr>
        <w:t>属于清净下水，直接排入</w:t>
      </w:r>
      <w:r w:rsidRPr="00A25843">
        <w:rPr>
          <w:rFonts w:cs="Times New Roman"/>
          <w:color w:val="000000"/>
          <w:kern w:val="28"/>
        </w:rPr>
        <w:t>厂区沉淀池</w:t>
      </w:r>
      <w:r w:rsidRPr="00A25843">
        <w:rPr>
          <w:rFonts w:cs="Times New Roman"/>
          <w:color w:val="000000"/>
        </w:rPr>
        <w:t>。</w:t>
      </w:r>
    </w:p>
    <w:p w:rsidR="00357BE7" w:rsidRPr="00A25843" w:rsidRDefault="003B14C1" w:rsidP="00A25843">
      <w:pPr>
        <w:spacing w:line="500" w:lineRule="atLeast"/>
        <w:ind w:firstLine="480"/>
        <w:rPr>
          <w:rFonts w:cs="Times New Roman"/>
          <w:color w:val="000000"/>
        </w:rPr>
      </w:pPr>
      <w:r w:rsidRPr="00A25843">
        <w:rPr>
          <w:rFonts w:cs="Times New Roman"/>
          <w:color w:val="000000"/>
        </w:rPr>
        <w:t>发酵床冲洗水中，</w:t>
      </w:r>
      <w:r w:rsidRPr="00A25843">
        <w:rPr>
          <w:rFonts w:cs="Times New Roman"/>
          <w:color w:val="000000"/>
        </w:rPr>
        <w:t>SS</w:t>
      </w:r>
      <w:r w:rsidRPr="00A25843">
        <w:rPr>
          <w:rFonts w:cs="Times New Roman"/>
          <w:color w:val="000000"/>
        </w:rPr>
        <w:t>浓度较高，排入厂区沉淀池，沉淀后与</w:t>
      </w:r>
      <w:r w:rsidRPr="00A25843">
        <w:rPr>
          <w:rFonts w:cs="Times New Roman"/>
        </w:rPr>
        <w:t>循环冷却水、</w:t>
      </w:r>
      <w:r w:rsidRPr="00A25843">
        <w:rPr>
          <w:rFonts w:cs="Times New Roman"/>
          <w:color w:val="000000"/>
        </w:rPr>
        <w:lastRenderedPageBreak/>
        <w:t>软水制备排水回用于生产，不外排。</w:t>
      </w:r>
    </w:p>
    <w:p w:rsidR="00357BE7" w:rsidRPr="00A25843" w:rsidRDefault="003B14C1" w:rsidP="00A25843">
      <w:pPr>
        <w:spacing w:line="500" w:lineRule="atLeast"/>
        <w:ind w:firstLine="480"/>
        <w:rPr>
          <w:rFonts w:cs="Times New Roman"/>
        </w:rPr>
      </w:pPr>
      <w:r w:rsidRPr="00A25843">
        <w:rPr>
          <w:rFonts w:cs="Times New Roman"/>
          <w:color w:val="000000"/>
        </w:rPr>
        <w:t>办公生活产生的生活污水，排入化粪池，定期清掏做农肥，不外排。</w:t>
      </w:r>
    </w:p>
    <w:p w:rsidR="00357BE7" w:rsidRPr="00A25843" w:rsidRDefault="003B14C1" w:rsidP="00A25843">
      <w:pPr>
        <w:spacing w:line="500" w:lineRule="atLeast"/>
        <w:ind w:firstLine="480"/>
        <w:rPr>
          <w:rFonts w:cs="Times New Roman"/>
          <w:color w:val="000000"/>
        </w:rPr>
      </w:pPr>
      <w:r w:rsidRPr="00A25843">
        <w:rPr>
          <w:rFonts w:cs="Times New Roman"/>
          <w:color w:val="000000"/>
        </w:rPr>
        <w:t>3</w:t>
      </w:r>
      <w:r w:rsidRPr="00A25843">
        <w:rPr>
          <w:rFonts w:cs="Times New Roman"/>
          <w:color w:val="000000"/>
        </w:rPr>
        <w:t>、噪声</w:t>
      </w:r>
    </w:p>
    <w:p w:rsidR="00357BE7" w:rsidRPr="00A25843" w:rsidRDefault="003B14C1" w:rsidP="00A25843">
      <w:pPr>
        <w:spacing w:line="500" w:lineRule="atLeast"/>
        <w:ind w:firstLine="480"/>
        <w:rPr>
          <w:rFonts w:cs="Times New Roman"/>
          <w:color w:val="000000"/>
        </w:rPr>
      </w:pPr>
      <w:r w:rsidRPr="00A25843">
        <w:rPr>
          <w:rFonts w:cs="Times New Roman"/>
          <w:color w:val="000000"/>
        </w:rPr>
        <w:t>项目优先选用低噪声设备，并对产噪设备进行基础减震，部分设备布置于厂房内，通过建筑隔声及距离衰减后厂界噪声值达标。</w:t>
      </w:r>
    </w:p>
    <w:p w:rsidR="00357BE7" w:rsidRPr="00A25843" w:rsidRDefault="003B14C1" w:rsidP="00A25843">
      <w:pPr>
        <w:spacing w:line="500" w:lineRule="atLeast"/>
        <w:ind w:firstLine="480"/>
        <w:rPr>
          <w:rFonts w:cs="Times New Roman"/>
          <w:color w:val="000000"/>
        </w:rPr>
      </w:pPr>
      <w:r w:rsidRPr="00A25843">
        <w:rPr>
          <w:rFonts w:cs="Times New Roman"/>
          <w:color w:val="000000"/>
        </w:rPr>
        <w:t>4</w:t>
      </w:r>
      <w:r w:rsidRPr="00A25843">
        <w:rPr>
          <w:rFonts w:cs="Times New Roman"/>
          <w:color w:val="000000"/>
        </w:rPr>
        <w:t>、固体废物</w:t>
      </w:r>
    </w:p>
    <w:p w:rsidR="00357BE7" w:rsidRPr="00A25843" w:rsidRDefault="003B14C1" w:rsidP="00A25843">
      <w:pPr>
        <w:spacing w:line="500" w:lineRule="atLeast"/>
        <w:ind w:firstLine="480"/>
        <w:rPr>
          <w:rFonts w:cs="Times New Roman"/>
          <w:color w:val="000000"/>
        </w:rPr>
      </w:pPr>
      <w:r w:rsidRPr="00A25843">
        <w:rPr>
          <w:rFonts w:cs="Times New Roman"/>
        </w:rPr>
        <w:t>本项目产生的固体废物包括一般工业固体废物和员工生活垃圾。</w:t>
      </w:r>
      <w:r w:rsidRPr="00A25843">
        <w:rPr>
          <w:rFonts w:cs="Times New Roman"/>
          <w:color w:val="000000"/>
        </w:rPr>
        <w:t>拟建项目固体废物处置率达到</w:t>
      </w:r>
      <w:r w:rsidRPr="00A25843">
        <w:rPr>
          <w:rFonts w:cs="Times New Roman"/>
          <w:color w:val="000000"/>
        </w:rPr>
        <w:t>100%</w:t>
      </w:r>
      <w:r w:rsidRPr="00A25843">
        <w:rPr>
          <w:rFonts w:cs="Times New Roman"/>
          <w:color w:val="000000"/>
        </w:rPr>
        <w:t>，对周围环境影响较小，治理措施可行。</w:t>
      </w:r>
    </w:p>
    <w:p w:rsidR="00357BE7" w:rsidRPr="00A25843" w:rsidRDefault="003B14C1">
      <w:pPr>
        <w:pStyle w:val="3"/>
        <w:spacing w:before="120"/>
        <w:rPr>
          <w:rFonts w:cs="Times New Roman"/>
        </w:rPr>
      </w:pPr>
      <w:bookmarkStart w:id="475" w:name="_Toc269136220"/>
      <w:r w:rsidRPr="00A25843">
        <w:rPr>
          <w:rFonts w:cs="Times New Roman"/>
        </w:rPr>
        <w:t>9.1.5</w:t>
      </w:r>
      <w:r w:rsidRPr="00A25843">
        <w:rPr>
          <w:rFonts w:cs="Times New Roman"/>
        </w:rPr>
        <w:t>环境影响评价结论</w:t>
      </w:r>
      <w:bookmarkEnd w:id="475"/>
    </w:p>
    <w:p w:rsidR="00357BE7" w:rsidRPr="00A25843" w:rsidRDefault="003B14C1" w:rsidP="00A25843">
      <w:pPr>
        <w:spacing w:line="500" w:lineRule="atLeast"/>
        <w:ind w:firstLine="480"/>
        <w:rPr>
          <w:rFonts w:cs="Times New Roman"/>
        </w:rPr>
      </w:pPr>
      <w:r w:rsidRPr="00A25843">
        <w:rPr>
          <w:rFonts w:cs="Times New Roman"/>
          <w:szCs w:val="24"/>
          <w:lang w:val="en-GB"/>
        </w:rPr>
        <w:t>（</w:t>
      </w:r>
      <w:r w:rsidRPr="00A25843">
        <w:rPr>
          <w:rFonts w:cs="Times New Roman"/>
          <w:szCs w:val="24"/>
          <w:lang w:val="en-GB"/>
        </w:rPr>
        <w:t>1</w:t>
      </w:r>
      <w:r w:rsidRPr="00A25843">
        <w:rPr>
          <w:rFonts w:cs="Times New Roman"/>
          <w:szCs w:val="24"/>
          <w:lang w:val="en-GB"/>
        </w:rPr>
        <w:t>）环境空气影响</w:t>
      </w:r>
      <w:r w:rsidRPr="00A25843">
        <w:rPr>
          <w:rFonts w:cs="Times New Roman"/>
          <w:szCs w:val="24"/>
        </w:rPr>
        <w:t>评价</w:t>
      </w:r>
      <w:r w:rsidRPr="00A25843">
        <w:rPr>
          <w:rFonts w:cs="Times New Roman"/>
          <w:szCs w:val="24"/>
          <w:lang w:val="en-GB"/>
        </w:rPr>
        <w:t>结论</w:t>
      </w:r>
    </w:p>
    <w:p w:rsidR="00357BE7" w:rsidRPr="00A25843" w:rsidRDefault="003B14C1" w:rsidP="00A25843">
      <w:pPr>
        <w:spacing w:line="500" w:lineRule="atLeast"/>
        <w:ind w:firstLine="480"/>
        <w:rPr>
          <w:rFonts w:cs="Times New Roman"/>
        </w:rPr>
      </w:pPr>
      <w:r w:rsidRPr="00A25843">
        <w:rPr>
          <w:rFonts w:cs="Times New Roman"/>
        </w:rPr>
        <w:t>经预测，项目评价范围内</w:t>
      </w:r>
      <w:r w:rsidRPr="00A25843">
        <w:rPr>
          <w:rFonts w:cs="Times New Roman"/>
        </w:rPr>
        <w:t>DA001</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0.7092μg/m³</w:t>
      </w:r>
      <w:r w:rsidRPr="00A25843">
        <w:rPr>
          <w:rFonts w:cs="Times New Roman"/>
        </w:rPr>
        <w:t>，占标率为</w:t>
      </w:r>
      <w:r w:rsidRPr="00A25843">
        <w:rPr>
          <w:rFonts w:cs="Times New Roman"/>
        </w:rPr>
        <w:t>0.1576%</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DA002</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1.0365μg/m³</w:t>
      </w:r>
      <w:r w:rsidRPr="00A25843">
        <w:rPr>
          <w:rFonts w:cs="Times New Roman"/>
        </w:rPr>
        <w:t>，占标率为</w:t>
      </w:r>
      <w:r w:rsidRPr="00A25843">
        <w:rPr>
          <w:rFonts w:cs="Times New Roman"/>
        </w:rPr>
        <w:t>0.2303%</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DA003</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1.5275μg/m³</w:t>
      </w:r>
      <w:r w:rsidRPr="00A25843">
        <w:rPr>
          <w:rFonts w:cs="Times New Roman"/>
        </w:rPr>
        <w:t>，占标率为</w:t>
      </w:r>
      <w:r w:rsidRPr="00A25843">
        <w:rPr>
          <w:rFonts w:cs="Times New Roman"/>
        </w:rPr>
        <w:t>0.3394%</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DA004</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0.491μg/m³</w:t>
      </w:r>
      <w:r w:rsidRPr="00A25843">
        <w:rPr>
          <w:rFonts w:cs="Times New Roman"/>
        </w:rPr>
        <w:t>，占标率为</w:t>
      </w:r>
      <w:r w:rsidRPr="00A25843">
        <w:rPr>
          <w:rFonts w:cs="Times New Roman"/>
        </w:rPr>
        <w:t>0.1091%</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DA006</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1.0365μg/m³</w:t>
      </w:r>
      <w:r w:rsidRPr="00A25843">
        <w:rPr>
          <w:rFonts w:cs="Times New Roman"/>
        </w:rPr>
        <w:t>，占标率为</w:t>
      </w:r>
      <w:r w:rsidRPr="00A25843">
        <w:rPr>
          <w:rFonts w:cs="Times New Roman"/>
        </w:rPr>
        <w:t>0.2303%</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DA007</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0.5456μg/m³</w:t>
      </w:r>
      <w:r w:rsidRPr="00A25843">
        <w:rPr>
          <w:rFonts w:cs="Times New Roman"/>
        </w:rPr>
        <w:t>，占标率为</w:t>
      </w:r>
      <w:r w:rsidRPr="00A25843">
        <w:rPr>
          <w:rFonts w:cs="Times New Roman"/>
        </w:rPr>
        <w:t>0.1212%</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DA005</w:t>
      </w:r>
      <w:r w:rsidRPr="00A25843">
        <w:rPr>
          <w:rFonts w:cs="Times New Roman"/>
        </w:rPr>
        <w:t>排气筒颗粒物最大落地浓度值为</w:t>
      </w:r>
      <w:r w:rsidRPr="00A25843">
        <w:rPr>
          <w:rFonts w:cs="Times New Roman"/>
        </w:rPr>
        <w:t>0.2864μg/m³</w:t>
      </w:r>
      <w:r w:rsidRPr="00A25843">
        <w:rPr>
          <w:rFonts w:cs="Times New Roman"/>
        </w:rPr>
        <w:t>，占标率为</w:t>
      </w:r>
      <w:r w:rsidRPr="00A25843">
        <w:rPr>
          <w:rFonts w:cs="Times New Roman"/>
        </w:rPr>
        <w:t>0.0636%</w:t>
      </w:r>
      <w:r w:rsidRPr="00A25843">
        <w:rPr>
          <w:rFonts w:cs="Times New Roman"/>
        </w:rPr>
        <w:t>，</w:t>
      </w:r>
      <w:r w:rsidRPr="00A25843">
        <w:rPr>
          <w:rFonts w:cs="Times New Roman"/>
          <w:szCs w:val="24"/>
        </w:rPr>
        <w:t>SO</w:t>
      </w:r>
      <w:r w:rsidRPr="00A25843">
        <w:rPr>
          <w:rFonts w:cs="Times New Roman"/>
          <w:szCs w:val="24"/>
          <w:vertAlign w:val="subscript"/>
        </w:rPr>
        <w:t>2</w:t>
      </w:r>
      <w:r w:rsidRPr="00A25843">
        <w:rPr>
          <w:rFonts w:cs="Times New Roman"/>
        </w:rPr>
        <w:t>最大落地浓度值为</w:t>
      </w:r>
      <w:r w:rsidRPr="00A25843">
        <w:rPr>
          <w:rFonts w:cs="Times New Roman"/>
        </w:rPr>
        <w:t>0.758μg/m³</w:t>
      </w:r>
      <w:r w:rsidRPr="00A25843">
        <w:rPr>
          <w:rFonts w:cs="Times New Roman"/>
        </w:rPr>
        <w:t>，占标率为</w:t>
      </w:r>
      <w:r w:rsidRPr="00A25843">
        <w:rPr>
          <w:rFonts w:cs="Times New Roman"/>
        </w:rPr>
        <w:t>0.1516%</w:t>
      </w:r>
      <w:r w:rsidRPr="00A25843">
        <w:rPr>
          <w:rFonts w:cs="Times New Roman"/>
        </w:rPr>
        <w:t>，</w:t>
      </w:r>
      <w:r w:rsidRPr="00A25843">
        <w:rPr>
          <w:rFonts w:cs="Times New Roman"/>
          <w:sz w:val="21"/>
          <w:szCs w:val="21"/>
        </w:rPr>
        <w:t xml:space="preserve"> </w:t>
      </w:r>
      <w:r w:rsidRPr="00A25843">
        <w:rPr>
          <w:rFonts w:cs="Times New Roman"/>
          <w:szCs w:val="24"/>
        </w:rPr>
        <w:t>NO</w:t>
      </w:r>
      <w:r w:rsidRPr="00A25843">
        <w:rPr>
          <w:rFonts w:cs="Times New Roman"/>
          <w:szCs w:val="24"/>
          <w:vertAlign w:val="subscript"/>
        </w:rPr>
        <w:t>X</w:t>
      </w:r>
      <w:r w:rsidRPr="00A25843">
        <w:rPr>
          <w:rFonts w:cs="Times New Roman"/>
        </w:rPr>
        <w:t>最大落地浓度值为</w:t>
      </w:r>
      <w:r w:rsidRPr="00A25843">
        <w:rPr>
          <w:rFonts w:cs="Times New Roman"/>
        </w:rPr>
        <w:t>2.5605μg/m³</w:t>
      </w:r>
      <w:r w:rsidRPr="00A25843">
        <w:rPr>
          <w:rFonts w:cs="Times New Roman"/>
        </w:rPr>
        <w:t>，占标率为</w:t>
      </w:r>
      <w:r w:rsidRPr="00A25843">
        <w:rPr>
          <w:rFonts w:cs="Times New Roman"/>
        </w:rPr>
        <w:t>1.0242%</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DA008</w:t>
      </w:r>
      <w:r w:rsidRPr="00A25843">
        <w:rPr>
          <w:rFonts w:cs="Times New Roman"/>
        </w:rPr>
        <w:t>排气筒</w:t>
      </w:r>
      <w:r w:rsidRPr="00A25843">
        <w:rPr>
          <w:rFonts w:eastAsia="宋体" w:cs="Times New Roman"/>
          <w:szCs w:val="24"/>
        </w:rPr>
        <w:t>NH</w:t>
      </w:r>
      <w:r w:rsidRPr="00A25843">
        <w:rPr>
          <w:rFonts w:eastAsia="宋体" w:cs="Times New Roman"/>
          <w:szCs w:val="24"/>
          <w:vertAlign w:val="subscript"/>
        </w:rPr>
        <w:t>3</w:t>
      </w:r>
      <w:r w:rsidRPr="00A25843">
        <w:rPr>
          <w:rFonts w:cs="Times New Roman"/>
        </w:rPr>
        <w:t>最大落地浓度值为</w:t>
      </w:r>
      <w:r w:rsidRPr="00A25843">
        <w:rPr>
          <w:rFonts w:cs="Times New Roman"/>
        </w:rPr>
        <w:t>4.9097μg/m³</w:t>
      </w:r>
      <w:r w:rsidRPr="00A25843">
        <w:rPr>
          <w:rFonts w:cs="Times New Roman"/>
        </w:rPr>
        <w:t>，占标率为</w:t>
      </w:r>
      <w:r w:rsidRPr="00A25843">
        <w:rPr>
          <w:rFonts w:cs="Times New Roman"/>
        </w:rPr>
        <w:t>2.4549%</w:t>
      </w:r>
      <w:r w:rsidRPr="00A25843">
        <w:rPr>
          <w:rFonts w:cs="Times New Roman"/>
        </w:rPr>
        <w:t>，</w:t>
      </w:r>
      <w:r w:rsidRPr="00A25843">
        <w:rPr>
          <w:rFonts w:eastAsia="宋体" w:cs="Times New Roman"/>
          <w:szCs w:val="24"/>
        </w:rPr>
        <w:t>H</w:t>
      </w:r>
      <w:r w:rsidRPr="00A25843">
        <w:rPr>
          <w:rFonts w:eastAsia="宋体" w:cs="Times New Roman"/>
          <w:szCs w:val="24"/>
          <w:vertAlign w:val="subscript"/>
        </w:rPr>
        <w:t>2</w:t>
      </w:r>
      <w:r w:rsidRPr="00A25843">
        <w:rPr>
          <w:rFonts w:eastAsia="宋体" w:cs="Times New Roman"/>
          <w:szCs w:val="24"/>
        </w:rPr>
        <w:t>S</w:t>
      </w:r>
      <w:r w:rsidRPr="00A25843">
        <w:rPr>
          <w:rFonts w:cs="Times New Roman"/>
        </w:rPr>
        <w:t>最大落地浓度值为</w:t>
      </w:r>
      <w:r w:rsidRPr="00A25843">
        <w:rPr>
          <w:rFonts w:cs="Times New Roman"/>
        </w:rPr>
        <w:t>0.5455μg/m³</w:t>
      </w:r>
      <w:r w:rsidRPr="00A25843">
        <w:rPr>
          <w:rFonts w:cs="Times New Roman"/>
        </w:rPr>
        <w:t>，占标率为</w:t>
      </w:r>
      <w:r w:rsidRPr="00A25843">
        <w:rPr>
          <w:rFonts w:cs="Times New Roman"/>
        </w:rPr>
        <w:t>5.4552%</w:t>
      </w:r>
      <w:r w:rsidRPr="00A25843">
        <w:rPr>
          <w:rFonts w:cs="Times New Roman"/>
        </w:rPr>
        <w:t>，满足</w:t>
      </w:r>
      <w:r w:rsidRPr="00A25843">
        <w:rPr>
          <w:rFonts w:cs="Times New Roman"/>
          <w:color w:val="000000"/>
          <w:szCs w:val="24"/>
        </w:rPr>
        <w:t>《环境影响评价技术导则大气环境》（</w:t>
      </w:r>
      <w:r w:rsidRPr="00A25843">
        <w:rPr>
          <w:rFonts w:cs="Times New Roman"/>
          <w:color w:val="000000"/>
          <w:szCs w:val="24"/>
        </w:rPr>
        <w:t>HJ2.2-2018</w:t>
      </w:r>
      <w:r w:rsidRPr="00A25843">
        <w:rPr>
          <w:rFonts w:cs="Times New Roman"/>
          <w:color w:val="000000"/>
          <w:szCs w:val="24"/>
        </w:rPr>
        <w:t>）附录</w:t>
      </w:r>
      <w:r w:rsidRPr="00A25843">
        <w:rPr>
          <w:rFonts w:cs="Times New Roman"/>
          <w:color w:val="000000"/>
          <w:szCs w:val="24"/>
        </w:rPr>
        <w:t>D</w:t>
      </w:r>
      <w:r w:rsidRPr="00A25843">
        <w:rPr>
          <w:rFonts w:cs="Times New Roman"/>
        </w:rPr>
        <w:t>要求。无组织排放的</w:t>
      </w:r>
      <w:r w:rsidRPr="00A25843">
        <w:rPr>
          <w:rFonts w:cs="Times New Roman"/>
        </w:rPr>
        <w:t>PM</w:t>
      </w:r>
      <w:r w:rsidRPr="00A25843">
        <w:rPr>
          <w:rFonts w:cs="Times New Roman"/>
          <w:vertAlign w:val="subscript"/>
        </w:rPr>
        <w:t>10</w:t>
      </w:r>
      <w:r w:rsidRPr="00A25843">
        <w:rPr>
          <w:rFonts w:cs="Times New Roman"/>
        </w:rPr>
        <w:t>最大落地浓度</w:t>
      </w:r>
      <w:r w:rsidRPr="00A25843">
        <w:rPr>
          <w:rFonts w:cs="Times New Roman"/>
        </w:rPr>
        <w:lastRenderedPageBreak/>
        <w:t>3.8321μg/m³</w:t>
      </w:r>
      <w:r w:rsidRPr="00A25843">
        <w:rPr>
          <w:rFonts w:cs="Times New Roman"/>
        </w:rPr>
        <w:t>，占标率为</w:t>
      </w:r>
      <w:r w:rsidRPr="00A25843">
        <w:rPr>
          <w:rFonts w:cs="Times New Roman"/>
        </w:rPr>
        <w:t>0.8516%</w:t>
      </w:r>
      <w:r w:rsidRPr="00A25843">
        <w:rPr>
          <w:rFonts w:cs="Times New Roman"/>
        </w:rPr>
        <w:t>，满足《大气污染物综合排放标准》（</w:t>
      </w:r>
      <w:r w:rsidRPr="00A25843">
        <w:rPr>
          <w:rFonts w:cs="Times New Roman"/>
        </w:rPr>
        <w:t>GB16297-1996</w:t>
      </w:r>
      <w:r w:rsidRPr="00A25843">
        <w:rPr>
          <w:rFonts w:cs="Times New Roman"/>
        </w:rPr>
        <w:t>）中表</w:t>
      </w:r>
      <w:r w:rsidRPr="00A25843">
        <w:rPr>
          <w:rFonts w:cs="Times New Roman"/>
        </w:rPr>
        <w:t>2</w:t>
      </w:r>
      <w:r w:rsidRPr="00A25843">
        <w:rPr>
          <w:rFonts w:cs="Times New Roman"/>
        </w:rPr>
        <w:t>中无组织排放限值，</w:t>
      </w:r>
      <w:r w:rsidRPr="00A25843">
        <w:rPr>
          <w:rFonts w:eastAsia="宋体" w:cs="Times New Roman"/>
          <w:szCs w:val="24"/>
        </w:rPr>
        <w:t>NH</w:t>
      </w:r>
      <w:r w:rsidRPr="00A25843">
        <w:rPr>
          <w:rFonts w:eastAsia="宋体" w:cs="Times New Roman"/>
          <w:szCs w:val="24"/>
          <w:vertAlign w:val="subscript"/>
        </w:rPr>
        <w:t>3</w:t>
      </w:r>
      <w:r w:rsidRPr="00A25843">
        <w:rPr>
          <w:rFonts w:cs="Times New Roman"/>
        </w:rPr>
        <w:t>最大落地浓度值为</w:t>
      </w:r>
      <w:r w:rsidRPr="00A25843">
        <w:rPr>
          <w:rFonts w:cs="Times New Roman"/>
        </w:rPr>
        <w:t>4.927μg/m³</w:t>
      </w:r>
      <w:r w:rsidRPr="00A25843">
        <w:rPr>
          <w:rFonts w:cs="Times New Roman"/>
        </w:rPr>
        <w:t>，占标率为</w:t>
      </w:r>
      <w:r w:rsidRPr="00A25843">
        <w:rPr>
          <w:rFonts w:cs="Times New Roman"/>
        </w:rPr>
        <w:t>2.4635%</w:t>
      </w:r>
      <w:r w:rsidRPr="00A25843">
        <w:rPr>
          <w:rFonts w:cs="Times New Roman"/>
        </w:rPr>
        <w:t>，</w:t>
      </w:r>
      <w:r w:rsidRPr="00A25843">
        <w:rPr>
          <w:rFonts w:eastAsia="宋体" w:cs="Times New Roman"/>
          <w:szCs w:val="24"/>
        </w:rPr>
        <w:t>H</w:t>
      </w:r>
      <w:r w:rsidRPr="00A25843">
        <w:rPr>
          <w:rFonts w:eastAsia="宋体" w:cs="Times New Roman"/>
          <w:szCs w:val="24"/>
          <w:vertAlign w:val="subscript"/>
        </w:rPr>
        <w:t>2</w:t>
      </w:r>
      <w:r w:rsidRPr="00A25843">
        <w:rPr>
          <w:rFonts w:eastAsia="宋体" w:cs="Times New Roman"/>
          <w:szCs w:val="24"/>
        </w:rPr>
        <w:t>S</w:t>
      </w:r>
      <w:r w:rsidRPr="00A25843">
        <w:rPr>
          <w:rFonts w:cs="Times New Roman"/>
        </w:rPr>
        <w:t>最大落地浓度值为</w:t>
      </w:r>
      <w:r w:rsidRPr="00A25843">
        <w:rPr>
          <w:rFonts w:cs="Times New Roman"/>
        </w:rPr>
        <w:t>0.5474μg/m³</w:t>
      </w:r>
      <w:r w:rsidRPr="00A25843">
        <w:rPr>
          <w:rFonts w:cs="Times New Roman"/>
        </w:rPr>
        <w:t>，占标率为</w:t>
      </w:r>
      <w:r w:rsidRPr="00A25843">
        <w:rPr>
          <w:rFonts w:cs="Times New Roman"/>
        </w:rPr>
        <w:t>5.4744%</w:t>
      </w:r>
      <w:r w:rsidRPr="00A25843">
        <w:rPr>
          <w:rFonts w:cs="Times New Roman"/>
        </w:rPr>
        <w:t>，满足</w:t>
      </w:r>
      <w:r w:rsidRPr="00A25843">
        <w:rPr>
          <w:rFonts w:cs="Times New Roman"/>
          <w:szCs w:val="24"/>
        </w:rPr>
        <w:t>《恶臭污染物排放标准》（</w:t>
      </w:r>
      <w:r w:rsidRPr="00A25843">
        <w:rPr>
          <w:rFonts w:cs="Times New Roman"/>
          <w:szCs w:val="24"/>
        </w:rPr>
        <w:t>GB14554-93</w:t>
      </w:r>
      <w:r w:rsidRPr="00A25843">
        <w:rPr>
          <w:rFonts w:cs="Times New Roman"/>
          <w:szCs w:val="24"/>
        </w:rPr>
        <w:t>）表</w:t>
      </w:r>
      <w:r w:rsidRPr="00A25843">
        <w:rPr>
          <w:rFonts w:cs="Times New Roman"/>
          <w:szCs w:val="24"/>
        </w:rPr>
        <w:t>1</w:t>
      </w:r>
      <w:r w:rsidRPr="00A25843">
        <w:rPr>
          <w:rFonts w:cs="Times New Roman"/>
          <w:szCs w:val="24"/>
        </w:rPr>
        <w:t>恶臭污染物厂界标准值</w:t>
      </w:r>
      <w:r w:rsidRPr="00A25843">
        <w:rPr>
          <w:rFonts w:cs="Times New Roman"/>
        </w:rPr>
        <w:t>，厂界达标排放。</w:t>
      </w:r>
    </w:p>
    <w:p w:rsidR="00357BE7" w:rsidRPr="00A25843" w:rsidRDefault="003B14C1" w:rsidP="00A25843">
      <w:pPr>
        <w:snapToGrid w:val="0"/>
        <w:spacing w:line="500" w:lineRule="atLeast"/>
        <w:ind w:firstLine="480"/>
        <w:rPr>
          <w:rFonts w:cs="Times New Roman"/>
          <w:szCs w:val="24"/>
        </w:rPr>
      </w:pPr>
      <w:r w:rsidRPr="00A25843">
        <w:rPr>
          <w:rFonts w:cs="Times New Roman"/>
          <w:szCs w:val="24"/>
        </w:rPr>
        <w:t>预测结果表明，项目实施后，各污染源污染物的贡献浓度较低，占标率较小，不会对大气环境产生明显影响。亦不会对厂界及环境敏感点造成不利影响。</w:t>
      </w:r>
    </w:p>
    <w:p w:rsidR="00357BE7" w:rsidRPr="00A25843" w:rsidRDefault="003B14C1" w:rsidP="00A25843">
      <w:pPr>
        <w:spacing w:line="500" w:lineRule="atLeast"/>
        <w:ind w:firstLine="480"/>
        <w:rPr>
          <w:rFonts w:cs="Times New Roman"/>
          <w:color w:val="000000"/>
        </w:rPr>
      </w:pPr>
      <w:r w:rsidRPr="00A25843">
        <w:rPr>
          <w:rFonts w:cs="Times New Roman"/>
          <w:color w:val="000000"/>
        </w:rPr>
        <w:t>项目卫生防护距离为</w:t>
      </w:r>
      <w:r w:rsidRPr="00A25843">
        <w:rPr>
          <w:rFonts w:cs="Times New Roman"/>
          <w:color w:val="000000"/>
        </w:rPr>
        <w:t>100m</w:t>
      </w:r>
      <w:r w:rsidRPr="00A25843">
        <w:rPr>
          <w:rFonts w:cs="Times New Roman"/>
          <w:color w:val="000000"/>
        </w:rPr>
        <w:t>；项目与最近环境敏感点为西侧</w:t>
      </w:r>
      <w:r w:rsidRPr="00A25843">
        <w:rPr>
          <w:rFonts w:cs="Times New Roman"/>
          <w:color w:val="000000"/>
        </w:rPr>
        <w:t>410m</w:t>
      </w:r>
      <w:r w:rsidRPr="00A25843">
        <w:rPr>
          <w:rFonts w:cs="Times New Roman"/>
          <w:color w:val="000000"/>
        </w:rPr>
        <w:t>石泗河村，满足卫生防护距离的要求。本项目建成后，项目周围</w:t>
      </w:r>
      <w:r w:rsidRPr="00A25843">
        <w:rPr>
          <w:rFonts w:cs="Times New Roman"/>
          <w:color w:val="000000"/>
        </w:rPr>
        <w:t>100m</w:t>
      </w:r>
      <w:r w:rsidRPr="00A25843">
        <w:rPr>
          <w:rFonts w:cs="Times New Roman"/>
          <w:color w:val="000000"/>
        </w:rPr>
        <w:t>内禁止新建居民住宅、学校、医院等建筑，规划部门也不应再将其规划为居住、文教等用地。</w:t>
      </w:r>
    </w:p>
    <w:p w:rsidR="00357BE7" w:rsidRPr="00A25843" w:rsidRDefault="003B14C1" w:rsidP="00A25843">
      <w:pPr>
        <w:spacing w:line="500" w:lineRule="atLeast"/>
        <w:ind w:firstLine="480"/>
        <w:rPr>
          <w:rFonts w:cs="Times New Roman"/>
        </w:rPr>
      </w:pPr>
      <w:r w:rsidRPr="00A25843">
        <w:rPr>
          <w:rFonts w:cs="Times New Roman"/>
        </w:rPr>
        <w:t>（</w:t>
      </w:r>
      <w:r w:rsidRPr="00A25843">
        <w:rPr>
          <w:rFonts w:cs="Times New Roman"/>
        </w:rPr>
        <w:t>2</w:t>
      </w:r>
      <w:r w:rsidRPr="00A25843">
        <w:rPr>
          <w:rFonts w:cs="Times New Roman"/>
        </w:rPr>
        <w:t>）地表水环境影响评价结论</w:t>
      </w:r>
    </w:p>
    <w:p w:rsidR="00357BE7" w:rsidRPr="00A25843" w:rsidRDefault="003B14C1" w:rsidP="00A25843">
      <w:pPr>
        <w:spacing w:line="500" w:lineRule="atLeast"/>
        <w:ind w:firstLine="480"/>
        <w:rPr>
          <w:rFonts w:cs="Times New Roman"/>
          <w:szCs w:val="24"/>
        </w:rPr>
      </w:pPr>
      <w:r w:rsidRPr="00A25843">
        <w:rPr>
          <w:rFonts w:cs="Times New Roman"/>
          <w:szCs w:val="24"/>
        </w:rPr>
        <w:t>本项目无生产废水外排，生活污水排入化粪池，定期清掏，不外排。故不会对地表水体产生不利影响。</w:t>
      </w:r>
    </w:p>
    <w:p w:rsidR="00357BE7" w:rsidRPr="00A25843" w:rsidRDefault="003B14C1" w:rsidP="00A25843">
      <w:pPr>
        <w:spacing w:line="500" w:lineRule="atLeast"/>
        <w:ind w:firstLine="480"/>
        <w:rPr>
          <w:rFonts w:cs="Times New Roman"/>
        </w:rPr>
      </w:pPr>
      <w:r w:rsidRPr="00A25843">
        <w:rPr>
          <w:rFonts w:cs="Times New Roman"/>
        </w:rPr>
        <w:t>（</w:t>
      </w:r>
      <w:r w:rsidRPr="00A25843">
        <w:rPr>
          <w:rFonts w:cs="Times New Roman"/>
        </w:rPr>
        <w:t>3</w:t>
      </w:r>
      <w:r w:rsidRPr="00A25843">
        <w:rPr>
          <w:rFonts w:cs="Times New Roman"/>
        </w:rPr>
        <w:t>）地下水环境影响评价结论</w:t>
      </w:r>
    </w:p>
    <w:p w:rsidR="00357BE7" w:rsidRPr="00A25843" w:rsidRDefault="003B14C1" w:rsidP="00A25843">
      <w:pPr>
        <w:spacing w:line="500" w:lineRule="atLeast"/>
        <w:ind w:firstLine="480"/>
        <w:rPr>
          <w:rFonts w:cs="Times New Roman"/>
        </w:rPr>
      </w:pPr>
      <w:r w:rsidRPr="00A25843">
        <w:rPr>
          <w:rFonts w:cs="Times New Roman"/>
        </w:rPr>
        <w:t>本项目生产废水沉淀池沉淀后回用于生产，生活污水排入化粪池，企业在加强管理，强化防渗措施的前提下，污染物渗入地下的量极小，对区域地下水环境造成影响的可能性较小，污染物渗入地下的量极其轻微，不会对评价区地下水产生明显影响，特别是不会对区域中深层地下水产生影响。</w:t>
      </w:r>
    </w:p>
    <w:p w:rsidR="00357BE7" w:rsidRPr="00A25843" w:rsidRDefault="003B14C1" w:rsidP="00A25843">
      <w:pPr>
        <w:spacing w:line="500" w:lineRule="atLeast"/>
        <w:ind w:firstLine="480"/>
        <w:rPr>
          <w:rFonts w:cs="Times New Roman"/>
        </w:rPr>
      </w:pPr>
      <w:r w:rsidRPr="00A25843">
        <w:rPr>
          <w:rFonts w:cs="Times New Roman"/>
        </w:rPr>
        <w:t>（</w:t>
      </w:r>
      <w:r w:rsidRPr="00A25843">
        <w:rPr>
          <w:rFonts w:cs="Times New Roman"/>
        </w:rPr>
        <w:t>3</w:t>
      </w:r>
      <w:r w:rsidRPr="00A25843">
        <w:rPr>
          <w:rFonts w:cs="Times New Roman"/>
        </w:rPr>
        <w:t>）声环境影响评价</w:t>
      </w:r>
    </w:p>
    <w:p w:rsidR="00357BE7" w:rsidRPr="00A25843" w:rsidRDefault="003B14C1" w:rsidP="00A25843">
      <w:pPr>
        <w:spacing w:line="500" w:lineRule="atLeast"/>
        <w:ind w:firstLine="480"/>
        <w:rPr>
          <w:rFonts w:cs="Times New Roman"/>
        </w:rPr>
      </w:pPr>
      <w:r w:rsidRPr="00A25843">
        <w:rPr>
          <w:rFonts w:cs="Times New Roman"/>
        </w:rPr>
        <w:t>经预测，厂界噪声可</w:t>
      </w:r>
      <w:r w:rsidRPr="00A25843">
        <w:rPr>
          <w:rFonts w:cs="Times New Roman"/>
          <w:szCs w:val="24"/>
        </w:rPr>
        <w:t>满足</w:t>
      </w:r>
      <w:r w:rsidRPr="00A25843">
        <w:rPr>
          <w:rFonts w:cs="Times New Roman"/>
        </w:rPr>
        <w:t>相关标准要求，加之距居民点较远，通过距离衰减，对居民区声环境基本无影响。</w:t>
      </w:r>
    </w:p>
    <w:p w:rsidR="00357BE7" w:rsidRPr="00A25843" w:rsidRDefault="003B14C1" w:rsidP="00A25843">
      <w:pPr>
        <w:spacing w:line="500" w:lineRule="atLeast"/>
        <w:ind w:firstLine="480"/>
        <w:rPr>
          <w:rFonts w:cs="Times New Roman"/>
          <w:szCs w:val="24"/>
        </w:rPr>
      </w:pPr>
      <w:r w:rsidRPr="00A25843">
        <w:rPr>
          <w:rFonts w:cs="Times New Roman"/>
        </w:rPr>
        <w:t>（</w:t>
      </w:r>
      <w:r w:rsidRPr="00A25843">
        <w:rPr>
          <w:rFonts w:cs="Times New Roman"/>
        </w:rPr>
        <w:t>4</w:t>
      </w:r>
      <w:r w:rsidRPr="00A25843">
        <w:rPr>
          <w:rFonts w:cs="Times New Roman"/>
        </w:rPr>
        <w:t>）</w:t>
      </w:r>
      <w:r w:rsidRPr="00A25843">
        <w:rPr>
          <w:rFonts w:cs="Times New Roman"/>
          <w:szCs w:val="24"/>
        </w:rPr>
        <w:t>固体废物影响分析</w:t>
      </w:r>
    </w:p>
    <w:p w:rsidR="00357BE7" w:rsidRPr="00A25843" w:rsidRDefault="003B14C1" w:rsidP="00A25843">
      <w:pPr>
        <w:tabs>
          <w:tab w:val="left" w:pos="2368"/>
        </w:tabs>
        <w:spacing w:line="500" w:lineRule="atLeast"/>
        <w:ind w:firstLine="480"/>
        <w:rPr>
          <w:rFonts w:cs="Times New Roman"/>
          <w:lang w:bidi="zh-CN"/>
        </w:rPr>
      </w:pPr>
      <w:r w:rsidRPr="00A25843">
        <w:rPr>
          <w:rFonts w:cs="Times New Roman"/>
        </w:rPr>
        <w:t>本项目固体废物包括一般工业固废和生活垃圾。废包装物、清筛出的杂质</w:t>
      </w:r>
      <w:r w:rsidRPr="00A25843">
        <w:rPr>
          <w:rFonts w:cs="Times New Roman"/>
          <w:lang w:bidi="zh-CN"/>
        </w:rPr>
        <w:t>送垃圾处理厂；废气处理装置收集的粉尘，回用于生产；沉淀池产生的沉渣，外售做建材。</w:t>
      </w:r>
    </w:p>
    <w:p w:rsidR="00357BE7" w:rsidRPr="00A25843" w:rsidRDefault="003B14C1" w:rsidP="00A25843">
      <w:pPr>
        <w:tabs>
          <w:tab w:val="left" w:pos="2368"/>
        </w:tabs>
        <w:spacing w:line="500" w:lineRule="atLeast"/>
        <w:ind w:firstLine="480"/>
        <w:rPr>
          <w:rFonts w:cs="Times New Roman"/>
          <w:lang w:bidi="zh-CN"/>
        </w:rPr>
      </w:pPr>
      <w:r w:rsidRPr="00A25843">
        <w:rPr>
          <w:rFonts w:cs="Times New Roman"/>
          <w:lang w:bidi="zh-CN"/>
        </w:rPr>
        <w:t>职工产生的生活垃圾交由环卫部门清运处理。</w:t>
      </w:r>
    </w:p>
    <w:p w:rsidR="00357BE7" w:rsidRPr="00A25843" w:rsidRDefault="003B14C1" w:rsidP="00A25843">
      <w:pPr>
        <w:spacing w:line="500" w:lineRule="atLeast"/>
        <w:ind w:firstLine="480"/>
        <w:rPr>
          <w:rFonts w:cs="Times New Roman"/>
          <w:color w:val="000000"/>
        </w:rPr>
      </w:pPr>
      <w:r w:rsidRPr="00A25843">
        <w:rPr>
          <w:rFonts w:cs="Times New Roman"/>
          <w:lang w:bidi="zh-CN"/>
        </w:rPr>
        <w:t>综上，本项产生的固体废物在落实可行的处置措施后，具备环境可行性，不</w:t>
      </w:r>
      <w:r w:rsidRPr="00A25843">
        <w:rPr>
          <w:rFonts w:cs="Times New Roman"/>
          <w:lang w:bidi="zh-CN"/>
        </w:rPr>
        <w:lastRenderedPageBreak/>
        <w:t>会对环境造成二次污染</w:t>
      </w:r>
      <w:r w:rsidRPr="00A25843">
        <w:rPr>
          <w:rFonts w:cs="Times New Roman"/>
          <w:color w:val="000000"/>
        </w:rPr>
        <w:t>，对周围环境的影响较小</w:t>
      </w:r>
      <w:r w:rsidRPr="00A25843">
        <w:rPr>
          <w:rFonts w:cs="Times New Roman"/>
          <w:szCs w:val="24"/>
        </w:rPr>
        <w:t>。</w:t>
      </w:r>
    </w:p>
    <w:p w:rsidR="00357BE7" w:rsidRPr="00A25843" w:rsidRDefault="003B14C1">
      <w:pPr>
        <w:pStyle w:val="3"/>
        <w:spacing w:before="120"/>
        <w:rPr>
          <w:rFonts w:cs="Times New Roman"/>
        </w:rPr>
      </w:pPr>
      <w:r w:rsidRPr="00A25843">
        <w:rPr>
          <w:rFonts w:cs="Times New Roman"/>
        </w:rPr>
        <w:t>9.1.6</w:t>
      </w:r>
      <w:r w:rsidRPr="00A25843">
        <w:rPr>
          <w:rFonts w:cs="Times New Roman"/>
        </w:rPr>
        <w:t>总量控制结论</w:t>
      </w:r>
    </w:p>
    <w:p w:rsidR="00357BE7" w:rsidRPr="00A25843" w:rsidRDefault="003B14C1" w:rsidP="00A25843">
      <w:pPr>
        <w:spacing w:line="500" w:lineRule="atLeast"/>
        <w:ind w:firstLine="480"/>
        <w:rPr>
          <w:rFonts w:cs="Times New Roman"/>
          <w:color w:val="000000"/>
        </w:rPr>
      </w:pPr>
      <w:r w:rsidRPr="00A25843">
        <w:rPr>
          <w:rFonts w:cs="Times New Roman"/>
          <w:color w:val="000000"/>
        </w:rPr>
        <w:t>根据影响分析预测，</w:t>
      </w:r>
      <w:r w:rsidRPr="00A25843">
        <w:rPr>
          <w:rFonts w:cs="Times New Roman"/>
        </w:rPr>
        <w:t>建议项目总量控制指标为</w:t>
      </w:r>
      <w:r w:rsidRPr="00A25843">
        <w:rPr>
          <w:rFonts w:cs="Times New Roman"/>
        </w:rPr>
        <w:t>COD</w:t>
      </w:r>
      <w:r w:rsidRPr="00A25843">
        <w:rPr>
          <w:rFonts w:cs="Times New Roman"/>
        </w:rPr>
        <w:t>：</w:t>
      </w:r>
      <w:r w:rsidRPr="00A25843">
        <w:rPr>
          <w:rFonts w:cs="Times New Roman"/>
        </w:rPr>
        <w:t>0t/a</w:t>
      </w:r>
      <w:r w:rsidRPr="00A25843">
        <w:rPr>
          <w:rFonts w:cs="Times New Roman"/>
        </w:rPr>
        <w:t>；氨氮：</w:t>
      </w:r>
      <w:r w:rsidRPr="00A25843">
        <w:rPr>
          <w:rFonts w:cs="Times New Roman"/>
        </w:rPr>
        <w:t>0t/a</w:t>
      </w:r>
      <w:r w:rsidRPr="00A25843">
        <w:rPr>
          <w:rFonts w:cs="Times New Roman"/>
        </w:rPr>
        <w:t>；</w:t>
      </w:r>
      <w:r w:rsidRPr="00A25843">
        <w:rPr>
          <w:rFonts w:cs="Times New Roman"/>
        </w:rPr>
        <w:t>SO</w:t>
      </w:r>
      <w:r w:rsidRPr="00A25843">
        <w:rPr>
          <w:rFonts w:cs="Times New Roman"/>
          <w:vertAlign w:val="subscript"/>
        </w:rPr>
        <w:t>2</w:t>
      </w:r>
      <w:r w:rsidRPr="00A25843">
        <w:rPr>
          <w:rFonts w:cs="Times New Roman"/>
        </w:rPr>
        <w:t>：</w:t>
      </w:r>
      <w:r w:rsidRPr="00A25843">
        <w:rPr>
          <w:rFonts w:cs="Times New Roman"/>
        </w:rPr>
        <w:t>0.245t/a</w:t>
      </w:r>
      <w:r w:rsidRPr="00A25843">
        <w:rPr>
          <w:rFonts w:cs="Times New Roman"/>
        </w:rPr>
        <w:t>；</w:t>
      </w:r>
      <w:r w:rsidRPr="00A25843">
        <w:rPr>
          <w:rFonts w:cs="Times New Roman"/>
        </w:rPr>
        <w:t>NO</w:t>
      </w:r>
      <w:r w:rsidRPr="00A25843">
        <w:rPr>
          <w:rFonts w:cs="Times New Roman"/>
          <w:vertAlign w:val="subscript"/>
        </w:rPr>
        <w:t>X</w:t>
      </w:r>
      <w:r w:rsidRPr="00A25843">
        <w:rPr>
          <w:rFonts w:cs="Times New Roman"/>
        </w:rPr>
        <w:t>：</w:t>
      </w:r>
      <w:r w:rsidRPr="00A25843">
        <w:rPr>
          <w:rFonts w:cs="Times New Roman"/>
        </w:rPr>
        <w:t>0.736t/a</w:t>
      </w:r>
      <w:r w:rsidRPr="00A25843">
        <w:rPr>
          <w:rFonts w:cs="Times New Roman"/>
        </w:rPr>
        <w:t>，颗粒物：</w:t>
      </w:r>
      <w:r w:rsidRPr="00A25843">
        <w:rPr>
          <w:rFonts w:cs="Times New Roman"/>
        </w:rPr>
        <w:t>0.123t/a</w:t>
      </w:r>
      <w:r w:rsidRPr="00A25843">
        <w:rPr>
          <w:rFonts w:cs="Times New Roman"/>
        </w:rPr>
        <w:t>。</w:t>
      </w:r>
    </w:p>
    <w:p w:rsidR="00357BE7" w:rsidRPr="00A25843" w:rsidRDefault="003B14C1">
      <w:pPr>
        <w:pStyle w:val="3"/>
        <w:spacing w:before="120"/>
        <w:rPr>
          <w:rFonts w:cs="Times New Roman"/>
        </w:rPr>
      </w:pPr>
      <w:bookmarkStart w:id="476" w:name="_Toc91889601"/>
      <w:bookmarkStart w:id="477" w:name="_Toc35330020"/>
      <w:bookmarkStart w:id="478" w:name="_Toc85080595"/>
      <w:bookmarkStart w:id="479" w:name="_Toc75229695"/>
      <w:bookmarkStart w:id="480" w:name="_Toc33584826"/>
      <w:bookmarkStart w:id="481" w:name="_Toc33348885"/>
      <w:bookmarkStart w:id="482" w:name="_Toc35417488"/>
      <w:bookmarkStart w:id="483" w:name="_Toc89160153"/>
      <w:bookmarkStart w:id="484" w:name="_Toc269136225"/>
      <w:r w:rsidRPr="00A25843">
        <w:rPr>
          <w:rFonts w:cs="Times New Roman"/>
        </w:rPr>
        <w:t>9.1.7</w:t>
      </w:r>
      <w:r w:rsidRPr="00A25843">
        <w:rPr>
          <w:rFonts w:cs="Times New Roman"/>
        </w:rPr>
        <w:t>工程可行性结论</w:t>
      </w:r>
      <w:bookmarkEnd w:id="476"/>
      <w:bookmarkEnd w:id="477"/>
      <w:bookmarkEnd w:id="478"/>
      <w:bookmarkEnd w:id="479"/>
      <w:bookmarkEnd w:id="480"/>
      <w:bookmarkEnd w:id="481"/>
      <w:bookmarkEnd w:id="482"/>
      <w:bookmarkEnd w:id="483"/>
      <w:bookmarkEnd w:id="484"/>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建设项目符合国家的产业政策，选址符合区域规划，能够满足卫生防护距离要求；项目对产生的污染物均采取有效的治理措施，能够保证长期稳定达标排放，外排污染物对周围环境的影响较小；项目清洁生产水平达到国内先进水平。综上所述，从环保角度分析，项目的建设是可行的。</w:t>
      </w:r>
    </w:p>
    <w:p w:rsidR="00357BE7" w:rsidRPr="00A25843" w:rsidRDefault="003B14C1" w:rsidP="00C047A6">
      <w:pPr>
        <w:pStyle w:val="3"/>
        <w:spacing w:before="120"/>
        <w:rPr>
          <w:rFonts w:cs="Times New Roman"/>
        </w:rPr>
      </w:pPr>
      <w:r w:rsidRPr="00C047A6">
        <w:rPr>
          <w:rFonts w:cs="Times New Roman"/>
        </w:rPr>
        <w:t>9.1.8</w:t>
      </w:r>
      <w:bookmarkStart w:id="485" w:name="_Toc31642937"/>
      <w:bookmarkStart w:id="486" w:name="_Toc526779944"/>
      <w:r w:rsidRPr="00A25843">
        <w:rPr>
          <w:rFonts w:cs="Times New Roman"/>
        </w:rPr>
        <w:t>公众参与调查</w:t>
      </w:r>
      <w:bookmarkEnd w:id="485"/>
      <w:bookmarkEnd w:id="486"/>
    </w:p>
    <w:p w:rsidR="00357BE7" w:rsidRPr="00A25843" w:rsidRDefault="003B14C1" w:rsidP="00A25843">
      <w:pPr>
        <w:spacing w:line="500" w:lineRule="atLeast"/>
        <w:ind w:firstLine="480"/>
        <w:rPr>
          <w:rFonts w:cs="Times New Roman"/>
        </w:rPr>
      </w:pPr>
      <w:r w:rsidRPr="00A25843">
        <w:rPr>
          <w:rFonts w:cs="Times New Roman"/>
        </w:rPr>
        <w:t>根据建设单位提供的公众参与调查结果显示，拟建项目无人持反对意见，大部分人认为该项目的建设可以改善区域环境质量，同时要求企业能够做好项目运营期的环境保护工作，切实解决好该项目的环境污染问题。公众希望政府有关部门对建设项目严格把关，加强监督，避免项目运营带来环境污染问题，做到既保护好环境，又能促进当地经济发展。总之，拟建项目在有效落实各项环保措施的前提下，公众对拟建项目的建设是持支持态度。</w:t>
      </w:r>
    </w:p>
    <w:p w:rsidR="00357BE7" w:rsidRPr="00A25843" w:rsidRDefault="003B14C1" w:rsidP="00A25843">
      <w:pPr>
        <w:pStyle w:val="a6"/>
        <w:adjustRightInd/>
        <w:spacing w:line="500" w:lineRule="atLeast"/>
        <w:ind w:firstLine="200"/>
        <w:textAlignment w:val="auto"/>
        <w:rPr>
          <w:rFonts w:eastAsiaTheme="minorEastAsia"/>
          <w:kern w:val="2"/>
          <w:sz w:val="24"/>
          <w:szCs w:val="22"/>
        </w:rPr>
      </w:pPr>
      <w:r w:rsidRPr="00A25843">
        <w:rPr>
          <w:rFonts w:eastAsiaTheme="minorEastAsia"/>
          <w:kern w:val="2"/>
          <w:sz w:val="24"/>
          <w:szCs w:val="22"/>
        </w:rPr>
        <w:t>建设单位已考虑公众的意见，加强了防治措施的设计，并在今后项目运行中加强环保管理，确保项目各项污染物稳定达标排放，不影响周边居民的生活。</w:t>
      </w:r>
    </w:p>
    <w:p w:rsidR="00357BE7" w:rsidRPr="00A25843" w:rsidRDefault="003B14C1">
      <w:pPr>
        <w:pStyle w:val="20"/>
        <w:spacing w:before="120"/>
        <w:rPr>
          <w:rFonts w:eastAsiaTheme="minorEastAsia" w:cs="Times New Roman"/>
        </w:rPr>
      </w:pPr>
      <w:bookmarkStart w:id="487" w:name="_Toc85080596"/>
      <w:bookmarkStart w:id="488" w:name="_Toc269137014"/>
      <w:bookmarkStart w:id="489" w:name="_Toc35518147"/>
      <w:bookmarkStart w:id="490" w:name="_Toc272223677"/>
      <w:bookmarkStart w:id="491" w:name="_Toc33584827"/>
      <w:bookmarkStart w:id="492" w:name="_Toc330569239"/>
      <w:bookmarkStart w:id="493" w:name="_Toc269136226"/>
      <w:bookmarkStart w:id="494" w:name="_Toc269137157"/>
      <w:bookmarkStart w:id="495" w:name="_Toc89160154"/>
      <w:bookmarkStart w:id="496" w:name="_Toc35512295"/>
      <w:bookmarkStart w:id="497" w:name="_Toc269137243"/>
      <w:bookmarkStart w:id="498" w:name="_Toc91889602"/>
      <w:bookmarkStart w:id="499" w:name="_Toc4155497"/>
      <w:bookmarkStart w:id="500" w:name="_Toc34725380"/>
      <w:bookmarkStart w:id="501" w:name="_Toc33348886"/>
      <w:bookmarkStart w:id="502" w:name="_Toc272223464"/>
      <w:bookmarkStart w:id="503" w:name="_Toc131240147"/>
      <w:bookmarkStart w:id="504" w:name="_Toc269135305"/>
      <w:bookmarkStart w:id="505" w:name="_Toc35417489"/>
      <w:bookmarkStart w:id="506" w:name="_Toc35330021"/>
      <w:bookmarkStart w:id="507" w:name="_Toc276997643"/>
      <w:bookmarkStart w:id="508" w:name="_Toc34816748"/>
      <w:r w:rsidRPr="00A25843">
        <w:rPr>
          <w:rFonts w:eastAsiaTheme="minorEastAsia" w:cs="Times New Roman"/>
        </w:rPr>
        <w:t>9.2</w:t>
      </w:r>
      <w:r w:rsidRPr="00A25843">
        <w:rPr>
          <w:rFonts w:eastAsiaTheme="minorEastAsia" w:cs="Times New Roman"/>
        </w:rPr>
        <w:t>建议</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为了最大限度减少污染物排放，保护项目周围环境质量，本评价提出以下建议和要求：</w:t>
      </w:r>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w:t>
      </w:r>
      <w:r w:rsidRPr="00A25843">
        <w:rPr>
          <w:rFonts w:cs="Times New Roman"/>
          <w:color w:val="000000"/>
          <w:szCs w:val="28"/>
        </w:rPr>
        <w:t>1</w:t>
      </w:r>
      <w:r w:rsidRPr="00A25843">
        <w:rPr>
          <w:rFonts w:cs="Times New Roman"/>
          <w:color w:val="000000"/>
          <w:szCs w:val="28"/>
        </w:rPr>
        <w:t>）重视和加强对企业内部环境保护工作的领导，把各项规章制度和环保考核定量指标落到实处。</w:t>
      </w:r>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w:t>
      </w:r>
      <w:r w:rsidRPr="00A25843">
        <w:rPr>
          <w:rFonts w:cs="Times New Roman"/>
          <w:color w:val="000000"/>
          <w:szCs w:val="28"/>
        </w:rPr>
        <w:t>2</w:t>
      </w:r>
      <w:r w:rsidRPr="00A25843">
        <w:rPr>
          <w:rFonts w:cs="Times New Roman"/>
          <w:color w:val="000000"/>
          <w:szCs w:val="28"/>
        </w:rPr>
        <w:t>）认真落实环保措施</w:t>
      </w:r>
      <w:r w:rsidRPr="00A25843">
        <w:rPr>
          <w:rFonts w:cs="Times New Roman"/>
          <w:color w:val="000000"/>
          <w:szCs w:val="28"/>
        </w:rPr>
        <w:t>“</w:t>
      </w:r>
      <w:r w:rsidRPr="00A25843">
        <w:rPr>
          <w:rFonts w:cs="Times New Roman"/>
          <w:color w:val="000000"/>
          <w:szCs w:val="28"/>
        </w:rPr>
        <w:t>三同时</w:t>
      </w:r>
      <w:r w:rsidRPr="00A25843">
        <w:rPr>
          <w:rFonts w:cs="Times New Roman"/>
          <w:color w:val="000000"/>
          <w:szCs w:val="28"/>
        </w:rPr>
        <w:t>”</w:t>
      </w:r>
      <w:r w:rsidRPr="00A25843">
        <w:rPr>
          <w:rFonts w:cs="Times New Roman"/>
          <w:color w:val="000000"/>
          <w:szCs w:val="28"/>
        </w:rPr>
        <w:t>制度，确保生产中环保设施正常运行。</w:t>
      </w:r>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w:t>
      </w:r>
      <w:r w:rsidRPr="00A25843">
        <w:rPr>
          <w:rFonts w:cs="Times New Roman"/>
          <w:color w:val="000000"/>
          <w:szCs w:val="28"/>
        </w:rPr>
        <w:t>3</w:t>
      </w:r>
      <w:r w:rsidRPr="00A25843">
        <w:rPr>
          <w:rFonts w:cs="Times New Roman"/>
          <w:color w:val="000000"/>
          <w:szCs w:val="28"/>
        </w:rPr>
        <w:t>）制定各项污染治理措施的巡检制度，保证环保设施的稳定运行和污染物的达标排放。</w:t>
      </w:r>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lastRenderedPageBreak/>
        <w:t>（</w:t>
      </w:r>
      <w:r w:rsidRPr="00A25843">
        <w:rPr>
          <w:rFonts w:cs="Times New Roman"/>
          <w:color w:val="000000"/>
          <w:szCs w:val="28"/>
        </w:rPr>
        <w:t>4</w:t>
      </w:r>
      <w:r w:rsidRPr="00A25843">
        <w:rPr>
          <w:rFonts w:cs="Times New Roman"/>
          <w:color w:val="000000"/>
          <w:szCs w:val="28"/>
        </w:rPr>
        <w:t>）加强企业环境管理的制度化、规范化，使企业按照现代化标准管理，提高企业的清洁生产水平。</w:t>
      </w:r>
    </w:p>
    <w:p w:rsidR="00357BE7" w:rsidRPr="00A25843" w:rsidRDefault="00357BE7">
      <w:pPr>
        <w:tabs>
          <w:tab w:val="left" w:pos="2368"/>
        </w:tabs>
        <w:ind w:firstLine="562"/>
        <w:rPr>
          <w:rFonts w:cs="Times New Roman"/>
          <w:b/>
          <w:sz w:val="28"/>
          <w:lang w:bidi="zh-CN"/>
        </w:rPr>
      </w:pPr>
    </w:p>
    <w:p w:rsidR="00357BE7" w:rsidRPr="00A25843" w:rsidRDefault="00357BE7">
      <w:pPr>
        <w:tabs>
          <w:tab w:val="left" w:pos="2368"/>
        </w:tabs>
        <w:ind w:firstLine="562"/>
        <w:rPr>
          <w:rFonts w:cs="Times New Roman"/>
          <w:b/>
          <w:sz w:val="28"/>
          <w:lang w:bidi="zh-CN"/>
        </w:rPr>
      </w:pPr>
    </w:p>
    <w:p w:rsidR="00357BE7" w:rsidRPr="00A25843" w:rsidRDefault="00357BE7">
      <w:pPr>
        <w:tabs>
          <w:tab w:val="left" w:pos="2368"/>
        </w:tabs>
        <w:ind w:firstLine="562"/>
        <w:rPr>
          <w:rFonts w:cs="Times New Roman"/>
          <w:b/>
          <w:sz w:val="28"/>
          <w:lang w:bidi="zh-CN"/>
        </w:rPr>
      </w:pPr>
    </w:p>
    <w:p w:rsidR="00357BE7" w:rsidRPr="00A25843" w:rsidRDefault="00357BE7">
      <w:pPr>
        <w:tabs>
          <w:tab w:val="left" w:pos="2368"/>
        </w:tabs>
        <w:ind w:firstLine="562"/>
        <w:rPr>
          <w:rFonts w:cs="Times New Roman"/>
          <w:b/>
          <w:sz w:val="28"/>
        </w:rPr>
      </w:pPr>
    </w:p>
    <w:sectPr w:rsidR="00357BE7" w:rsidRPr="00A25843" w:rsidSect="00357BE7">
      <w:pgSz w:w="11910" w:h="16840"/>
      <w:pgMar w:top="1440" w:right="1800" w:bottom="1440" w:left="1800" w:header="877" w:footer="1216"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04E65D7" w15:done="0"/>
  <w15:commentEx w15:paraId="66852891" w15:done="0"/>
  <w15:commentEx w15:paraId="427A0881" w15:done="0"/>
  <w15:commentEx w15:paraId="0FC35A74" w15:done="0"/>
  <w15:commentEx w15:paraId="4C974B53" w15:done="0"/>
  <w15:commentEx w15:paraId="39F519A0" w15:done="0"/>
  <w15:commentEx w15:paraId="19F114D9" w15:done="0"/>
  <w15:commentEx w15:paraId="218D2D0A" w15:done="0"/>
  <w15:commentEx w15:paraId="423A3BC9" w15:done="0"/>
  <w15:commentEx w15:paraId="506E3A2D" w15:done="0"/>
  <w15:commentEx w15:paraId="77FB738E" w15:done="0"/>
  <w15:commentEx w15:paraId="340802FD" w15:done="0"/>
  <w15:commentEx w15:paraId="6FD819E1" w15:done="0"/>
  <w15:commentEx w15:paraId="4D15029D" w15:done="0"/>
  <w15:commentEx w15:paraId="78A26B51" w15:done="0"/>
  <w15:commentEx w15:paraId="375935CF" w15:done="0"/>
  <w15:commentEx w15:paraId="23200E36" w15:done="0"/>
  <w15:commentEx w15:paraId="7DB2540D" w15:done="0"/>
  <w15:commentEx w15:paraId="545F6931" w15:done="0"/>
  <w15:commentEx w15:paraId="6ADA150A" w15:done="0"/>
  <w15:commentEx w15:paraId="6D8106A5" w15:done="0"/>
  <w15:commentEx w15:paraId="2EB91467" w15:done="0"/>
  <w15:commentEx w15:paraId="78366D79" w15:done="0"/>
  <w15:commentEx w15:paraId="62020135" w15:done="0"/>
  <w15:commentEx w15:paraId="5A3025EB" w15:done="0"/>
  <w15:commentEx w15:paraId="53FF1CA0" w15:done="0"/>
  <w15:commentEx w15:paraId="0E873F02" w15:done="0"/>
  <w15:commentEx w15:paraId="028B627A" w15:done="0"/>
  <w15:commentEx w15:paraId="7826644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FD6" w:rsidRDefault="00500FD6" w:rsidP="00357BE7">
      <w:pPr>
        <w:spacing w:line="240" w:lineRule="auto"/>
        <w:ind w:firstLine="480"/>
      </w:pPr>
      <w:r>
        <w:separator/>
      </w:r>
    </w:p>
  </w:endnote>
  <w:endnote w:type="continuationSeparator" w:id="1">
    <w:p w:rsidR="00500FD6" w:rsidRDefault="00500FD6" w:rsidP="00357BE7">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ڢ,  ڌ墬 ˎ̥">
    <w:altName w:val="宋体"/>
    <w:charset w:val="86"/>
    <w:family w:val="roman"/>
    <w:pitch w:val="default"/>
    <w:sig w:usb0="00000000" w:usb1="0000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imes New Roman”“">
    <w:altName w:val="宋体"/>
    <w:charset w:val="86"/>
    <w:family w:val="roma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ӗԲ">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长城楷体">
    <w:altName w:val="黑体"/>
    <w:charset w:val="86"/>
    <w:family w:val="modern"/>
    <w:pitch w:val="default"/>
    <w:sig w:usb0="00000000" w:usb1="00000000" w:usb2="00000010" w:usb3="00000000" w:csb0="00040000" w:csb1="00000000"/>
  </w:font>
  <w:font w:name="Sim Sun">
    <w:altName w:val="宋体"/>
    <w:charset w:val="86"/>
    <w:family w:val="swiss"/>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entury Schoolbook">
    <w:panose1 w:val="02040604050505020304"/>
    <w:charset w:val="00"/>
    <w:family w:val="roman"/>
    <w:pitch w:val="variable"/>
    <w:sig w:usb0="00000287" w:usb1="00000000" w:usb2="00000000" w:usb3="00000000" w:csb0="0000009F" w:csb1="00000000"/>
  </w:font>
  <w:font w:name="方正书宋简体">
    <w:altName w:val="宋体"/>
    <w:charset w:val="86"/>
    <w:family w:val="script"/>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FLGPEK+TimesNewRoman,Italic">
    <w:altName w:val="宋体"/>
    <w:charset w:val="86"/>
    <w:family w:val="roma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0" w:usb3="00000000" w:csb0="00040000" w:csb1="00000000"/>
  </w:font>
  <w:font w:name="方正大标宋简体">
    <w:altName w:val="微软雅黑"/>
    <w:charset w:val="86"/>
    <w:family w:val="auto"/>
    <w:pitch w:val="default"/>
    <w:sig w:usb0="00000000" w:usb1="0000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汉鼎简书宋">
    <w:altName w:val="宋体"/>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Garamond">
    <w:panose1 w:val="02020404030301010803"/>
    <w:charset w:val="00"/>
    <w:family w:val="roman"/>
    <w:pitch w:val="variable"/>
    <w:sig w:usb0="00000287" w:usb1="00000000" w:usb2="00000000" w:usb3="00000000" w:csb0="0000009F" w:csb1="00000000"/>
  </w:font>
  <w:font w:name="仿宋体">
    <w:altName w:val="宋体"/>
    <w:charset w:val="86"/>
    <w:family w:val="roman"/>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3A34DC">
    <w:pPr>
      <w:pStyle w:val="afc"/>
      <w:ind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E01F7F">
    <w:pPr>
      <w:pStyle w:val="afc"/>
      <w:framePr w:wrap="around" w:vAnchor="text" w:hAnchor="margin" w:xAlign="center" w:y="1"/>
      <w:ind w:firstLine="360"/>
      <w:rPr>
        <w:rStyle w:val="afff0"/>
      </w:rPr>
    </w:pPr>
    <w:r>
      <w:fldChar w:fldCharType="begin"/>
    </w:r>
    <w:r w:rsidR="003A34DC">
      <w:rPr>
        <w:rStyle w:val="afff0"/>
      </w:rPr>
      <w:instrText xml:space="preserve">PAGE  </w:instrText>
    </w:r>
    <w:r>
      <w:fldChar w:fldCharType="separate"/>
    </w:r>
    <w:r w:rsidR="007775DC">
      <w:rPr>
        <w:rStyle w:val="afff0"/>
        <w:noProof/>
      </w:rPr>
      <w:t>112</w:t>
    </w:r>
    <w:r>
      <w:fldChar w:fldCharType="end"/>
    </w:r>
  </w:p>
  <w:p w:rsidR="003A34DC" w:rsidRDefault="003A34DC">
    <w:pPr>
      <w:pStyle w:val="1ffff0"/>
      <w:ind w:firstLine="5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E01F7F">
    <w:pPr>
      <w:pStyle w:val="afc"/>
      <w:ind w:firstLine="360"/>
      <w:jc w:val="center"/>
    </w:pPr>
    <w:r w:rsidRPr="00E01F7F">
      <w:fldChar w:fldCharType="begin"/>
    </w:r>
    <w:r w:rsidR="003A34DC">
      <w:instrText xml:space="preserve"> PAGE   \* MERGEFORMAT </w:instrText>
    </w:r>
    <w:r w:rsidRPr="00E01F7F">
      <w:fldChar w:fldCharType="separate"/>
    </w:r>
    <w:r w:rsidR="007775DC" w:rsidRPr="007775DC">
      <w:rPr>
        <w:noProof/>
        <w:lang w:val="zh-CN"/>
      </w:rPr>
      <w:t>139</w:t>
    </w:r>
    <w:r>
      <w:rPr>
        <w:lang w:val="zh-C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3A34DC">
    <w:pPr>
      <w:pStyle w:val="afc"/>
      <w:ind w:firstLineChars="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3A34DC">
    <w:pPr>
      <w:pStyle w:val="afc"/>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12377"/>
    </w:sdtPr>
    <w:sdtContent>
      <w:p w:rsidR="003A34DC" w:rsidRDefault="00E01F7F">
        <w:pPr>
          <w:pStyle w:val="afc"/>
          <w:framePr w:wrap="around" w:vAnchor="text" w:hAnchor="margin" w:xAlign="center" w:y="1"/>
          <w:ind w:firstLine="360"/>
          <w:rPr>
            <w:rStyle w:val="afff0"/>
          </w:rPr>
        </w:pPr>
        <w:r>
          <w:fldChar w:fldCharType="begin"/>
        </w:r>
        <w:r w:rsidR="003A34DC">
          <w:rPr>
            <w:rStyle w:val="afff0"/>
          </w:rPr>
          <w:instrText xml:space="preserve">PAGE  </w:instrText>
        </w:r>
        <w:r>
          <w:fldChar w:fldCharType="separate"/>
        </w:r>
        <w:r w:rsidR="007775DC">
          <w:rPr>
            <w:rStyle w:val="afff0"/>
            <w:noProof/>
          </w:rPr>
          <w:t>1</w:t>
        </w:r>
        <w:r>
          <w:fldChar w:fldCharType="end"/>
        </w:r>
      </w:p>
    </w:sdtContent>
  </w:sdt>
  <w:p w:rsidR="003A34DC" w:rsidRDefault="003A34DC">
    <w:pPr>
      <w:pStyle w:val="afc"/>
      <w:ind w:firstLineChars="0"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94529"/>
    </w:sdtPr>
    <w:sdtContent>
      <w:p w:rsidR="003A34DC" w:rsidRDefault="00E01F7F">
        <w:pPr>
          <w:pStyle w:val="afc"/>
          <w:framePr w:wrap="around" w:vAnchor="text" w:hAnchor="margin" w:xAlign="center" w:y="1"/>
          <w:ind w:firstLine="360"/>
          <w:rPr>
            <w:rStyle w:val="afff0"/>
          </w:rPr>
        </w:pPr>
        <w:r>
          <w:fldChar w:fldCharType="begin"/>
        </w:r>
        <w:r w:rsidR="003A34DC">
          <w:rPr>
            <w:rStyle w:val="afff0"/>
          </w:rPr>
          <w:instrText xml:space="preserve">PAGE  </w:instrText>
        </w:r>
        <w:r>
          <w:fldChar w:fldCharType="separate"/>
        </w:r>
        <w:r w:rsidR="007775DC">
          <w:rPr>
            <w:rStyle w:val="afff0"/>
            <w:noProof/>
          </w:rPr>
          <w:t>59</w:t>
        </w:r>
        <w:r>
          <w:fldChar w:fldCharType="end"/>
        </w:r>
      </w:p>
    </w:sdtContent>
  </w:sdt>
  <w:p w:rsidR="003A34DC" w:rsidRDefault="003A34DC">
    <w:pPr>
      <w:pStyle w:val="afc"/>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94530"/>
    </w:sdtPr>
    <w:sdtContent>
      <w:p w:rsidR="003A34DC" w:rsidRDefault="00E01F7F">
        <w:pPr>
          <w:pStyle w:val="afc"/>
          <w:framePr w:wrap="around" w:vAnchor="text" w:hAnchor="margin" w:xAlign="center" w:y="1"/>
          <w:ind w:firstLine="360"/>
          <w:rPr>
            <w:rStyle w:val="afff0"/>
          </w:rPr>
        </w:pPr>
        <w:r>
          <w:fldChar w:fldCharType="begin"/>
        </w:r>
        <w:r w:rsidR="003A34DC">
          <w:rPr>
            <w:rStyle w:val="afff0"/>
          </w:rPr>
          <w:instrText xml:space="preserve">PAGE  </w:instrText>
        </w:r>
        <w:r>
          <w:fldChar w:fldCharType="separate"/>
        </w:r>
        <w:r w:rsidR="007775DC">
          <w:rPr>
            <w:rStyle w:val="afff0"/>
            <w:noProof/>
          </w:rPr>
          <w:t>78</w:t>
        </w:r>
        <w:r>
          <w:fldChar w:fldCharType="end"/>
        </w:r>
      </w:p>
    </w:sdtContent>
  </w:sdt>
  <w:p w:rsidR="003A34DC" w:rsidRDefault="003A34DC">
    <w:pPr>
      <w:pStyle w:val="afc"/>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E01F7F" w:rsidP="0073246D">
    <w:pPr>
      <w:pStyle w:val="afc"/>
      <w:framePr w:wrap="around" w:vAnchor="text" w:hAnchor="margin" w:xAlign="center" w:y="1"/>
      <w:ind w:firstLine="360"/>
      <w:rPr>
        <w:rStyle w:val="afff0"/>
      </w:rPr>
    </w:pPr>
    <w:r>
      <w:fldChar w:fldCharType="begin"/>
    </w:r>
    <w:r w:rsidR="003A34DC">
      <w:rPr>
        <w:rStyle w:val="afff0"/>
      </w:rPr>
      <w:instrText xml:space="preserve">PAGE  </w:instrText>
    </w:r>
    <w:r>
      <w:fldChar w:fldCharType="end"/>
    </w:r>
  </w:p>
  <w:p w:rsidR="003A34DC" w:rsidRDefault="003A34DC" w:rsidP="0073246D">
    <w:pPr>
      <w:pStyle w:val="afc"/>
      <w:ind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E01F7F" w:rsidP="00B92DE5">
    <w:pPr>
      <w:pStyle w:val="afc"/>
      <w:pBdr>
        <w:top w:val="single" w:sz="4" w:space="1" w:color="auto"/>
      </w:pBdr>
      <w:ind w:firstLine="360"/>
    </w:pPr>
    <w:r>
      <w:pict>
        <v:shapetype id="_x0000_t202" coordsize="21600,21600" o:spt="202" path="m,l,21600r21600,l21600,xe">
          <v:stroke joinstyle="miter"/>
          <v:path gradientshapeok="t" o:connecttype="rect"/>
        </v:shapetype>
        <v:shape id="文本框 130" o:spid="_x0000_s10241" type="#_x0000_t202" style="position:absolute;left:0;text-align:left;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ql5uc8AAAAF&#10;AQAADwAAAAAAAAABACAAAAAiAAAAZHJzL2Rvd25yZXYueG1sUEsBAhQAFAAAAAgAh07iQFnTI8Cz&#10;AQAAXQMAAA4AAAAAAAAAAQAgAAAAHgEAAGRycy9lMm9Eb2MueG1sUEsFBgAAAAAGAAYAWQEAAEMF&#10;AAAAAA==&#10;" filled="f" stroked="f">
          <v:fill o:detectmouseclick="t"/>
          <v:textbox style="mso-fit-shape-to-text:t" inset="0,0,0,0">
            <w:txbxContent>
              <w:p w:rsidR="003A34DC" w:rsidRDefault="00E01F7F" w:rsidP="00B92DE5">
                <w:pPr>
                  <w:pStyle w:val="afc"/>
                  <w:ind w:firstLine="360"/>
                  <w:rPr>
                    <w:rStyle w:val="afff0"/>
                  </w:rPr>
                </w:pPr>
                <w:r>
                  <w:fldChar w:fldCharType="begin"/>
                </w:r>
                <w:r w:rsidR="003A34DC">
                  <w:rPr>
                    <w:rStyle w:val="afff0"/>
                  </w:rPr>
                  <w:instrText xml:space="preserve">PAGE  </w:instrText>
                </w:r>
                <w:r>
                  <w:fldChar w:fldCharType="separate"/>
                </w:r>
                <w:r w:rsidR="007775DC">
                  <w:rPr>
                    <w:rStyle w:val="afff0"/>
                    <w:noProof/>
                  </w:rPr>
                  <w:t>83</w:t>
                </w:r>
                <w:r>
                  <w:fldChar w:fldCharType="end"/>
                </w:r>
              </w:p>
            </w:txbxContent>
          </v:textbox>
          <w10:wrap anchorx="margin"/>
        </v:shape>
      </w:pict>
    </w:r>
    <w:r w:rsidR="003A34DC">
      <w:rPr>
        <w:rFonts w:ascii="楷体_GB2312" w:eastAsia="楷体_GB2312"/>
      </w:rPr>
      <w:t xml:space="preserve">           </w:t>
    </w:r>
    <w:r w:rsidR="003A34DC">
      <w:rPr>
        <w:rFonts w:ascii="楷体_GB2312" w:eastAsia="楷体_GB2312" w:hint="eastAsia"/>
      </w:rPr>
      <w:t xml:space="preserve">        </w:t>
    </w:r>
    <w:r w:rsidR="003A34DC">
      <w:rPr>
        <w:rFonts w:ascii="楷体_GB2312" w:eastAsia="楷体_GB2312"/>
      </w:rPr>
      <w:t xml:space="preserve">                     </w:t>
    </w:r>
    <w:r w:rsidR="003A34DC">
      <w:rPr>
        <w:rFonts w:ascii="楷体_GB2312" w:eastAsia="楷体_GB2312" w:hint="eastAsia"/>
      </w:rPr>
      <w:t xml:space="preserve">         </w:t>
    </w:r>
    <w:r w:rsidR="003A34DC">
      <w:rPr>
        <w:rFonts w:ascii="楷体_GB2312" w:eastAsia="楷体_GB2312"/>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E01F7F">
    <w:pPr>
      <w:pStyle w:val="afc"/>
      <w:framePr w:wrap="around" w:vAnchor="text" w:hAnchor="margin" w:xAlign="center" w:y="1"/>
      <w:ind w:firstLine="360"/>
      <w:rPr>
        <w:rStyle w:val="afff0"/>
      </w:rPr>
    </w:pPr>
    <w:r>
      <w:fldChar w:fldCharType="begin"/>
    </w:r>
    <w:r w:rsidR="003A34DC">
      <w:rPr>
        <w:rStyle w:val="afff0"/>
      </w:rPr>
      <w:instrText xml:space="preserve">PAGE  </w:instrText>
    </w:r>
    <w:r>
      <w:fldChar w:fldCharType="end"/>
    </w:r>
  </w:p>
  <w:p w:rsidR="003A34DC" w:rsidRDefault="003A34DC">
    <w:pPr>
      <w:pStyle w:val="afc"/>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FD6" w:rsidRDefault="00500FD6" w:rsidP="00357BE7">
      <w:pPr>
        <w:spacing w:line="240" w:lineRule="auto"/>
        <w:ind w:firstLine="480"/>
      </w:pPr>
      <w:r>
        <w:separator/>
      </w:r>
    </w:p>
  </w:footnote>
  <w:footnote w:type="continuationSeparator" w:id="1">
    <w:p w:rsidR="00500FD6" w:rsidRDefault="00500FD6" w:rsidP="00357BE7">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3A34DC">
    <w:pPr>
      <w:pStyle w:val="af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3A34DC">
    <w:pPr>
      <w:pStyle w:val="afe"/>
      <w:pBdr>
        <w:bottom w:val="none" w:sz="0" w:space="0" w:color="auto"/>
      </w:pBdr>
      <w:ind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3A34DC">
    <w:pPr>
      <w:pStyle w:val="afe"/>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DC" w:rsidRDefault="003A34DC">
    <w:pPr>
      <w:pStyle w:val="afe"/>
      <w:ind w:firstLineChars="0" w:firstLine="0"/>
    </w:pPr>
    <w:r>
      <w:rPr>
        <w:rFonts w:hint="eastAsia"/>
      </w:rPr>
      <w:t>河北旺鲲生物科技有限公司年产</w:t>
    </w:r>
    <w:r>
      <w:rPr>
        <w:rFonts w:hint="eastAsia"/>
      </w:rPr>
      <w:t>20</w:t>
    </w:r>
    <w:r>
      <w:rPr>
        <w:rFonts w:hint="eastAsia"/>
      </w:rPr>
      <w:t>万吨功能性发酵制品生产项目环境影响报告书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347647"/>
    <w:multiLevelType w:val="singleLevel"/>
    <w:tmpl w:val="94347647"/>
    <w:lvl w:ilvl="0">
      <w:start w:val="2"/>
      <w:numFmt w:val="decimal"/>
      <w:suff w:val="nothing"/>
      <w:lvlText w:val="%1、"/>
      <w:lvlJc w:val="left"/>
    </w:lvl>
  </w:abstractNum>
  <w:abstractNum w:abstractNumId="1">
    <w:nsid w:val="F990C291"/>
    <w:multiLevelType w:val="singleLevel"/>
    <w:tmpl w:val="F990C291"/>
    <w:lvl w:ilvl="0">
      <w:start w:val="2"/>
      <w:numFmt w:val="decimal"/>
      <w:suff w:val="nothing"/>
      <w:lvlText w:val="%1、"/>
      <w:lvlJc w:val="left"/>
    </w:lvl>
  </w:abstractNum>
  <w:abstractNum w:abstractNumId="2">
    <w:nsid w:val="04DA5710"/>
    <w:multiLevelType w:val="multilevel"/>
    <w:tmpl w:val="04DA5710"/>
    <w:lvl w:ilvl="0">
      <w:start w:val="1"/>
      <w:numFmt w:val="decimal"/>
      <w:pStyle w:val="a"/>
      <w:lvlText w:val="（%1）"/>
      <w:lvlJc w:val="left"/>
      <w:pPr>
        <w:ind w:left="1741" w:hanging="601"/>
      </w:pPr>
      <w:rPr>
        <w:rFonts w:ascii="宋体" w:eastAsia="宋体" w:hAnsi="宋体" w:cs="宋体" w:hint="default"/>
        <w:w w:val="100"/>
        <w:sz w:val="22"/>
        <w:szCs w:val="22"/>
        <w:lang w:val="zh-CN" w:eastAsia="zh-CN" w:bidi="zh-CN"/>
      </w:rPr>
    </w:lvl>
    <w:lvl w:ilvl="1">
      <w:numFmt w:val="bullet"/>
      <w:lvlText w:val="•"/>
      <w:lvlJc w:val="left"/>
      <w:pPr>
        <w:ind w:left="2530" w:hanging="601"/>
      </w:pPr>
      <w:rPr>
        <w:rFonts w:hint="default"/>
        <w:lang w:val="zh-CN" w:eastAsia="zh-CN" w:bidi="zh-CN"/>
      </w:rPr>
    </w:lvl>
    <w:lvl w:ilvl="2">
      <w:numFmt w:val="bullet"/>
      <w:lvlText w:val="•"/>
      <w:lvlJc w:val="left"/>
      <w:pPr>
        <w:ind w:left="3321" w:hanging="601"/>
      </w:pPr>
      <w:rPr>
        <w:rFonts w:hint="default"/>
        <w:lang w:val="zh-CN" w:eastAsia="zh-CN" w:bidi="zh-CN"/>
      </w:rPr>
    </w:lvl>
    <w:lvl w:ilvl="3">
      <w:numFmt w:val="bullet"/>
      <w:lvlText w:val="•"/>
      <w:lvlJc w:val="left"/>
      <w:pPr>
        <w:ind w:left="4111" w:hanging="601"/>
      </w:pPr>
      <w:rPr>
        <w:rFonts w:hint="default"/>
        <w:lang w:val="zh-CN" w:eastAsia="zh-CN" w:bidi="zh-CN"/>
      </w:rPr>
    </w:lvl>
    <w:lvl w:ilvl="4">
      <w:numFmt w:val="bullet"/>
      <w:lvlText w:val="•"/>
      <w:lvlJc w:val="left"/>
      <w:pPr>
        <w:ind w:left="4902" w:hanging="601"/>
      </w:pPr>
      <w:rPr>
        <w:rFonts w:hint="default"/>
        <w:lang w:val="zh-CN" w:eastAsia="zh-CN" w:bidi="zh-CN"/>
      </w:rPr>
    </w:lvl>
    <w:lvl w:ilvl="5">
      <w:numFmt w:val="bullet"/>
      <w:lvlText w:val="•"/>
      <w:lvlJc w:val="left"/>
      <w:pPr>
        <w:ind w:left="5693" w:hanging="601"/>
      </w:pPr>
      <w:rPr>
        <w:rFonts w:hint="default"/>
        <w:lang w:val="zh-CN" w:eastAsia="zh-CN" w:bidi="zh-CN"/>
      </w:rPr>
    </w:lvl>
    <w:lvl w:ilvl="6">
      <w:numFmt w:val="bullet"/>
      <w:lvlText w:val="•"/>
      <w:lvlJc w:val="left"/>
      <w:pPr>
        <w:ind w:left="6483" w:hanging="601"/>
      </w:pPr>
      <w:rPr>
        <w:rFonts w:hint="default"/>
        <w:lang w:val="zh-CN" w:eastAsia="zh-CN" w:bidi="zh-CN"/>
      </w:rPr>
    </w:lvl>
    <w:lvl w:ilvl="7">
      <w:numFmt w:val="bullet"/>
      <w:lvlText w:val="•"/>
      <w:lvlJc w:val="left"/>
      <w:pPr>
        <w:ind w:left="7274" w:hanging="601"/>
      </w:pPr>
      <w:rPr>
        <w:rFonts w:hint="default"/>
        <w:lang w:val="zh-CN" w:eastAsia="zh-CN" w:bidi="zh-CN"/>
      </w:rPr>
    </w:lvl>
    <w:lvl w:ilvl="8">
      <w:numFmt w:val="bullet"/>
      <w:lvlText w:val="•"/>
      <w:lvlJc w:val="left"/>
      <w:pPr>
        <w:ind w:left="8065" w:hanging="601"/>
      </w:pPr>
      <w:rPr>
        <w:rFonts w:hint="default"/>
        <w:lang w:val="zh-CN" w:eastAsia="zh-CN" w:bidi="zh-CN"/>
      </w:rPr>
    </w:lvl>
  </w:abstractNum>
  <w:abstractNum w:abstractNumId="3">
    <w:nsid w:val="10A103E7"/>
    <w:multiLevelType w:val="singleLevel"/>
    <w:tmpl w:val="10A103E7"/>
    <w:lvl w:ilvl="0">
      <w:start w:val="6"/>
      <w:numFmt w:val="decimal"/>
      <w:pStyle w:val="2"/>
      <w:suff w:val="nothing"/>
      <w:lvlText w:val="%1、"/>
      <w:lvlJc w:val="left"/>
    </w:lvl>
  </w:abstractNum>
  <w:abstractNum w:abstractNumId="4">
    <w:nsid w:val="36A46CDD"/>
    <w:multiLevelType w:val="multilevel"/>
    <w:tmpl w:val="36A46CDD"/>
    <w:lvl w:ilvl="0">
      <w:start w:val="3"/>
      <w:numFmt w:val="decimal"/>
      <w:lvlText w:val="%1"/>
      <w:lvlJc w:val="left"/>
      <w:pPr>
        <w:ind w:left="1087" w:hanging="548"/>
      </w:pPr>
      <w:rPr>
        <w:rFonts w:hint="default"/>
        <w:lang w:val="zh-CN" w:eastAsia="zh-CN" w:bidi="zh-CN"/>
      </w:rPr>
    </w:lvl>
    <w:lvl w:ilvl="1">
      <w:start w:val="5"/>
      <w:numFmt w:val="decimal"/>
      <w:pStyle w:val="a0"/>
      <w:lvlText w:val="%1.%2"/>
      <w:lvlJc w:val="left"/>
      <w:pPr>
        <w:ind w:left="1087" w:hanging="548"/>
      </w:pPr>
      <w:rPr>
        <w:rFonts w:hint="default"/>
        <w:lang w:val="zh-CN" w:eastAsia="zh-CN" w:bidi="zh-CN"/>
      </w:rPr>
    </w:lvl>
    <w:lvl w:ilvl="2">
      <w:start w:val="1"/>
      <w:numFmt w:val="decimal"/>
      <w:pStyle w:val="a1"/>
      <w:lvlText w:val="%1.%2.%3"/>
      <w:lvlJc w:val="left"/>
      <w:pPr>
        <w:ind w:left="1087" w:hanging="548"/>
        <w:jc w:val="right"/>
      </w:pPr>
      <w:rPr>
        <w:rFonts w:ascii="Times New Roman" w:eastAsia="Times New Roman" w:hAnsi="Times New Roman" w:cs="Times New Roman" w:hint="default"/>
        <w:b/>
        <w:bCs/>
        <w:w w:val="100"/>
        <w:sz w:val="24"/>
        <w:szCs w:val="24"/>
        <w:lang w:val="zh-CN" w:eastAsia="zh-CN" w:bidi="zh-CN"/>
      </w:rPr>
    </w:lvl>
    <w:lvl w:ilvl="3">
      <w:start w:val="1"/>
      <w:numFmt w:val="decimal"/>
      <w:pStyle w:val="a2"/>
      <w:lvlText w:val="（%4）"/>
      <w:lvlJc w:val="left"/>
      <w:pPr>
        <w:ind w:left="1621" w:hanging="601"/>
      </w:pPr>
      <w:rPr>
        <w:rFonts w:ascii="宋体" w:eastAsia="宋体" w:hAnsi="宋体" w:cs="宋体" w:hint="default"/>
        <w:spacing w:val="-60"/>
        <w:w w:val="100"/>
        <w:sz w:val="22"/>
        <w:szCs w:val="22"/>
        <w:lang w:val="zh-CN" w:eastAsia="zh-CN" w:bidi="zh-CN"/>
      </w:rPr>
    </w:lvl>
    <w:lvl w:ilvl="4">
      <w:numFmt w:val="bullet"/>
      <w:lvlText w:val="•"/>
      <w:lvlJc w:val="left"/>
      <w:pPr>
        <w:ind w:left="4348" w:hanging="601"/>
      </w:pPr>
      <w:rPr>
        <w:rFonts w:hint="default"/>
        <w:lang w:val="zh-CN" w:eastAsia="zh-CN" w:bidi="zh-CN"/>
      </w:rPr>
    </w:lvl>
    <w:lvl w:ilvl="5">
      <w:numFmt w:val="bullet"/>
      <w:lvlText w:val="•"/>
      <w:lvlJc w:val="left"/>
      <w:pPr>
        <w:ind w:left="5258" w:hanging="601"/>
      </w:pPr>
      <w:rPr>
        <w:rFonts w:hint="default"/>
        <w:lang w:val="zh-CN" w:eastAsia="zh-CN" w:bidi="zh-CN"/>
      </w:rPr>
    </w:lvl>
    <w:lvl w:ilvl="6">
      <w:numFmt w:val="bullet"/>
      <w:lvlText w:val="•"/>
      <w:lvlJc w:val="left"/>
      <w:pPr>
        <w:ind w:left="6168" w:hanging="601"/>
      </w:pPr>
      <w:rPr>
        <w:rFonts w:hint="default"/>
        <w:lang w:val="zh-CN" w:eastAsia="zh-CN" w:bidi="zh-CN"/>
      </w:rPr>
    </w:lvl>
    <w:lvl w:ilvl="7">
      <w:numFmt w:val="bullet"/>
      <w:lvlText w:val="•"/>
      <w:lvlJc w:val="left"/>
      <w:pPr>
        <w:ind w:left="7077" w:hanging="601"/>
      </w:pPr>
      <w:rPr>
        <w:rFonts w:hint="default"/>
        <w:lang w:val="zh-CN" w:eastAsia="zh-CN" w:bidi="zh-CN"/>
      </w:rPr>
    </w:lvl>
    <w:lvl w:ilvl="8">
      <w:numFmt w:val="bullet"/>
      <w:lvlText w:val="•"/>
      <w:lvlJc w:val="left"/>
      <w:pPr>
        <w:ind w:left="7987" w:hanging="601"/>
      </w:pPr>
      <w:rPr>
        <w:rFonts w:hint="default"/>
        <w:lang w:val="zh-CN" w:eastAsia="zh-CN" w:bidi="zh-CN"/>
      </w:rPr>
    </w:lvl>
  </w:abstractNum>
  <w:abstractNum w:abstractNumId="5">
    <w:nsid w:val="3EE9220D"/>
    <w:multiLevelType w:val="multilevel"/>
    <w:tmpl w:val="3EE9220D"/>
    <w:lvl w:ilvl="0">
      <w:start w:val="1"/>
      <w:numFmt w:val="decimal"/>
      <w:pStyle w:val="a3"/>
      <w:lvlText w:val="表3.1-%1   "/>
      <w:lvlJc w:val="center"/>
      <w:pPr>
        <w:ind w:left="420" w:hanging="420"/>
      </w:pPr>
      <w:rPr>
        <w:rFonts w:ascii="Times New Roman" w:hAnsi="Times New Roman" w:cs="Times New Roman"/>
        <w:b/>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lang w:val="en-US"/>
      </w:rPr>
    </w:lvl>
    <w:lvl w:ilvl="1">
      <w:start w:val="1"/>
      <w:numFmt w:val="lowerLetter"/>
      <w:lvlText w:val="%2)"/>
      <w:lvlJc w:val="left"/>
      <w:pPr>
        <w:ind w:left="840" w:hanging="420"/>
      </w:pPr>
    </w:lvl>
    <w:lvl w:ilvl="2">
      <w:start w:val="1"/>
      <w:numFmt w:val="lowerRoman"/>
      <w:pStyle w:val="11"/>
      <w:lvlText w:val="%3."/>
      <w:lvlJc w:val="right"/>
      <w:pPr>
        <w:ind w:left="1260" w:hanging="420"/>
      </w:pPr>
    </w:lvl>
    <w:lvl w:ilvl="3">
      <w:start w:val="1"/>
      <w:numFmt w:val="decimal"/>
      <w:pStyle w:val="44"/>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abstractNum w:abstractNumId="6">
    <w:nsid w:val="41F51023"/>
    <w:multiLevelType w:val="multilevel"/>
    <w:tmpl w:val="41F51023"/>
    <w:lvl w:ilvl="0">
      <w:start w:val="1"/>
      <w:numFmt w:val="decimal"/>
      <w:suff w:val="nothing"/>
      <w:lvlText w:val="（%1）"/>
      <w:lvlJc w:val="left"/>
      <w:pPr>
        <w:ind w:left="0" w:firstLine="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4E20744E"/>
    <w:multiLevelType w:val="multilevel"/>
    <w:tmpl w:val="4E20744E"/>
    <w:lvl w:ilvl="0">
      <w:start w:val="1"/>
      <w:numFmt w:val="decimal"/>
      <w:suff w:val="nothing"/>
      <w:lvlText w:val="（%1）"/>
      <w:lvlJc w:val="left"/>
      <w:pPr>
        <w:ind w:left="0" w:firstLine="40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57D3FBC"/>
    <w:multiLevelType w:val="multilevel"/>
    <w:tmpl w:val="657D3FBC"/>
    <w:lvl w:ilvl="0">
      <w:start w:val="1"/>
      <w:numFmt w:val="upperLetter"/>
      <w:pStyle w:val="CharCha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nsid w:val="699B2620"/>
    <w:multiLevelType w:val="multilevel"/>
    <w:tmpl w:val="699B2620"/>
    <w:lvl w:ilvl="0">
      <w:start w:val="1"/>
      <w:numFmt w:val="decimal"/>
      <w:lvlText w:val="（%1）"/>
      <w:lvlJc w:val="left"/>
      <w:pPr>
        <w:ind w:left="900" w:hanging="420"/>
      </w:pPr>
      <w:rPr>
        <w:rFonts w:hint="eastAsia"/>
      </w:rPr>
    </w:lvl>
    <w:lvl w:ilvl="1">
      <w:start w:val="1"/>
      <w:numFmt w:val="decimal"/>
      <w:suff w:val="nothing"/>
      <w:lvlText w:val="（%2）"/>
      <w:lvlJc w:val="left"/>
      <w:pPr>
        <w:ind w:left="0" w:firstLine="400"/>
      </w:pPr>
      <w:rPr>
        <w:rFonts w:hint="eastAsia"/>
        <w:lang w:val="en-US"/>
      </w:rPr>
    </w:lvl>
    <w:lvl w:ilvl="2">
      <w:start w:val="2"/>
      <w:numFmt w:val="decimal"/>
      <w:lvlText w:val="（%3）"/>
      <w:lvlJc w:val="left"/>
      <w:pPr>
        <w:ind w:left="1560" w:hanging="720"/>
      </w:pPr>
      <w:rPr>
        <w:rFonts w:hint="default"/>
        <w:sz w:val="21"/>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BAE3F8F"/>
    <w:multiLevelType w:val="multilevel"/>
    <w:tmpl w:val="6BAE3F8F"/>
    <w:lvl w:ilvl="0">
      <w:start w:val="1"/>
      <w:numFmt w:val="decimal"/>
      <w:suff w:val="nothing"/>
      <w:lvlText w:val="（%1）"/>
      <w:lvlJc w:val="left"/>
      <w:pPr>
        <w:ind w:left="-278" w:firstLine="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76933334"/>
    <w:multiLevelType w:val="multilevel"/>
    <w:tmpl w:val="76933334"/>
    <w:lvl w:ilvl="0">
      <w:start w:val="1"/>
      <w:numFmt w:val="none"/>
      <w:pStyle w:val="a4"/>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5"/>
  </w:num>
  <w:num w:numId="2">
    <w:abstractNumId w:val="3"/>
  </w:num>
  <w:num w:numId="3">
    <w:abstractNumId w:val="2"/>
  </w:num>
  <w:num w:numId="4">
    <w:abstractNumId w:val="4"/>
  </w:num>
  <w:num w:numId="5">
    <w:abstractNumId w:val="5"/>
    <w:lvlOverride w:ilvl="0">
      <w:startOverride w:val="1"/>
    </w:lvlOverride>
  </w:num>
  <w:num w:numId="6">
    <w:abstractNumId w:val="5"/>
    <w:lvlOverride w:ilvl="0">
      <w:startOverride w:val="1"/>
    </w:lvlOverride>
  </w:num>
  <w:num w:numId="7">
    <w:abstractNumId w:val="11"/>
  </w:num>
  <w:num w:numId="8">
    <w:abstractNumId w:val="8"/>
  </w:num>
  <w:num w:numId="9">
    <w:abstractNumId w:val="9"/>
  </w:num>
  <w:num w:numId="10">
    <w:abstractNumId w:val="7"/>
  </w:num>
  <w:num w:numId="11">
    <w:abstractNumId w:val="6"/>
  </w:num>
  <w:num w:numId="12">
    <w:abstractNumId w:val="10"/>
  </w:num>
  <w:num w:numId="13">
    <w:abstractNumId w:val="1"/>
  </w:num>
  <w:num w:numId="1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欣众环保0317-2098860">
    <w15:presenceInfo w15:providerId="None" w15:userId="欣众环保0317-209886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hideSpellingErrors/>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2290" fillcolor="white">
      <v:fill color="white"/>
      <v:stroke endarrow="block" endarrowwidth="narrow" endarrowlength="short"/>
    </o:shapedefaults>
    <o:shapelayout v:ext="edit">
      <o:idmap v:ext="edit" data="10"/>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4DF0"/>
    <w:rsid w:val="00000C26"/>
    <w:rsid w:val="00001190"/>
    <w:rsid w:val="000020CB"/>
    <w:rsid w:val="000031A4"/>
    <w:rsid w:val="00004D88"/>
    <w:rsid w:val="00005571"/>
    <w:rsid w:val="00006E79"/>
    <w:rsid w:val="000075BD"/>
    <w:rsid w:val="000102A1"/>
    <w:rsid w:val="00016634"/>
    <w:rsid w:val="00017052"/>
    <w:rsid w:val="00017639"/>
    <w:rsid w:val="000210C4"/>
    <w:rsid w:val="00022C6B"/>
    <w:rsid w:val="0002336A"/>
    <w:rsid w:val="00023370"/>
    <w:rsid w:val="0002514B"/>
    <w:rsid w:val="000325C5"/>
    <w:rsid w:val="000349B1"/>
    <w:rsid w:val="00035568"/>
    <w:rsid w:val="0003573B"/>
    <w:rsid w:val="000400D0"/>
    <w:rsid w:val="000402C9"/>
    <w:rsid w:val="00040A03"/>
    <w:rsid w:val="00041914"/>
    <w:rsid w:val="0004213D"/>
    <w:rsid w:val="00050CAF"/>
    <w:rsid w:val="00050CF9"/>
    <w:rsid w:val="00051260"/>
    <w:rsid w:val="00051C57"/>
    <w:rsid w:val="00052318"/>
    <w:rsid w:val="000535EF"/>
    <w:rsid w:val="00054377"/>
    <w:rsid w:val="000571E3"/>
    <w:rsid w:val="0006061B"/>
    <w:rsid w:val="00063504"/>
    <w:rsid w:val="00064657"/>
    <w:rsid w:val="000667F9"/>
    <w:rsid w:val="00073E72"/>
    <w:rsid w:val="000741E4"/>
    <w:rsid w:val="000743D8"/>
    <w:rsid w:val="00074706"/>
    <w:rsid w:val="000749F3"/>
    <w:rsid w:val="000753C0"/>
    <w:rsid w:val="000764C5"/>
    <w:rsid w:val="00080A11"/>
    <w:rsid w:val="00081C2E"/>
    <w:rsid w:val="000822CD"/>
    <w:rsid w:val="00082BBC"/>
    <w:rsid w:val="00084203"/>
    <w:rsid w:val="000855F6"/>
    <w:rsid w:val="0008798C"/>
    <w:rsid w:val="000900B8"/>
    <w:rsid w:val="00091A25"/>
    <w:rsid w:val="00092850"/>
    <w:rsid w:val="000929CE"/>
    <w:rsid w:val="000930D1"/>
    <w:rsid w:val="0009687E"/>
    <w:rsid w:val="000970B6"/>
    <w:rsid w:val="000A12D8"/>
    <w:rsid w:val="000A1713"/>
    <w:rsid w:val="000A2265"/>
    <w:rsid w:val="000A2DEC"/>
    <w:rsid w:val="000A4F47"/>
    <w:rsid w:val="000B0E1F"/>
    <w:rsid w:val="000B1C87"/>
    <w:rsid w:val="000B2E85"/>
    <w:rsid w:val="000B45E9"/>
    <w:rsid w:val="000B53D9"/>
    <w:rsid w:val="000B7178"/>
    <w:rsid w:val="000B72E6"/>
    <w:rsid w:val="000C19DE"/>
    <w:rsid w:val="000C20BB"/>
    <w:rsid w:val="000C5A06"/>
    <w:rsid w:val="000C5AF0"/>
    <w:rsid w:val="000C685E"/>
    <w:rsid w:val="000D32DF"/>
    <w:rsid w:val="000D35D6"/>
    <w:rsid w:val="000D427E"/>
    <w:rsid w:val="000D4D1C"/>
    <w:rsid w:val="000D5809"/>
    <w:rsid w:val="000E0ACA"/>
    <w:rsid w:val="000E1272"/>
    <w:rsid w:val="000F0811"/>
    <w:rsid w:val="000F0E85"/>
    <w:rsid w:val="000F1972"/>
    <w:rsid w:val="000F1CFF"/>
    <w:rsid w:val="000F2AD5"/>
    <w:rsid w:val="000F3510"/>
    <w:rsid w:val="000F5F3B"/>
    <w:rsid w:val="000F7140"/>
    <w:rsid w:val="000F7244"/>
    <w:rsid w:val="0010028F"/>
    <w:rsid w:val="0010088D"/>
    <w:rsid w:val="00100A71"/>
    <w:rsid w:val="001026B2"/>
    <w:rsid w:val="00105211"/>
    <w:rsid w:val="0010606F"/>
    <w:rsid w:val="00106321"/>
    <w:rsid w:val="0010756D"/>
    <w:rsid w:val="0011153E"/>
    <w:rsid w:val="001140A0"/>
    <w:rsid w:val="00114240"/>
    <w:rsid w:val="001157CC"/>
    <w:rsid w:val="00116F65"/>
    <w:rsid w:val="00116FA4"/>
    <w:rsid w:val="0012045F"/>
    <w:rsid w:val="00122F33"/>
    <w:rsid w:val="001273C1"/>
    <w:rsid w:val="00130105"/>
    <w:rsid w:val="00131A24"/>
    <w:rsid w:val="00132A50"/>
    <w:rsid w:val="00134D5F"/>
    <w:rsid w:val="00141C99"/>
    <w:rsid w:val="001425B5"/>
    <w:rsid w:val="00143849"/>
    <w:rsid w:val="00145D83"/>
    <w:rsid w:val="00147378"/>
    <w:rsid w:val="00150841"/>
    <w:rsid w:val="00150FAA"/>
    <w:rsid w:val="00154202"/>
    <w:rsid w:val="001550BB"/>
    <w:rsid w:val="00161A3C"/>
    <w:rsid w:val="0016230C"/>
    <w:rsid w:val="00162E06"/>
    <w:rsid w:val="00170D72"/>
    <w:rsid w:val="001728C9"/>
    <w:rsid w:val="001728F2"/>
    <w:rsid w:val="00172C7B"/>
    <w:rsid w:val="00172DAB"/>
    <w:rsid w:val="001745F6"/>
    <w:rsid w:val="00180A8C"/>
    <w:rsid w:val="0018183D"/>
    <w:rsid w:val="00182C12"/>
    <w:rsid w:val="00184B2D"/>
    <w:rsid w:val="00184BAD"/>
    <w:rsid w:val="00187DE5"/>
    <w:rsid w:val="00187E0D"/>
    <w:rsid w:val="00190302"/>
    <w:rsid w:val="00194B54"/>
    <w:rsid w:val="001A0177"/>
    <w:rsid w:val="001A38EF"/>
    <w:rsid w:val="001A6597"/>
    <w:rsid w:val="001A6669"/>
    <w:rsid w:val="001B04E3"/>
    <w:rsid w:val="001B11CA"/>
    <w:rsid w:val="001B3FC3"/>
    <w:rsid w:val="001B51B5"/>
    <w:rsid w:val="001B640E"/>
    <w:rsid w:val="001B7822"/>
    <w:rsid w:val="001C0225"/>
    <w:rsid w:val="001C3324"/>
    <w:rsid w:val="001C48A4"/>
    <w:rsid w:val="001C5AD4"/>
    <w:rsid w:val="001C5F4E"/>
    <w:rsid w:val="001C6FCB"/>
    <w:rsid w:val="001C71B4"/>
    <w:rsid w:val="001C7FE5"/>
    <w:rsid w:val="001D074A"/>
    <w:rsid w:val="001D18DD"/>
    <w:rsid w:val="001D287C"/>
    <w:rsid w:val="001D36DD"/>
    <w:rsid w:val="001D4C18"/>
    <w:rsid w:val="001D510A"/>
    <w:rsid w:val="001D6675"/>
    <w:rsid w:val="001E184E"/>
    <w:rsid w:val="001E3267"/>
    <w:rsid w:val="001E7935"/>
    <w:rsid w:val="001F1343"/>
    <w:rsid w:val="001F14BC"/>
    <w:rsid w:val="001F4020"/>
    <w:rsid w:val="001F6F49"/>
    <w:rsid w:val="002031E5"/>
    <w:rsid w:val="002056B7"/>
    <w:rsid w:val="002079F8"/>
    <w:rsid w:val="00210DB1"/>
    <w:rsid w:val="00216954"/>
    <w:rsid w:val="002220AE"/>
    <w:rsid w:val="002266F4"/>
    <w:rsid w:val="00226717"/>
    <w:rsid w:val="00226864"/>
    <w:rsid w:val="00226AB2"/>
    <w:rsid w:val="00230F9B"/>
    <w:rsid w:val="00233C65"/>
    <w:rsid w:val="00234B1F"/>
    <w:rsid w:val="00236C49"/>
    <w:rsid w:val="00236F38"/>
    <w:rsid w:val="00241646"/>
    <w:rsid w:val="00244472"/>
    <w:rsid w:val="002451FF"/>
    <w:rsid w:val="0024718A"/>
    <w:rsid w:val="002514ED"/>
    <w:rsid w:val="00252A8C"/>
    <w:rsid w:val="00253321"/>
    <w:rsid w:val="00253B77"/>
    <w:rsid w:val="00254999"/>
    <w:rsid w:val="00256EC2"/>
    <w:rsid w:val="00260D28"/>
    <w:rsid w:val="00262BB1"/>
    <w:rsid w:val="00262D68"/>
    <w:rsid w:val="00262EAE"/>
    <w:rsid w:val="00263C4D"/>
    <w:rsid w:val="00265782"/>
    <w:rsid w:val="00270032"/>
    <w:rsid w:val="0027080F"/>
    <w:rsid w:val="00270F2E"/>
    <w:rsid w:val="00271340"/>
    <w:rsid w:val="00271BDD"/>
    <w:rsid w:val="00272121"/>
    <w:rsid w:val="002753AC"/>
    <w:rsid w:val="00275FA4"/>
    <w:rsid w:val="00276AB4"/>
    <w:rsid w:val="00280B80"/>
    <w:rsid w:val="00281731"/>
    <w:rsid w:val="002823F8"/>
    <w:rsid w:val="002827CC"/>
    <w:rsid w:val="0028280E"/>
    <w:rsid w:val="00285076"/>
    <w:rsid w:val="0028570D"/>
    <w:rsid w:val="00285979"/>
    <w:rsid w:val="00286E27"/>
    <w:rsid w:val="00286FE5"/>
    <w:rsid w:val="00287572"/>
    <w:rsid w:val="00287F77"/>
    <w:rsid w:val="0029241B"/>
    <w:rsid w:val="0029309A"/>
    <w:rsid w:val="00294A23"/>
    <w:rsid w:val="00294DE1"/>
    <w:rsid w:val="00295E20"/>
    <w:rsid w:val="00295EF3"/>
    <w:rsid w:val="002962A1"/>
    <w:rsid w:val="002968B4"/>
    <w:rsid w:val="002A12DB"/>
    <w:rsid w:val="002A1D81"/>
    <w:rsid w:val="002A4F85"/>
    <w:rsid w:val="002B0B18"/>
    <w:rsid w:val="002B3EBD"/>
    <w:rsid w:val="002B4A2C"/>
    <w:rsid w:val="002B5F8D"/>
    <w:rsid w:val="002B7B53"/>
    <w:rsid w:val="002C01F8"/>
    <w:rsid w:val="002C0332"/>
    <w:rsid w:val="002C15B7"/>
    <w:rsid w:val="002C1B15"/>
    <w:rsid w:val="002C3C76"/>
    <w:rsid w:val="002C461E"/>
    <w:rsid w:val="002C6C0E"/>
    <w:rsid w:val="002D063D"/>
    <w:rsid w:val="002D066D"/>
    <w:rsid w:val="002D225E"/>
    <w:rsid w:val="002D2EEA"/>
    <w:rsid w:val="002D30C8"/>
    <w:rsid w:val="002D4703"/>
    <w:rsid w:val="002D51BE"/>
    <w:rsid w:val="002D71D4"/>
    <w:rsid w:val="002E0524"/>
    <w:rsid w:val="002E07AA"/>
    <w:rsid w:val="002E0E48"/>
    <w:rsid w:val="002E1AFD"/>
    <w:rsid w:val="002E2E5E"/>
    <w:rsid w:val="002E37CC"/>
    <w:rsid w:val="002E38F1"/>
    <w:rsid w:val="002E3CAE"/>
    <w:rsid w:val="002E3DB9"/>
    <w:rsid w:val="002E6E6C"/>
    <w:rsid w:val="002E7079"/>
    <w:rsid w:val="002E7379"/>
    <w:rsid w:val="002E7718"/>
    <w:rsid w:val="002F2B00"/>
    <w:rsid w:val="002F3744"/>
    <w:rsid w:val="002F4B6F"/>
    <w:rsid w:val="002F5689"/>
    <w:rsid w:val="002F5840"/>
    <w:rsid w:val="002F6E65"/>
    <w:rsid w:val="00301A13"/>
    <w:rsid w:val="00302226"/>
    <w:rsid w:val="00302DA4"/>
    <w:rsid w:val="00302E4E"/>
    <w:rsid w:val="003043A2"/>
    <w:rsid w:val="003058EF"/>
    <w:rsid w:val="0030646E"/>
    <w:rsid w:val="00306530"/>
    <w:rsid w:val="00310BC4"/>
    <w:rsid w:val="00313DF8"/>
    <w:rsid w:val="00314A1C"/>
    <w:rsid w:val="003165A1"/>
    <w:rsid w:val="0031753C"/>
    <w:rsid w:val="0031757A"/>
    <w:rsid w:val="003179E8"/>
    <w:rsid w:val="00317F8F"/>
    <w:rsid w:val="003201DC"/>
    <w:rsid w:val="00320346"/>
    <w:rsid w:val="00320625"/>
    <w:rsid w:val="00322FCD"/>
    <w:rsid w:val="00323E9A"/>
    <w:rsid w:val="0032572A"/>
    <w:rsid w:val="00326D23"/>
    <w:rsid w:val="003279E6"/>
    <w:rsid w:val="00330BBA"/>
    <w:rsid w:val="003319EC"/>
    <w:rsid w:val="003324F1"/>
    <w:rsid w:val="00333D6A"/>
    <w:rsid w:val="00334A1E"/>
    <w:rsid w:val="00337A95"/>
    <w:rsid w:val="00341FEA"/>
    <w:rsid w:val="00342F59"/>
    <w:rsid w:val="003435AA"/>
    <w:rsid w:val="00343C57"/>
    <w:rsid w:val="00344631"/>
    <w:rsid w:val="00344CC3"/>
    <w:rsid w:val="00347913"/>
    <w:rsid w:val="0035119F"/>
    <w:rsid w:val="003512ED"/>
    <w:rsid w:val="0035608B"/>
    <w:rsid w:val="00356ABC"/>
    <w:rsid w:val="00357BE7"/>
    <w:rsid w:val="00361E8D"/>
    <w:rsid w:val="00365023"/>
    <w:rsid w:val="003653A3"/>
    <w:rsid w:val="0036598A"/>
    <w:rsid w:val="00367725"/>
    <w:rsid w:val="0037118F"/>
    <w:rsid w:val="00371FA6"/>
    <w:rsid w:val="003735BA"/>
    <w:rsid w:val="003740A3"/>
    <w:rsid w:val="003748E8"/>
    <w:rsid w:val="00375A6D"/>
    <w:rsid w:val="00375BD3"/>
    <w:rsid w:val="00377C89"/>
    <w:rsid w:val="00382233"/>
    <w:rsid w:val="00383574"/>
    <w:rsid w:val="00383D15"/>
    <w:rsid w:val="00385897"/>
    <w:rsid w:val="00396874"/>
    <w:rsid w:val="00397323"/>
    <w:rsid w:val="003A168D"/>
    <w:rsid w:val="003A2ACD"/>
    <w:rsid w:val="003A33C5"/>
    <w:rsid w:val="003A34DC"/>
    <w:rsid w:val="003A44AB"/>
    <w:rsid w:val="003A5953"/>
    <w:rsid w:val="003A5D3F"/>
    <w:rsid w:val="003B14C1"/>
    <w:rsid w:val="003B1D5C"/>
    <w:rsid w:val="003B240B"/>
    <w:rsid w:val="003B24CD"/>
    <w:rsid w:val="003B26EA"/>
    <w:rsid w:val="003B32F2"/>
    <w:rsid w:val="003B33CE"/>
    <w:rsid w:val="003B37CA"/>
    <w:rsid w:val="003B385D"/>
    <w:rsid w:val="003B3F9A"/>
    <w:rsid w:val="003B4AC2"/>
    <w:rsid w:val="003B66FF"/>
    <w:rsid w:val="003B76B0"/>
    <w:rsid w:val="003C2447"/>
    <w:rsid w:val="003C3065"/>
    <w:rsid w:val="003C35AD"/>
    <w:rsid w:val="003C64DA"/>
    <w:rsid w:val="003C72CC"/>
    <w:rsid w:val="003C7F2C"/>
    <w:rsid w:val="003D18CF"/>
    <w:rsid w:val="003D315A"/>
    <w:rsid w:val="003D3FE2"/>
    <w:rsid w:val="003D4CAA"/>
    <w:rsid w:val="003D5196"/>
    <w:rsid w:val="003D6F8D"/>
    <w:rsid w:val="003D7DE1"/>
    <w:rsid w:val="003D7F72"/>
    <w:rsid w:val="003E4790"/>
    <w:rsid w:val="003E525A"/>
    <w:rsid w:val="003E6F74"/>
    <w:rsid w:val="003F2749"/>
    <w:rsid w:val="003F750B"/>
    <w:rsid w:val="004010CD"/>
    <w:rsid w:val="00401ECC"/>
    <w:rsid w:val="0040202F"/>
    <w:rsid w:val="0040293D"/>
    <w:rsid w:val="00402C5A"/>
    <w:rsid w:val="00402FDF"/>
    <w:rsid w:val="00405799"/>
    <w:rsid w:val="00405930"/>
    <w:rsid w:val="004067E0"/>
    <w:rsid w:val="00410D5D"/>
    <w:rsid w:val="00410EE9"/>
    <w:rsid w:val="00411159"/>
    <w:rsid w:val="00411A88"/>
    <w:rsid w:val="00412480"/>
    <w:rsid w:val="004124B5"/>
    <w:rsid w:val="00413988"/>
    <w:rsid w:val="00414600"/>
    <w:rsid w:val="00414697"/>
    <w:rsid w:val="00414D5E"/>
    <w:rsid w:val="00415839"/>
    <w:rsid w:val="0042011E"/>
    <w:rsid w:val="0042110E"/>
    <w:rsid w:val="0042145F"/>
    <w:rsid w:val="004221BE"/>
    <w:rsid w:val="00424402"/>
    <w:rsid w:val="00425756"/>
    <w:rsid w:val="004258D2"/>
    <w:rsid w:val="00430189"/>
    <w:rsid w:val="00430EB1"/>
    <w:rsid w:val="004314C7"/>
    <w:rsid w:val="004315CD"/>
    <w:rsid w:val="00433222"/>
    <w:rsid w:val="00434D05"/>
    <w:rsid w:val="00435A4D"/>
    <w:rsid w:val="004376B9"/>
    <w:rsid w:val="004417A4"/>
    <w:rsid w:val="00443FF9"/>
    <w:rsid w:val="004449CA"/>
    <w:rsid w:val="00447191"/>
    <w:rsid w:val="00452990"/>
    <w:rsid w:val="0045338A"/>
    <w:rsid w:val="00454CD7"/>
    <w:rsid w:val="00454DF0"/>
    <w:rsid w:val="00454FC1"/>
    <w:rsid w:val="00456712"/>
    <w:rsid w:val="00460674"/>
    <w:rsid w:val="0046077A"/>
    <w:rsid w:val="004632E0"/>
    <w:rsid w:val="004664A5"/>
    <w:rsid w:val="00466858"/>
    <w:rsid w:val="00470E7F"/>
    <w:rsid w:val="00473282"/>
    <w:rsid w:val="00475091"/>
    <w:rsid w:val="004757D7"/>
    <w:rsid w:val="00475BED"/>
    <w:rsid w:val="004816B0"/>
    <w:rsid w:val="00481A67"/>
    <w:rsid w:val="00481D0F"/>
    <w:rsid w:val="00482108"/>
    <w:rsid w:val="00482F72"/>
    <w:rsid w:val="0048313D"/>
    <w:rsid w:val="00483595"/>
    <w:rsid w:val="00484F1E"/>
    <w:rsid w:val="00485113"/>
    <w:rsid w:val="0048538F"/>
    <w:rsid w:val="004854AA"/>
    <w:rsid w:val="00485F95"/>
    <w:rsid w:val="004906A8"/>
    <w:rsid w:val="00491917"/>
    <w:rsid w:val="0049353A"/>
    <w:rsid w:val="00494452"/>
    <w:rsid w:val="00496D62"/>
    <w:rsid w:val="00497CB3"/>
    <w:rsid w:val="004A2102"/>
    <w:rsid w:val="004A487F"/>
    <w:rsid w:val="004B2E31"/>
    <w:rsid w:val="004B39C8"/>
    <w:rsid w:val="004B4363"/>
    <w:rsid w:val="004B4A2D"/>
    <w:rsid w:val="004B55D1"/>
    <w:rsid w:val="004C09D0"/>
    <w:rsid w:val="004C2317"/>
    <w:rsid w:val="004C3553"/>
    <w:rsid w:val="004C4C38"/>
    <w:rsid w:val="004C666C"/>
    <w:rsid w:val="004C7BFB"/>
    <w:rsid w:val="004D0717"/>
    <w:rsid w:val="004D0925"/>
    <w:rsid w:val="004D14DA"/>
    <w:rsid w:val="004D193E"/>
    <w:rsid w:val="004D3DE4"/>
    <w:rsid w:val="004D4800"/>
    <w:rsid w:val="004D5CF6"/>
    <w:rsid w:val="004D6766"/>
    <w:rsid w:val="004E0712"/>
    <w:rsid w:val="004E32E2"/>
    <w:rsid w:val="004E5099"/>
    <w:rsid w:val="004E6732"/>
    <w:rsid w:val="004E76DA"/>
    <w:rsid w:val="004F0DCC"/>
    <w:rsid w:val="004F3BF9"/>
    <w:rsid w:val="004F648A"/>
    <w:rsid w:val="004F66B8"/>
    <w:rsid w:val="004F727F"/>
    <w:rsid w:val="004F736B"/>
    <w:rsid w:val="0050007E"/>
    <w:rsid w:val="00500C2C"/>
    <w:rsid w:val="00500FD6"/>
    <w:rsid w:val="00504688"/>
    <w:rsid w:val="00504DE2"/>
    <w:rsid w:val="00506314"/>
    <w:rsid w:val="00506788"/>
    <w:rsid w:val="005079B6"/>
    <w:rsid w:val="00507FDA"/>
    <w:rsid w:val="005115EF"/>
    <w:rsid w:val="00512E68"/>
    <w:rsid w:val="00513839"/>
    <w:rsid w:val="00513D7C"/>
    <w:rsid w:val="00514245"/>
    <w:rsid w:val="0052030A"/>
    <w:rsid w:val="005208EA"/>
    <w:rsid w:val="0052391B"/>
    <w:rsid w:val="00523A2F"/>
    <w:rsid w:val="00523A5D"/>
    <w:rsid w:val="005268D0"/>
    <w:rsid w:val="00527EB3"/>
    <w:rsid w:val="00532573"/>
    <w:rsid w:val="00532BF2"/>
    <w:rsid w:val="00533301"/>
    <w:rsid w:val="00535153"/>
    <w:rsid w:val="00535C52"/>
    <w:rsid w:val="005363F6"/>
    <w:rsid w:val="00537413"/>
    <w:rsid w:val="005378BF"/>
    <w:rsid w:val="00537DEC"/>
    <w:rsid w:val="00540221"/>
    <w:rsid w:val="005402D5"/>
    <w:rsid w:val="00544BEA"/>
    <w:rsid w:val="00544E70"/>
    <w:rsid w:val="00544E8A"/>
    <w:rsid w:val="00547961"/>
    <w:rsid w:val="00551BDB"/>
    <w:rsid w:val="00555282"/>
    <w:rsid w:val="00555434"/>
    <w:rsid w:val="00555F85"/>
    <w:rsid w:val="00560905"/>
    <w:rsid w:val="00561A3E"/>
    <w:rsid w:val="00565E7D"/>
    <w:rsid w:val="0056631A"/>
    <w:rsid w:val="005678C9"/>
    <w:rsid w:val="005679C7"/>
    <w:rsid w:val="00571007"/>
    <w:rsid w:val="005711EA"/>
    <w:rsid w:val="00573D51"/>
    <w:rsid w:val="00574663"/>
    <w:rsid w:val="00580A73"/>
    <w:rsid w:val="00580A87"/>
    <w:rsid w:val="005813E6"/>
    <w:rsid w:val="005816B9"/>
    <w:rsid w:val="00581D16"/>
    <w:rsid w:val="00581E06"/>
    <w:rsid w:val="005822E4"/>
    <w:rsid w:val="0058261E"/>
    <w:rsid w:val="00583CA8"/>
    <w:rsid w:val="005840CC"/>
    <w:rsid w:val="005841C0"/>
    <w:rsid w:val="005845F8"/>
    <w:rsid w:val="00584B54"/>
    <w:rsid w:val="00585633"/>
    <w:rsid w:val="0058671D"/>
    <w:rsid w:val="00591FAC"/>
    <w:rsid w:val="00595255"/>
    <w:rsid w:val="00595560"/>
    <w:rsid w:val="00597285"/>
    <w:rsid w:val="005A0097"/>
    <w:rsid w:val="005A2AB1"/>
    <w:rsid w:val="005A2D60"/>
    <w:rsid w:val="005A4843"/>
    <w:rsid w:val="005A5359"/>
    <w:rsid w:val="005A583C"/>
    <w:rsid w:val="005A5F65"/>
    <w:rsid w:val="005A7BFA"/>
    <w:rsid w:val="005B40C5"/>
    <w:rsid w:val="005B4953"/>
    <w:rsid w:val="005B54A8"/>
    <w:rsid w:val="005B6C6A"/>
    <w:rsid w:val="005C3938"/>
    <w:rsid w:val="005C3AF9"/>
    <w:rsid w:val="005C53DB"/>
    <w:rsid w:val="005C6207"/>
    <w:rsid w:val="005C62E3"/>
    <w:rsid w:val="005C655F"/>
    <w:rsid w:val="005D11A5"/>
    <w:rsid w:val="005D225D"/>
    <w:rsid w:val="005D7953"/>
    <w:rsid w:val="005E01D1"/>
    <w:rsid w:val="005E0FF4"/>
    <w:rsid w:val="005E1290"/>
    <w:rsid w:val="005E3399"/>
    <w:rsid w:val="005E38B2"/>
    <w:rsid w:val="005E44D8"/>
    <w:rsid w:val="005E53CF"/>
    <w:rsid w:val="005E55EB"/>
    <w:rsid w:val="005E79F1"/>
    <w:rsid w:val="005E7A1A"/>
    <w:rsid w:val="005F0C30"/>
    <w:rsid w:val="0060096E"/>
    <w:rsid w:val="00601F2A"/>
    <w:rsid w:val="00603A73"/>
    <w:rsid w:val="00605D78"/>
    <w:rsid w:val="00607901"/>
    <w:rsid w:val="00607B48"/>
    <w:rsid w:val="00611EED"/>
    <w:rsid w:val="00612B1E"/>
    <w:rsid w:val="00612B6A"/>
    <w:rsid w:val="00617C0A"/>
    <w:rsid w:val="0062051C"/>
    <w:rsid w:val="00623CF3"/>
    <w:rsid w:val="00625CAD"/>
    <w:rsid w:val="00631B96"/>
    <w:rsid w:val="0063230F"/>
    <w:rsid w:val="00632DCF"/>
    <w:rsid w:val="0063303E"/>
    <w:rsid w:val="0063532C"/>
    <w:rsid w:val="006367F1"/>
    <w:rsid w:val="006379EA"/>
    <w:rsid w:val="00641487"/>
    <w:rsid w:val="006426A9"/>
    <w:rsid w:val="00642A4E"/>
    <w:rsid w:val="00643EA7"/>
    <w:rsid w:val="00643F43"/>
    <w:rsid w:val="006448B7"/>
    <w:rsid w:val="0065067B"/>
    <w:rsid w:val="00652565"/>
    <w:rsid w:val="00652E93"/>
    <w:rsid w:val="0065327C"/>
    <w:rsid w:val="00655863"/>
    <w:rsid w:val="00655C97"/>
    <w:rsid w:val="00655D3A"/>
    <w:rsid w:val="0066388C"/>
    <w:rsid w:val="00664ABA"/>
    <w:rsid w:val="00664FFE"/>
    <w:rsid w:val="006707D6"/>
    <w:rsid w:val="00673BCF"/>
    <w:rsid w:val="00673EC7"/>
    <w:rsid w:val="0067508D"/>
    <w:rsid w:val="006762B3"/>
    <w:rsid w:val="006767B5"/>
    <w:rsid w:val="00676FA9"/>
    <w:rsid w:val="00677E44"/>
    <w:rsid w:val="006810D1"/>
    <w:rsid w:val="00681385"/>
    <w:rsid w:val="00686124"/>
    <w:rsid w:val="00690AE8"/>
    <w:rsid w:val="00691D3E"/>
    <w:rsid w:val="00692A80"/>
    <w:rsid w:val="006931BC"/>
    <w:rsid w:val="00694A67"/>
    <w:rsid w:val="00695E14"/>
    <w:rsid w:val="00697023"/>
    <w:rsid w:val="006A2B54"/>
    <w:rsid w:val="006A3886"/>
    <w:rsid w:val="006A61FD"/>
    <w:rsid w:val="006A70C2"/>
    <w:rsid w:val="006A7529"/>
    <w:rsid w:val="006B13C9"/>
    <w:rsid w:val="006B1DC9"/>
    <w:rsid w:val="006B401E"/>
    <w:rsid w:val="006B64BF"/>
    <w:rsid w:val="006B77F9"/>
    <w:rsid w:val="006C2453"/>
    <w:rsid w:val="006C3120"/>
    <w:rsid w:val="006C3501"/>
    <w:rsid w:val="006C36C4"/>
    <w:rsid w:val="006C49A7"/>
    <w:rsid w:val="006C5973"/>
    <w:rsid w:val="006C5BA2"/>
    <w:rsid w:val="006C7234"/>
    <w:rsid w:val="006D1F00"/>
    <w:rsid w:val="006D266A"/>
    <w:rsid w:val="006D5671"/>
    <w:rsid w:val="006D58CB"/>
    <w:rsid w:val="006D5F10"/>
    <w:rsid w:val="006E00C3"/>
    <w:rsid w:val="006E36C9"/>
    <w:rsid w:val="006E3A7E"/>
    <w:rsid w:val="006E3DF7"/>
    <w:rsid w:val="006E4233"/>
    <w:rsid w:val="006E6777"/>
    <w:rsid w:val="006E7719"/>
    <w:rsid w:val="006E7836"/>
    <w:rsid w:val="006E7850"/>
    <w:rsid w:val="006E7FE1"/>
    <w:rsid w:val="006F1D45"/>
    <w:rsid w:val="006F3639"/>
    <w:rsid w:val="006F4E65"/>
    <w:rsid w:val="006F601F"/>
    <w:rsid w:val="006F7194"/>
    <w:rsid w:val="00703A73"/>
    <w:rsid w:val="00704969"/>
    <w:rsid w:val="0070527C"/>
    <w:rsid w:val="00705E08"/>
    <w:rsid w:val="007103B7"/>
    <w:rsid w:val="00712ABD"/>
    <w:rsid w:val="00712C5A"/>
    <w:rsid w:val="00712C95"/>
    <w:rsid w:val="007133C3"/>
    <w:rsid w:val="0071527A"/>
    <w:rsid w:val="007160D6"/>
    <w:rsid w:val="00716E6B"/>
    <w:rsid w:val="007201D7"/>
    <w:rsid w:val="007207A7"/>
    <w:rsid w:val="007226FE"/>
    <w:rsid w:val="0072396E"/>
    <w:rsid w:val="007263C4"/>
    <w:rsid w:val="00726A68"/>
    <w:rsid w:val="00726F51"/>
    <w:rsid w:val="0073142D"/>
    <w:rsid w:val="00731D5F"/>
    <w:rsid w:val="0073246D"/>
    <w:rsid w:val="00735866"/>
    <w:rsid w:val="00735C15"/>
    <w:rsid w:val="007361EC"/>
    <w:rsid w:val="00736A94"/>
    <w:rsid w:val="0074001C"/>
    <w:rsid w:val="00740658"/>
    <w:rsid w:val="007424CE"/>
    <w:rsid w:val="007427AF"/>
    <w:rsid w:val="00743D88"/>
    <w:rsid w:val="00744257"/>
    <w:rsid w:val="007456AF"/>
    <w:rsid w:val="007470A0"/>
    <w:rsid w:val="00747E78"/>
    <w:rsid w:val="00751C6E"/>
    <w:rsid w:val="00752107"/>
    <w:rsid w:val="0075310F"/>
    <w:rsid w:val="00754C5F"/>
    <w:rsid w:val="00754CAF"/>
    <w:rsid w:val="00755B2F"/>
    <w:rsid w:val="007562FA"/>
    <w:rsid w:val="00757E78"/>
    <w:rsid w:val="007639AE"/>
    <w:rsid w:val="00763B99"/>
    <w:rsid w:val="00764275"/>
    <w:rsid w:val="007659B1"/>
    <w:rsid w:val="00771F78"/>
    <w:rsid w:val="0077500B"/>
    <w:rsid w:val="00775A37"/>
    <w:rsid w:val="0077635F"/>
    <w:rsid w:val="007775DC"/>
    <w:rsid w:val="0078190B"/>
    <w:rsid w:val="007823DF"/>
    <w:rsid w:val="00785365"/>
    <w:rsid w:val="00785FC9"/>
    <w:rsid w:val="007901DE"/>
    <w:rsid w:val="0079021B"/>
    <w:rsid w:val="007920B8"/>
    <w:rsid w:val="0079313A"/>
    <w:rsid w:val="00795456"/>
    <w:rsid w:val="007A4E98"/>
    <w:rsid w:val="007A607E"/>
    <w:rsid w:val="007A6376"/>
    <w:rsid w:val="007B0B70"/>
    <w:rsid w:val="007B4BE7"/>
    <w:rsid w:val="007B6690"/>
    <w:rsid w:val="007C0508"/>
    <w:rsid w:val="007C082B"/>
    <w:rsid w:val="007C169C"/>
    <w:rsid w:val="007C4A51"/>
    <w:rsid w:val="007C7E20"/>
    <w:rsid w:val="007D0FB5"/>
    <w:rsid w:val="007D1F3F"/>
    <w:rsid w:val="007D78E7"/>
    <w:rsid w:val="007E05DF"/>
    <w:rsid w:val="007E44CF"/>
    <w:rsid w:val="007E5ABB"/>
    <w:rsid w:val="007E5AF9"/>
    <w:rsid w:val="007E6EB1"/>
    <w:rsid w:val="007E743F"/>
    <w:rsid w:val="007E77FC"/>
    <w:rsid w:val="007F0AC3"/>
    <w:rsid w:val="007F2ACE"/>
    <w:rsid w:val="007F2D44"/>
    <w:rsid w:val="00802E06"/>
    <w:rsid w:val="00805921"/>
    <w:rsid w:val="00806370"/>
    <w:rsid w:val="00813E17"/>
    <w:rsid w:val="00815CCA"/>
    <w:rsid w:val="0082013E"/>
    <w:rsid w:val="008206C0"/>
    <w:rsid w:val="00821E83"/>
    <w:rsid w:val="00824FD2"/>
    <w:rsid w:val="008318FD"/>
    <w:rsid w:val="00833FC0"/>
    <w:rsid w:val="00834094"/>
    <w:rsid w:val="00834EC4"/>
    <w:rsid w:val="00835530"/>
    <w:rsid w:val="008366D7"/>
    <w:rsid w:val="008404B9"/>
    <w:rsid w:val="0084050B"/>
    <w:rsid w:val="008447AA"/>
    <w:rsid w:val="008459F2"/>
    <w:rsid w:val="00850911"/>
    <w:rsid w:val="008514F0"/>
    <w:rsid w:val="0085296B"/>
    <w:rsid w:val="00860C87"/>
    <w:rsid w:val="00862060"/>
    <w:rsid w:val="0086272F"/>
    <w:rsid w:val="008640D9"/>
    <w:rsid w:val="00864742"/>
    <w:rsid w:val="00864BCE"/>
    <w:rsid w:val="00871B88"/>
    <w:rsid w:val="0088018B"/>
    <w:rsid w:val="00882761"/>
    <w:rsid w:val="00883687"/>
    <w:rsid w:val="008848BA"/>
    <w:rsid w:val="00885A4D"/>
    <w:rsid w:val="00886485"/>
    <w:rsid w:val="00887325"/>
    <w:rsid w:val="00890531"/>
    <w:rsid w:val="00894E83"/>
    <w:rsid w:val="00896E48"/>
    <w:rsid w:val="00897EB7"/>
    <w:rsid w:val="008A213E"/>
    <w:rsid w:val="008A21B7"/>
    <w:rsid w:val="008A2B95"/>
    <w:rsid w:val="008A3D88"/>
    <w:rsid w:val="008A6E9F"/>
    <w:rsid w:val="008A76DE"/>
    <w:rsid w:val="008B08A3"/>
    <w:rsid w:val="008B1E29"/>
    <w:rsid w:val="008B27AF"/>
    <w:rsid w:val="008B4573"/>
    <w:rsid w:val="008B4644"/>
    <w:rsid w:val="008B5CAB"/>
    <w:rsid w:val="008C173A"/>
    <w:rsid w:val="008C1799"/>
    <w:rsid w:val="008C3302"/>
    <w:rsid w:val="008C491E"/>
    <w:rsid w:val="008C78F2"/>
    <w:rsid w:val="008C7DC6"/>
    <w:rsid w:val="008D0BFD"/>
    <w:rsid w:val="008D4475"/>
    <w:rsid w:val="008D7062"/>
    <w:rsid w:val="008D7ADA"/>
    <w:rsid w:val="008E0875"/>
    <w:rsid w:val="008E0D95"/>
    <w:rsid w:val="008E2BEE"/>
    <w:rsid w:val="008E3164"/>
    <w:rsid w:val="008E53AC"/>
    <w:rsid w:val="008E7326"/>
    <w:rsid w:val="008F0641"/>
    <w:rsid w:val="008F0AF3"/>
    <w:rsid w:val="008F1296"/>
    <w:rsid w:val="008F276E"/>
    <w:rsid w:val="008F3E90"/>
    <w:rsid w:val="008F5492"/>
    <w:rsid w:val="009010BB"/>
    <w:rsid w:val="0090435F"/>
    <w:rsid w:val="009051C0"/>
    <w:rsid w:val="00906F43"/>
    <w:rsid w:val="0091145B"/>
    <w:rsid w:val="0091254D"/>
    <w:rsid w:val="00912D25"/>
    <w:rsid w:val="009153C5"/>
    <w:rsid w:val="00917C15"/>
    <w:rsid w:val="00917E8E"/>
    <w:rsid w:val="00920772"/>
    <w:rsid w:val="0092139B"/>
    <w:rsid w:val="00923889"/>
    <w:rsid w:val="009244A2"/>
    <w:rsid w:val="00927522"/>
    <w:rsid w:val="00930BE7"/>
    <w:rsid w:val="00932207"/>
    <w:rsid w:val="00933434"/>
    <w:rsid w:val="00933E5D"/>
    <w:rsid w:val="0093408C"/>
    <w:rsid w:val="009346B6"/>
    <w:rsid w:val="009347DB"/>
    <w:rsid w:val="00934AB8"/>
    <w:rsid w:val="00934B7D"/>
    <w:rsid w:val="00935F28"/>
    <w:rsid w:val="009408E5"/>
    <w:rsid w:val="00940CB3"/>
    <w:rsid w:val="00942D87"/>
    <w:rsid w:val="00945114"/>
    <w:rsid w:val="00945136"/>
    <w:rsid w:val="009456A7"/>
    <w:rsid w:val="0094632F"/>
    <w:rsid w:val="0094644E"/>
    <w:rsid w:val="009523CD"/>
    <w:rsid w:val="009547D4"/>
    <w:rsid w:val="0096077F"/>
    <w:rsid w:val="009608F2"/>
    <w:rsid w:val="00961643"/>
    <w:rsid w:val="00962AC2"/>
    <w:rsid w:val="00963416"/>
    <w:rsid w:val="00964060"/>
    <w:rsid w:val="00965C9B"/>
    <w:rsid w:val="00965CD3"/>
    <w:rsid w:val="00967498"/>
    <w:rsid w:val="00967CDA"/>
    <w:rsid w:val="0097089D"/>
    <w:rsid w:val="00970C12"/>
    <w:rsid w:val="00973019"/>
    <w:rsid w:val="009736B6"/>
    <w:rsid w:val="00974140"/>
    <w:rsid w:val="00974D93"/>
    <w:rsid w:val="00976097"/>
    <w:rsid w:val="00977461"/>
    <w:rsid w:val="009805F1"/>
    <w:rsid w:val="00981003"/>
    <w:rsid w:val="00990BBC"/>
    <w:rsid w:val="00995541"/>
    <w:rsid w:val="00996382"/>
    <w:rsid w:val="0099680F"/>
    <w:rsid w:val="00996D8A"/>
    <w:rsid w:val="009979D2"/>
    <w:rsid w:val="009A01A0"/>
    <w:rsid w:val="009A1F1A"/>
    <w:rsid w:val="009A217E"/>
    <w:rsid w:val="009A3EBA"/>
    <w:rsid w:val="009A457C"/>
    <w:rsid w:val="009A4ACE"/>
    <w:rsid w:val="009A7BFD"/>
    <w:rsid w:val="009B3E27"/>
    <w:rsid w:val="009B48EC"/>
    <w:rsid w:val="009B74B5"/>
    <w:rsid w:val="009B7D04"/>
    <w:rsid w:val="009C361B"/>
    <w:rsid w:val="009C5E19"/>
    <w:rsid w:val="009C682D"/>
    <w:rsid w:val="009C7DB9"/>
    <w:rsid w:val="009D1429"/>
    <w:rsid w:val="009D153D"/>
    <w:rsid w:val="009D2C27"/>
    <w:rsid w:val="009D4623"/>
    <w:rsid w:val="009D4B5E"/>
    <w:rsid w:val="009D5285"/>
    <w:rsid w:val="009D5B19"/>
    <w:rsid w:val="009E0921"/>
    <w:rsid w:val="009E6CC0"/>
    <w:rsid w:val="009E756E"/>
    <w:rsid w:val="009E7A59"/>
    <w:rsid w:val="009F0C43"/>
    <w:rsid w:val="009F2652"/>
    <w:rsid w:val="009F52D4"/>
    <w:rsid w:val="009F7C64"/>
    <w:rsid w:val="00A01303"/>
    <w:rsid w:val="00A01CED"/>
    <w:rsid w:val="00A0303C"/>
    <w:rsid w:val="00A0322F"/>
    <w:rsid w:val="00A0583C"/>
    <w:rsid w:val="00A06991"/>
    <w:rsid w:val="00A12536"/>
    <w:rsid w:val="00A13749"/>
    <w:rsid w:val="00A1429A"/>
    <w:rsid w:val="00A1485C"/>
    <w:rsid w:val="00A14EFD"/>
    <w:rsid w:val="00A15505"/>
    <w:rsid w:val="00A15DF6"/>
    <w:rsid w:val="00A20419"/>
    <w:rsid w:val="00A22C92"/>
    <w:rsid w:val="00A23963"/>
    <w:rsid w:val="00A23E62"/>
    <w:rsid w:val="00A24136"/>
    <w:rsid w:val="00A2421F"/>
    <w:rsid w:val="00A24B80"/>
    <w:rsid w:val="00A25843"/>
    <w:rsid w:val="00A2634C"/>
    <w:rsid w:val="00A26F8C"/>
    <w:rsid w:val="00A33636"/>
    <w:rsid w:val="00A33F15"/>
    <w:rsid w:val="00A363CC"/>
    <w:rsid w:val="00A36FEA"/>
    <w:rsid w:val="00A37DA1"/>
    <w:rsid w:val="00A42632"/>
    <w:rsid w:val="00A42CEE"/>
    <w:rsid w:val="00A435A7"/>
    <w:rsid w:val="00A43D36"/>
    <w:rsid w:val="00A450D9"/>
    <w:rsid w:val="00A453C5"/>
    <w:rsid w:val="00A50660"/>
    <w:rsid w:val="00A50F5B"/>
    <w:rsid w:val="00A51F7B"/>
    <w:rsid w:val="00A578A0"/>
    <w:rsid w:val="00A57B8A"/>
    <w:rsid w:val="00A57E14"/>
    <w:rsid w:val="00A60C48"/>
    <w:rsid w:val="00A60F23"/>
    <w:rsid w:val="00A61080"/>
    <w:rsid w:val="00A6108A"/>
    <w:rsid w:val="00A611B0"/>
    <w:rsid w:val="00A61671"/>
    <w:rsid w:val="00A630D5"/>
    <w:rsid w:val="00A64098"/>
    <w:rsid w:val="00A70829"/>
    <w:rsid w:val="00A71B99"/>
    <w:rsid w:val="00A72CCA"/>
    <w:rsid w:val="00A7586C"/>
    <w:rsid w:val="00A765E2"/>
    <w:rsid w:val="00A76FA3"/>
    <w:rsid w:val="00A77BA9"/>
    <w:rsid w:val="00A83690"/>
    <w:rsid w:val="00A83C54"/>
    <w:rsid w:val="00A86021"/>
    <w:rsid w:val="00A8756B"/>
    <w:rsid w:val="00A87E1E"/>
    <w:rsid w:val="00A90D19"/>
    <w:rsid w:val="00A91276"/>
    <w:rsid w:val="00A91B36"/>
    <w:rsid w:val="00A9279C"/>
    <w:rsid w:val="00A943E9"/>
    <w:rsid w:val="00A94572"/>
    <w:rsid w:val="00A96E8C"/>
    <w:rsid w:val="00AA113D"/>
    <w:rsid w:val="00AA2854"/>
    <w:rsid w:val="00AA302F"/>
    <w:rsid w:val="00AA3438"/>
    <w:rsid w:val="00AA47D6"/>
    <w:rsid w:val="00AA650C"/>
    <w:rsid w:val="00AA71F6"/>
    <w:rsid w:val="00AA7434"/>
    <w:rsid w:val="00AB4998"/>
    <w:rsid w:val="00AB49ED"/>
    <w:rsid w:val="00AB4AD0"/>
    <w:rsid w:val="00AB4F81"/>
    <w:rsid w:val="00AB5F05"/>
    <w:rsid w:val="00AB62C4"/>
    <w:rsid w:val="00AB64C1"/>
    <w:rsid w:val="00AC2F5B"/>
    <w:rsid w:val="00AC36CB"/>
    <w:rsid w:val="00AC4521"/>
    <w:rsid w:val="00AC716E"/>
    <w:rsid w:val="00AC7280"/>
    <w:rsid w:val="00AC7ED7"/>
    <w:rsid w:val="00AD19C8"/>
    <w:rsid w:val="00AD3871"/>
    <w:rsid w:val="00AD3A12"/>
    <w:rsid w:val="00AD7A0D"/>
    <w:rsid w:val="00AD7DAB"/>
    <w:rsid w:val="00AE1467"/>
    <w:rsid w:val="00AE154A"/>
    <w:rsid w:val="00AE5660"/>
    <w:rsid w:val="00AE5969"/>
    <w:rsid w:val="00AE5980"/>
    <w:rsid w:val="00AF007D"/>
    <w:rsid w:val="00AF3D79"/>
    <w:rsid w:val="00AF4AB8"/>
    <w:rsid w:val="00AF546D"/>
    <w:rsid w:val="00AF6F63"/>
    <w:rsid w:val="00AF7094"/>
    <w:rsid w:val="00AF7EA2"/>
    <w:rsid w:val="00B0009B"/>
    <w:rsid w:val="00B026AF"/>
    <w:rsid w:val="00B02859"/>
    <w:rsid w:val="00B0290E"/>
    <w:rsid w:val="00B04296"/>
    <w:rsid w:val="00B05A2C"/>
    <w:rsid w:val="00B06100"/>
    <w:rsid w:val="00B10033"/>
    <w:rsid w:val="00B12F29"/>
    <w:rsid w:val="00B13255"/>
    <w:rsid w:val="00B1427A"/>
    <w:rsid w:val="00B14500"/>
    <w:rsid w:val="00B1529B"/>
    <w:rsid w:val="00B21392"/>
    <w:rsid w:val="00B26BAE"/>
    <w:rsid w:val="00B2776C"/>
    <w:rsid w:val="00B30ACB"/>
    <w:rsid w:val="00B315D8"/>
    <w:rsid w:val="00B32436"/>
    <w:rsid w:val="00B32A41"/>
    <w:rsid w:val="00B32CF4"/>
    <w:rsid w:val="00B358A6"/>
    <w:rsid w:val="00B35FD8"/>
    <w:rsid w:val="00B4474F"/>
    <w:rsid w:val="00B464F6"/>
    <w:rsid w:val="00B5030A"/>
    <w:rsid w:val="00B52F47"/>
    <w:rsid w:val="00B53634"/>
    <w:rsid w:val="00B53A12"/>
    <w:rsid w:val="00B54AA5"/>
    <w:rsid w:val="00B5506E"/>
    <w:rsid w:val="00B575B9"/>
    <w:rsid w:val="00B57DFF"/>
    <w:rsid w:val="00B63870"/>
    <w:rsid w:val="00B64041"/>
    <w:rsid w:val="00B649B3"/>
    <w:rsid w:val="00B65257"/>
    <w:rsid w:val="00B65D62"/>
    <w:rsid w:val="00B66F4D"/>
    <w:rsid w:val="00B67080"/>
    <w:rsid w:val="00B67739"/>
    <w:rsid w:val="00B709B4"/>
    <w:rsid w:val="00B70C55"/>
    <w:rsid w:val="00B70E45"/>
    <w:rsid w:val="00B712EE"/>
    <w:rsid w:val="00B74749"/>
    <w:rsid w:val="00B77F33"/>
    <w:rsid w:val="00B81008"/>
    <w:rsid w:val="00B832B8"/>
    <w:rsid w:val="00B86898"/>
    <w:rsid w:val="00B92DE5"/>
    <w:rsid w:val="00B9442B"/>
    <w:rsid w:val="00B96864"/>
    <w:rsid w:val="00B977EC"/>
    <w:rsid w:val="00BA4868"/>
    <w:rsid w:val="00BA4D93"/>
    <w:rsid w:val="00BA76E6"/>
    <w:rsid w:val="00BB1A8A"/>
    <w:rsid w:val="00BB4067"/>
    <w:rsid w:val="00BB45C4"/>
    <w:rsid w:val="00BB5DAC"/>
    <w:rsid w:val="00BB72C0"/>
    <w:rsid w:val="00BC0687"/>
    <w:rsid w:val="00BC5465"/>
    <w:rsid w:val="00BC5E00"/>
    <w:rsid w:val="00BC734E"/>
    <w:rsid w:val="00BD491D"/>
    <w:rsid w:val="00BD79C4"/>
    <w:rsid w:val="00BE729E"/>
    <w:rsid w:val="00BF0975"/>
    <w:rsid w:val="00BF259A"/>
    <w:rsid w:val="00BF7C98"/>
    <w:rsid w:val="00C01175"/>
    <w:rsid w:val="00C01323"/>
    <w:rsid w:val="00C01D36"/>
    <w:rsid w:val="00C03D06"/>
    <w:rsid w:val="00C04102"/>
    <w:rsid w:val="00C047A6"/>
    <w:rsid w:val="00C05954"/>
    <w:rsid w:val="00C05C70"/>
    <w:rsid w:val="00C10A23"/>
    <w:rsid w:val="00C113D5"/>
    <w:rsid w:val="00C128EC"/>
    <w:rsid w:val="00C13325"/>
    <w:rsid w:val="00C14838"/>
    <w:rsid w:val="00C14C29"/>
    <w:rsid w:val="00C14E49"/>
    <w:rsid w:val="00C14EC0"/>
    <w:rsid w:val="00C15503"/>
    <w:rsid w:val="00C206BA"/>
    <w:rsid w:val="00C20C3D"/>
    <w:rsid w:val="00C2317A"/>
    <w:rsid w:val="00C2357E"/>
    <w:rsid w:val="00C24105"/>
    <w:rsid w:val="00C2601E"/>
    <w:rsid w:val="00C27499"/>
    <w:rsid w:val="00C27636"/>
    <w:rsid w:val="00C303B8"/>
    <w:rsid w:val="00C32789"/>
    <w:rsid w:val="00C3523E"/>
    <w:rsid w:val="00C3612C"/>
    <w:rsid w:val="00C373B4"/>
    <w:rsid w:val="00C42481"/>
    <w:rsid w:val="00C42C72"/>
    <w:rsid w:val="00C4502B"/>
    <w:rsid w:val="00C463B1"/>
    <w:rsid w:val="00C469FA"/>
    <w:rsid w:val="00C4745B"/>
    <w:rsid w:val="00C5185D"/>
    <w:rsid w:val="00C521C9"/>
    <w:rsid w:val="00C54C3F"/>
    <w:rsid w:val="00C557EC"/>
    <w:rsid w:val="00C5757A"/>
    <w:rsid w:val="00C60461"/>
    <w:rsid w:val="00C63A5B"/>
    <w:rsid w:val="00C6494E"/>
    <w:rsid w:val="00C65772"/>
    <w:rsid w:val="00C673C7"/>
    <w:rsid w:val="00C71447"/>
    <w:rsid w:val="00C7164D"/>
    <w:rsid w:val="00C71BC6"/>
    <w:rsid w:val="00C737F0"/>
    <w:rsid w:val="00C774E8"/>
    <w:rsid w:val="00C77A23"/>
    <w:rsid w:val="00C82A72"/>
    <w:rsid w:val="00C83BF6"/>
    <w:rsid w:val="00C846D9"/>
    <w:rsid w:val="00C859EA"/>
    <w:rsid w:val="00C93826"/>
    <w:rsid w:val="00C96145"/>
    <w:rsid w:val="00C963C1"/>
    <w:rsid w:val="00C96C4B"/>
    <w:rsid w:val="00C97359"/>
    <w:rsid w:val="00CA0C99"/>
    <w:rsid w:val="00CA2196"/>
    <w:rsid w:val="00CA2BCE"/>
    <w:rsid w:val="00CA376E"/>
    <w:rsid w:val="00CA40A5"/>
    <w:rsid w:val="00CA5444"/>
    <w:rsid w:val="00CB008F"/>
    <w:rsid w:val="00CB11DE"/>
    <w:rsid w:val="00CB188F"/>
    <w:rsid w:val="00CB18B4"/>
    <w:rsid w:val="00CB371F"/>
    <w:rsid w:val="00CB4AA9"/>
    <w:rsid w:val="00CB7022"/>
    <w:rsid w:val="00CB760C"/>
    <w:rsid w:val="00CC1985"/>
    <w:rsid w:val="00CC203B"/>
    <w:rsid w:val="00CC316F"/>
    <w:rsid w:val="00CC46B6"/>
    <w:rsid w:val="00CD08B7"/>
    <w:rsid w:val="00CD0F7C"/>
    <w:rsid w:val="00CD16F8"/>
    <w:rsid w:val="00CD3024"/>
    <w:rsid w:val="00CD6999"/>
    <w:rsid w:val="00CE4A3A"/>
    <w:rsid w:val="00CE5100"/>
    <w:rsid w:val="00CE74BF"/>
    <w:rsid w:val="00CF0AB1"/>
    <w:rsid w:val="00CF4081"/>
    <w:rsid w:val="00CF4DAB"/>
    <w:rsid w:val="00CF6699"/>
    <w:rsid w:val="00CF6FB7"/>
    <w:rsid w:val="00CF7AE4"/>
    <w:rsid w:val="00D02790"/>
    <w:rsid w:val="00D05B26"/>
    <w:rsid w:val="00D10811"/>
    <w:rsid w:val="00D11A39"/>
    <w:rsid w:val="00D12AEE"/>
    <w:rsid w:val="00D149CD"/>
    <w:rsid w:val="00D14ADF"/>
    <w:rsid w:val="00D16365"/>
    <w:rsid w:val="00D21561"/>
    <w:rsid w:val="00D240AE"/>
    <w:rsid w:val="00D274CF"/>
    <w:rsid w:val="00D279D0"/>
    <w:rsid w:val="00D304AE"/>
    <w:rsid w:val="00D30D42"/>
    <w:rsid w:val="00D32A85"/>
    <w:rsid w:val="00D33B10"/>
    <w:rsid w:val="00D35423"/>
    <w:rsid w:val="00D35805"/>
    <w:rsid w:val="00D36422"/>
    <w:rsid w:val="00D36D47"/>
    <w:rsid w:val="00D41B56"/>
    <w:rsid w:val="00D44166"/>
    <w:rsid w:val="00D47260"/>
    <w:rsid w:val="00D50D5D"/>
    <w:rsid w:val="00D52D41"/>
    <w:rsid w:val="00D52DB3"/>
    <w:rsid w:val="00D53AFF"/>
    <w:rsid w:val="00D5516C"/>
    <w:rsid w:val="00D577AB"/>
    <w:rsid w:val="00D577B1"/>
    <w:rsid w:val="00D6479C"/>
    <w:rsid w:val="00D656C4"/>
    <w:rsid w:val="00D67939"/>
    <w:rsid w:val="00D715C3"/>
    <w:rsid w:val="00D73371"/>
    <w:rsid w:val="00D741E5"/>
    <w:rsid w:val="00D744E1"/>
    <w:rsid w:val="00D74CDB"/>
    <w:rsid w:val="00D771AF"/>
    <w:rsid w:val="00D77EBE"/>
    <w:rsid w:val="00D82616"/>
    <w:rsid w:val="00D84433"/>
    <w:rsid w:val="00D852B1"/>
    <w:rsid w:val="00D86A6C"/>
    <w:rsid w:val="00D86FFD"/>
    <w:rsid w:val="00D90420"/>
    <w:rsid w:val="00D912A8"/>
    <w:rsid w:val="00D91FB3"/>
    <w:rsid w:val="00D92545"/>
    <w:rsid w:val="00D93957"/>
    <w:rsid w:val="00D9682B"/>
    <w:rsid w:val="00D9683F"/>
    <w:rsid w:val="00D96BFD"/>
    <w:rsid w:val="00DA0D20"/>
    <w:rsid w:val="00DA1598"/>
    <w:rsid w:val="00DA3766"/>
    <w:rsid w:val="00DA4AA3"/>
    <w:rsid w:val="00DA7433"/>
    <w:rsid w:val="00DB29B3"/>
    <w:rsid w:val="00DB35A5"/>
    <w:rsid w:val="00DB552F"/>
    <w:rsid w:val="00DB5F18"/>
    <w:rsid w:val="00DB6CE5"/>
    <w:rsid w:val="00DB764D"/>
    <w:rsid w:val="00DC0C66"/>
    <w:rsid w:val="00DC33D2"/>
    <w:rsid w:val="00DC3A8D"/>
    <w:rsid w:val="00DC3B5A"/>
    <w:rsid w:val="00DC5176"/>
    <w:rsid w:val="00DC58D3"/>
    <w:rsid w:val="00DC5A22"/>
    <w:rsid w:val="00DD1AF7"/>
    <w:rsid w:val="00DD30B1"/>
    <w:rsid w:val="00DD50F1"/>
    <w:rsid w:val="00DD5833"/>
    <w:rsid w:val="00DD62A7"/>
    <w:rsid w:val="00DD712C"/>
    <w:rsid w:val="00DD7AA7"/>
    <w:rsid w:val="00DD7D24"/>
    <w:rsid w:val="00DE12C4"/>
    <w:rsid w:val="00DE142B"/>
    <w:rsid w:val="00DE16A1"/>
    <w:rsid w:val="00DE2B6B"/>
    <w:rsid w:val="00DE385E"/>
    <w:rsid w:val="00DE3A83"/>
    <w:rsid w:val="00DE3CED"/>
    <w:rsid w:val="00DE3D59"/>
    <w:rsid w:val="00DE762F"/>
    <w:rsid w:val="00DF03C4"/>
    <w:rsid w:val="00DF145A"/>
    <w:rsid w:val="00DF1F40"/>
    <w:rsid w:val="00DF20B2"/>
    <w:rsid w:val="00DF36BA"/>
    <w:rsid w:val="00E00771"/>
    <w:rsid w:val="00E01A7B"/>
    <w:rsid w:val="00E01F7F"/>
    <w:rsid w:val="00E02267"/>
    <w:rsid w:val="00E02EF4"/>
    <w:rsid w:val="00E02FDB"/>
    <w:rsid w:val="00E045E5"/>
    <w:rsid w:val="00E06562"/>
    <w:rsid w:val="00E06E28"/>
    <w:rsid w:val="00E074A2"/>
    <w:rsid w:val="00E07A2D"/>
    <w:rsid w:val="00E07B03"/>
    <w:rsid w:val="00E11D69"/>
    <w:rsid w:val="00E129FF"/>
    <w:rsid w:val="00E12F13"/>
    <w:rsid w:val="00E15DF7"/>
    <w:rsid w:val="00E16CC9"/>
    <w:rsid w:val="00E16F7B"/>
    <w:rsid w:val="00E17D49"/>
    <w:rsid w:val="00E205A5"/>
    <w:rsid w:val="00E21A4B"/>
    <w:rsid w:val="00E22C03"/>
    <w:rsid w:val="00E27FFA"/>
    <w:rsid w:val="00E365C0"/>
    <w:rsid w:val="00E37A23"/>
    <w:rsid w:val="00E37F07"/>
    <w:rsid w:val="00E4364D"/>
    <w:rsid w:val="00E4453F"/>
    <w:rsid w:val="00E46647"/>
    <w:rsid w:val="00E468CC"/>
    <w:rsid w:val="00E46AB0"/>
    <w:rsid w:val="00E46E4C"/>
    <w:rsid w:val="00E50DC4"/>
    <w:rsid w:val="00E5182D"/>
    <w:rsid w:val="00E52146"/>
    <w:rsid w:val="00E535B6"/>
    <w:rsid w:val="00E54562"/>
    <w:rsid w:val="00E55FBE"/>
    <w:rsid w:val="00E57AF4"/>
    <w:rsid w:val="00E60472"/>
    <w:rsid w:val="00E60C60"/>
    <w:rsid w:val="00E614E2"/>
    <w:rsid w:val="00E61A31"/>
    <w:rsid w:val="00E61AA9"/>
    <w:rsid w:val="00E61E06"/>
    <w:rsid w:val="00E61E59"/>
    <w:rsid w:val="00E63AD2"/>
    <w:rsid w:val="00E63D80"/>
    <w:rsid w:val="00E677DB"/>
    <w:rsid w:val="00E706FE"/>
    <w:rsid w:val="00E70FD4"/>
    <w:rsid w:val="00E727F4"/>
    <w:rsid w:val="00E75573"/>
    <w:rsid w:val="00E767CA"/>
    <w:rsid w:val="00E76FF8"/>
    <w:rsid w:val="00E77839"/>
    <w:rsid w:val="00E80D9A"/>
    <w:rsid w:val="00E87D65"/>
    <w:rsid w:val="00E87DF1"/>
    <w:rsid w:val="00E9192B"/>
    <w:rsid w:val="00E956D1"/>
    <w:rsid w:val="00EA1029"/>
    <w:rsid w:val="00EA69EC"/>
    <w:rsid w:val="00EA7D10"/>
    <w:rsid w:val="00EB146F"/>
    <w:rsid w:val="00EB272C"/>
    <w:rsid w:val="00EB463A"/>
    <w:rsid w:val="00EB510A"/>
    <w:rsid w:val="00EB57C0"/>
    <w:rsid w:val="00EB6017"/>
    <w:rsid w:val="00EB759F"/>
    <w:rsid w:val="00EB7FC0"/>
    <w:rsid w:val="00EC18C2"/>
    <w:rsid w:val="00EC216C"/>
    <w:rsid w:val="00EC2481"/>
    <w:rsid w:val="00EC3961"/>
    <w:rsid w:val="00EC45F8"/>
    <w:rsid w:val="00EC66B7"/>
    <w:rsid w:val="00EC6898"/>
    <w:rsid w:val="00ED33E2"/>
    <w:rsid w:val="00ED442B"/>
    <w:rsid w:val="00ED49F5"/>
    <w:rsid w:val="00ED4EB4"/>
    <w:rsid w:val="00ED4ED1"/>
    <w:rsid w:val="00ED7A5E"/>
    <w:rsid w:val="00EE07F9"/>
    <w:rsid w:val="00EE2D6F"/>
    <w:rsid w:val="00EE2E0B"/>
    <w:rsid w:val="00EE4430"/>
    <w:rsid w:val="00EE6A96"/>
    <w:rsid w:val="00EF4319"/>
    <w:rsid w:val="00EF4ADE"/>
    <w:rsid w:val="00EF4D6E"/>
    <w:rsid w:val="00EF60DF"/>
    <w:rsid w:val="00EF62BC"/>
    <w:rsid w:val="00F00C2E"/>
    <w:rsid w:val="00F011CD"/>
    <w:rsid w:val="00F01B49"/>
    <w:rsid w:val="00F03AD0"/>
    <w:rsid w:val="00F03BBE"/>
    <w:rsid w:val="00F04880"/>
    <w:rsid w:val="00F05641"/>
    <w:rsid w:val="00F06AFB"/>
    <w:rsid w:val="00F07F9C"/>
    <w:rsid w:val="00F07FA2"/>
    <w:rsid w:val="00F100A2"/>
    <w:rsid w:val="00F1136D"/>
    <w:rsid w:val="00F13811"/>
    <w:rsid w:val="00F143E6"/>
    <w:rsid w:val="00F16737"/>
    <w:rsid w:val="00F21783"/>
    <w:rsid w:val="00F24C89"/>
    <w:rsid w:val="00F257E5"/>
    <w:rsid w:val="00F26192"/>
    <w:rsid w:val="00F26F48"/>
    <w:rsid w:val="00F27125"/>
    <w:rsid w:val="00F27A4D"/>
    <w:rsid w:val="00F326F1"/>
    <w:rsid w:val="00F32DE9"/>
    <w:rsid w:val="00F3457B"/>
    <w:rsid w:val="00F36E58"/>
    <w:rsid w:val="00F3773B"/>
    <w:rsid w:val="00F37E02"/>
    <w:rsid w:val="00F4039F"/>
    <w:rsid w:val="00F40BD5"/>
    <w:rsid w:val="00F42D2B"/>
    <w:rsid w:val="00F43385"/>
    <w:rsid w:val="00F442B4"/>
    <w:rsid w:val="00F443AA"/>
    <w:rsid w:val="00F44610"/>
    <w:rsid w:val="00F4463F"/>
    <w:rsid w:val="00F45FC3"/>
    <w:rsid w:val="00F4712A"/>
    <w:rsid w:val="00F47620"/>
    <w:rsid w:val="00F51BE1"/>
    <w:rsid w:val="00F54D3F"/>
    <w:rsid w:val="00F55733"/>
    <w:rsid w:val="00F55F04"/>
    <w:rsid w:val="00F62FDC"/>
    <w:rsid w:val="00F6313F"/>
    <w:rsid w:val="00F63D0C"/>
    <w:rsid w:val="00F656A0"/>
    <w:rsid w:val="00F7063F"/>
    <w:rsid w:val="00F708A3"/>
    <w:rsid w:val="00F7090B"/>
    <w:rsid w:val="00F71EC2"/>
    <w:rsid w:val="00F75575"/>
    <w:rsid w:val="00F756D3"/>
    <w:rsid w:val="00F805F7"/>
    <w:rsid w:val="00F806D0"/>
    <w:rsid w:val="00F81897"/>
    <w:rsid w:val="00F83C0A"/>
    <w:rsid w:val="00F85125"/>
    <w:rsid w:val="00F85A8E"/>
    <w:rsid w:val="00F86A0E"/>
    <w:rsid w:val="00F86D60"/>
    <w:rsid w:val="00F87618"/>
    <w:rsid w:val="00F87676"/>
    <w:rsid w:val="00F902AE"/>
    <w:rsid w:val="00F914BE"/>
    <w:rsid w:val="00F955E6"/>
    <w:rsid w:val="00F95CCA"/>
    <w:rsid w:val="00F96787"/>
    <w:rsid w:val="00F96C89"/>
    <w:rsid w:val="00FA2437"/>
    <w:rsid w:val="00FA2E35"/>
    <w:rsid w:val="00FA2E6C"/>
    <w:rsid w:val="00FA5D49"/>
    <w:rsid w:val="00FA6231"/>
    <w:rsid w:val="00FA709F"/>
    <w:rsid w:val="00FA7AA6"/>
    <w:rsid w:val="00FB03DC"/>
    <w:rsid w:val="00FB056D"/>
    <w:rsid w:val="00FB1F52"/>
    <w:rsid w:val="00FB4011"/>
    <w:rsid w:val="00FB44FE"/>
    <w:rsid w:val="00FB756A"/>
    <w:rsid w:val="00FB7573"/>
    <w:rsid w:val="00FC2656"/>
    <w:rsid w:val="00FC3759"/>
    <w:rsid w:val="00FC4DA9"/>
    <w:rsid w:val="00FC6F74"/>
    <w:rsid w:val="00FD25E2"/>
    <w:rsid w:val="00FD2B8A"/>
    <w:rsid w:val="00FD2D25"/>
    <w:rsid w:val="00FD2E65"/>
    <w:rsid w:val="00FD4644"/>
    <w:rsid w:val="00FE36D5"/>
    <w:rsid w:val="00FE4438"/>
    <w:rsid w:val="00FE49FB"/>
    <w:rsid w:val="00FE5EB9"/>
    <w:rsid w:val="00FE69F4"/>
    <w:rsid w:val="00FE6E07"/>
    <w:rsid w:val="00FE7EB4"/>
    <w:rsid w:val="00FF2270"/>
    <w:rsid w:val="00FF3A09"/>
    <w:rsid w:val="00FF3F88"/>
    <w:rsid w:val="00FF5625"/>
    <w:rsid w:val="00FF687D"/>
    <w:rsid w:val="08EA6260"/>
    <w:rsid w:val="164422E0"/>
    <w:rsid w:val="43262AEE"/>
    <w:rsid w:val="69FE2AFE"/>
    <w:rsid w:val="6C93757F"/>
    <w:rsid w:val="6EBF45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white">
      <v:fill color="white"/>
      <v:stroke endarrow="block" endarrowwidth="narrow" endarrowlength="short"/>
    </o:shapedefaults>
    <o:shapelayout v:ext="edit">
      <o:idmap v:ext="edit" data="1,9"/>
      <o:rules v:ext="edit">
        <o:r id="V:Rule1" type="callout" idref="#_x0000_s9774"/>
        <o:r id="V:Rule15" type="connector" idref="#_x0000_s9888">
          <o:proxy start="" idref="#_x0000_s9891" connectloc="2"/>
          <o:proxy end="" idref="#_x0000_s9885" connectloc="0"/>
        </o:r>
        <o:r id="V:Rule16" type="connector" idref="#_x0000_s9896">
          <o:proxy start="" idref="#_x0000_s9892" connectloc="2"/>
          <o:proxy end="" idref="#_x0000_s9895" connectloc="0"/>
        </o:r>
        <o:r id="V:Rule17" type="connector" idref="#_x0000_s9889">
          <o:proxy start="" idref="#_x0000_s9898" connectloc="2"/>
          <o:proxy end="" idref="#_x0000_s9890" connectloc="0"/>
        </o:r>
        <o:r id="V:Rule18" type="connector" idref="#_x0000_s9887">
          <o:proxy start="" idref="#_x0000_s9884" connectloc="2"/>
          <o:proxy end="" idref="#_x0000_s9891" connectloc="0"/>
        </o:r>
        <o:r id="V:Rule19" type="connector" idref="#_x0000_s9897">
          <o:proxy start="" idref="#_x0000_s9893" connectloc="2"/>
          <o:proxy end="" idref="#_x0000_s9895" connectloc="0"/>
        </o:r>
        <o:r id="V:Rule20" type="connector" idref="#_x0000_s9894">
          <o:proxy start="" idref="#_x0000_s9885" connectloc="2"/>
          <o:proxy end="" idref="#_x0000_s9893" connectloc="0"/>
        </o:r>
        <o:r id="V:Rule21" type="connector" idref="#_x0000_s9886">
          <o:proxy start="" idref="#_x0000_s9885" connectloc="2"/>
          <o:proxy end="" idref="#_x0000_s9892" connectloc="0"/>
        </o:r>
        <o:r id="V:Rule22" type="connector" idref="#_x0000_s9900"/>
        <o:r id="V:Rule23" type="connector" idref="#_x0000_s9899">
          <o:proxy start="" idref="#_x0000_s9895" connectloc="2"/>
          <o:proxy end="" idref="#_x0000_s9898" connectloc="0"/>
        </o:r>
        <o:r id="V:Rule24" type="connector" idref="#_x0000_s9901"/>
        <o:r id="V:Rule25" type="connector" idref="#_x0000_s9883"/>
        <o:r id="V:Rule26" type="connector" idref="#_x0000_s9771"/>
        <o:r id="V:Rule27" type="connector" idref="#_x0000_s97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qFormat="1"/>
    <w:lsdException w:name="heading 6" w:qFormat="1"/>
    <w:lsdException w:name="heading 7" w:qFormat="1"/>
    <w:lsdException w:name="heading 8" w:qFormat="1"/>
    <w:lsdException w:name="heading 9" w:qFormat="1"/>
    <w:lsdException w:name="index 1" w:unhideWhenUsed="1" w:qFormat="1"/>
    <w:lsdException w:name="toc 1" w:uiPriority="39" w:qFormat="1"/>
    <w:lsdException w:name="toc 2" w:uiPriority="39"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qFormat="1"/>
    <w:lsdException w:name="annotation text" w:semiHidden="1" w:qFormat="1"/>
    <w:lsdException w:name="header" w:unhideWhenUsed="1" w:qFormat="1"/>
    <w:lsdException w:name="footer" w:unhideWhenUsed="1" w:qFormat="1"/>
    <w:lsdException w:name="index heading" w:qFormat="1"/>
    <w:lsdException w:name="caption" w:qFormat="1"/>
    <w:lsdException w:name="table of figures" w:qFormat="1"/>
    <w:lsdException w:name="footnote reference" w:qFormat="1"/>
    <w:lsdException w:name="annotation reference" w:qFormat="1"/>
    <w:lsdException w:name="page number" w:qFormat="1"/>
    <w:lsdException w:name="endnote reference" w:semiHidden="1" w:uiPriority="99" w:unhideWhenUsed="1"/>
    <w:lsdException w:name="endnote text" w:unhideWhenUsed="1"/>
    <w:lsdException w:name="table of authorities" w:semiHidden="1" w:uiPriority="99" w:unhideWhenUsed="1"/>
    <w:lsdException w:name="toa heading" w:semiHidden="1" w:uiPriority="99" w:unhideWhenUsed="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Signature" w:qFormat="1"/>
    <w:lsdException w:name="Default Paragraph Font" w:semiHidden="1" w:uiPriority="1" w:unhideWhenUsed="1" w:qFormat="1"/>
    <w:lsdException w:name="Body Text" w:qFormat="1"/>
    <w:lsdException w:name="Body Text Indent" w:qFormat="1"/>
    <w:lsdException w:name="List Continue 2" w:qFormat="1"/>
    <w:lsdException w:name="List Continue 3" w:qFormat="1"/>
    <w:lsdException w:name="List Continue 4"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unhideWhenUsed="1"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unhideWhenUsed="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Code" w:qFormat="1"/>
    <w:lsdException w:name="HTML Keyboard"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1" w:qFormat="1"/>
    <w:lsdException w:name="Table Grid 5" w:qFormat="1"/>
    <w:lsdException w:name="Balloon Text" w:semiHidden="1" w:unhideWhenUsed="1" w:qFormat="1"/>
    <w:lsdException w:name="Table Grid" w:qFormat="1"/>
    <w:lsdException w:name="Table Theme" w:qFormat="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next w:val="a6"/>
    <w:qFormat/>
    <w:rsid w:val="00357BE7"/>
    <w:pPr>
      <w:widowControl w:val="0"/>
      <w:spacing w:line="520" w:lineRule="exact"/>
      <w:ind w:firstLineChars="200" w:firstLine="200"/>
      <w:jc w:val="both"/>
    </w:pPr>
    <w:rPr>
      <w:rFonts w:ascii="Times New Roman" w:eastAsiaTheme="minorEastAsia" w:hAnsi="Times New Roman" w:cstheme="minorBidi"/>
      <w:kern w:val="2"/>
      <w:sz w:val="24"/>
      <w:szCs w:val="22"/>
    </w:rPr>
  </w:style>
  <w:style w:type="paragraph" w:styleId="1">
    <w:name w:val="heading 1"/>
    <w:basedOn w:val="a5"/>
    <w:next w:val="a5"/>
    <w:link w:val="1Char"/>
    <w:qFormat/>
    <w:rsid w:val="00357BE7"/>
    <w:pPr>
      <w:keepNext/>
      <w:keepLines/>
      <w:spacing w:beforeLines="50" w:line="360" w:lineRule="auto"/>
      <w:ind w:firstLineChars="0" w:firstLine="0"/>
      <w:jc w:val="left"/>
      <w:outlineLvl w:val="0"/>
    </w:pPr>
    <w:rPr>
      <w:rFonts w:eastAsiaTheme="majorEastAsia"/>
      <w:b/>
      <w:bCs/>
      <w:kern w:val="44"/>
      <w:sz w:val="32"/>
      <w:szCs w:val="44"/>
    </w:rPr>
  </w:style>
  <w:style w:type="paragraph" w:styleId="20">
    <w:name w:val="heading 2"/>
    <w:basedOn w:val="a5"/>
    <w:next w:val="a5"/>
    <w:link w:val="2Char"/>
    <w:unhideWhenUsed/>
    <w:qFormat/>
    <w:rsid w:val="00357BE7"/>
    <w:pPr>
      <w:keepNext/>
      <w:keepLines/>
      <w:spacing w:beforeLines="50" w:line="360" w:lineRule="auto"/>
      <w:ind w:firstLineChars="0" w:firstLine="0"/>
      <w:outlineLvl w:val="1"/>
    </w:pPr>
    <w:rPr>
      <w:rFonts w:eastAsiaTheme="majorEastAsia" w:cstheme="majorBidi"/>
      <w:b/>
      <w:bCs/>
      <w:sz w:val="30"/>
      <w:szCs w:val="32"/>
    </w:rPr>
  </w:style>
  <w:style w:type="paragraph" w:styleId="3">
    <w:name w:val="heading 3"/>
    <w:basedOn w:val="a5"/>
    <w:next w:val="a5"/>
    <w:link w:val="3Char"/>
    <w:unhideWhenUsed/>
    <w:qFormat/>
    <w:rsid w:val="00357BE7"/>
    <w:pPr>
      <w:keepNext/>
      <w:keepLines/>
      <w:spacing w:beforeLines="50" w:line="360" w:lineRule="auto"/>
      <w:ind w:firstLineChars="0" w:firstLine="0"/>
      <w:outlineLvl w:val="2"/>
    </w:pPr>
    <w:rPr>
      <w:b/>
      <w:bCs/>
      <w:sz w:val="28"/>
      <w:szCs w:val="32"/>
    </w:rPr>
  </w:style>
  <w:style w:type="paragraph" w:styleId="4">
    <w:name w:val="heading 4"/>
    <w:basedOn w:val="a5"/>
    <w:next w:val="a5"/>
    <w:link w:val="4Char"/>
    <w:unhideWhenUsed/>
    <w:qFormat/>
    <w:rsid w:val="00357BE7"/>
    <w:pPr>
      <w:keepNext/>
      <w:keepLines/>
      <w:ind w:firstLineChars="0" w:firstLine="0"/>
      <w:outlineLvl w:val="3"/>
    </w:pPr>
    <w:rPr>
      <w:rFonts w:eastAsiaTheme="majorEastAsia" w:cstheme="majorBidi"/>
      <w:b/>
      <w:bCs/>
      <w:szCs w:val="28"/>
    </w:rPr>
  </w:style>
  <w:style w:type="paragraph" w:styleId="5">
    <w:name w:val="heading 5"/>
    <w:basedOn w:val="a5"/>
    <w:next w:val="a5"/>
    <w:link w:val="5Char"/>
    <w:qFormat/>
    <w:rsid w:val="00357BE7"/>
    <w:pPr>
      <w:keepNext/>
      <w:keepLines/>
      <w:numPr>
        <w:ilvl w:val="4"/>
        <w:numId w:val="1"/>
      </w:numPr>
      <w:adjustRightInd w:val="0"/>
      <w:spacing w:before="280" w:after="290" w:line="376" w:lineRule="atLeast"/>
      <w:ind w:firstLineChars="0" w:firstLine="567"/>
      <w:textAlignment w:val="baseline"/>
      <w:outlineLvl w:val="4"/>
    </w:pPr>
    <w:rPr>
      <w:rFonts w:eastAsia="宋体" w:cs="Times New Roman"/>
      <w:b/>
      <w:kern w:val="0"/>
      <w:szCs w:val="20"/>
    </w:rPr>
  </w:style>
  <w:style w:type="paragraph" w:styleId="6">
    <w:name w:val="heading 6"/>
    <w:basedOn w:val="a5"/>
    <w:next w:val="a5"/>
    <w:link w:val="6Char"/>
    <w:qFormat/>
    <w:rsid w:val="00357BE7"/>
    <w:pPr>
      <w:keepNext/>
      <w:keepLines/>
      <w:numPr>
        <w:ilvl w:val="5"/>
        <w:numId w:val="1"/>
      </w:numPr>
      <w:adjustRightInd w:val="0"/>
      <w:spacing w:before="240" w:after="64" w:line="320" w:lineRule="atLeast"/>
      <w:ind w:firstLineChars="0" w:firstLine="567"/>
      <w:textAlignment w:val="baseline"/>
      <w:outlineLvl w:val="5"/>
    </w:pPr>
    <w:rPr>
      <w:rFonts w:ascii="Arial" w:eastAsia="黑体" w:hAnsi="Arial" w:cs="Times New Roman"/>
      <w:b/>
      <w:kern w:val="0"/>
      <w:szCs w:val="20"/>
    </w:rPr>
  </w:style>
  <w:style w:type="paragraph" w:styleId="7">
    <w:name w:val="heading 7"/>
    <w:basedOn w:val="a5"/>
    <w:next w:val="a5"/>
    <w:link w:val="7Char"/>
    <w:qFormat/>
    <w:rsid w:val="00357BE7"/>
    <w:pPr>
      <w:keepNext/>
      <w:keepLines/>
      <w:numPr>
        <w:ilvl w:val="6"/>
        <w:numId w:val="1"/>
      </w:numPr>
      <w:adjustRightInd w:val="0"/>
      <w:spacing w:before="240" w:after="64" w:line="320" w:lineRule="atLeast"/>
      <w:ind w:firstLineChars="0" w:firstLine="567"/>
      <w:textAlignment w:val="baseline"/>
      <w:outlineLvl w:val="6"/>
    </w:pPr>
    <w:rPr>
      <w:rFonts w:eastAsia="宋体" w:cs="Times New Roman"/>
      <w:b/>
      <w:kern w:val="0"/>
      <w:szCs w:val="20"/>
    </w:rPr>
  </w:style>
  <w:style w:type="paragraph" w:styleId="8">
    <w:name w:val="heading 8"/>
    <w:basedOn w:val="a5"/>
    <w:next w:val="a5"/>
    <w:link w:val="8Char"/>
    <w:qFormat/>
    <w:rsid w:val="00357BE7"/>
    <w:pPr>
      <w:keepNext/>
      <w:keepLines/>
      <w:numPr>
        <w:ilvl w:val="7"/>
        <w:numId w:val="1"/>
      </w:numPr>
      <w:adjustRightInd w:val="0"/>
      <w:spacing w:before="240" w:after="64" w:line="320" w:lineRule="atLeast"/>
      <w:ind w:firstLineChars="0" w:firstLine="567"/>
      <w:textAlignment w:val="baseline"/>
      <w:outlineLvl w:val="7"/>
    </w:pPr>
    <w:rPr>
      <w:rFonts w:ascii="Arial" w:eastAsia="黑体" w:hAnsi="Arial" w:cs="Times New Roman"/>
      <w:kern w:val="0"/>
      <w:szCs w:val="20"/>
    </w:rPr>
  </w:style>
  <w:style w:type="paragraph" w:styleId="9">
    <w:name w:val="heading 9"/>
    <w:basedOn w:val="a5"/>
    <w:next w:val="a5"/>
    <w:link w:val="9Char"/>
    <w:qFormat/>
    <w:rsid w:val="00357BE7"/>
    <w:pPr>
      <w:keepNext/>
      <w:keepLines/>
      <w:numPr>
        <w:ilvl w:val="8"/>
        <w:numId w:val="1"/>
      </w:numPr>
      <w:adjustRightInd w:val="0"/>
      <w:spacing w:before="240" w:after="64" w:line="320" w:lineRule="atLeast"/>
      <w:ind w:firstLineChars="0" w:firstLine="567"/>
      <w:textAlignment w:val="baseline"/>
      <w:outlineLvl w:val="8"/>
    </w:pPr>
    <w:rPr>
      <w:rFonts w:ascii="Arial" w:eastAsia="黑体" w:hAnsi="Arial" w:cs="Times New Roman"/>
      <w:kern w:val="0"/>
      <w:szCs w:val="20"/>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6">
    <w:name w:val="Normal Indent"/>
    <w:basedOn w:val="a5"/>
    <w:next w:val="21"/>
    <w:link w:val="Char3"/>
    <w:qFormat/>
    <w:rsid w:val="00357BE7"/>
    <w:pPr>
      <w:adjustRightInd w:val="0"/>
      <w:spacing w:line="480" w:lineRule="exact"/>
      <w:ind w:firstLineChars="0" w:firstLine="595"/>
      <w:textAlignment w:val="baseline"/>
    </w:pPr>
    <w:rPr>
      <w:rFonts w:eastAsia="宋体" w:cs="Times New Roman"/>
      <w:kern w:val="0"/>
      <w:sz w:val="28"/>
      <w:szCs w:val="20"/>
    </w:rPr>
  </w:style>
  <w:style w:type="paragraph" w:customStyle="1" w:styleId="21">
    <w:name w:val="样式 正文文本 + 首行缩进:  2 字符"/>
    <w:basedOn w:val="aa"/>
    <w:link w:val="2Char1"/>
    <w:rsid w:val="00357BE7"/>
    <w:pPr>
      <w:autoSpaceDE/>
      <w:autoSpaceDN/>
      <w:spacing w:line="540" w:lineRule="exact"/>
      <w:jc w:val="center"/>
    </w:pPr>
    <w:rPr>
      <w:rFonts w:ascii="黑体" w:eastAsia="黑体" w:hAnsi="黑体" w:cstheme="minorBidi"/>
      <w:b/>
      <w:kern w:val="2"/>
      <w:szCs w:val="22"/>
      <w:lang w:val="en-US" w:bidi="ar-SA"/>
    </w:rPr>
  </w:style>
  <w:style w:type="paragraph" w:styleId="aa">
    <w:name w:val="Body Text"/>
    <w:basedOn w:val="a5"/>
    <w:link w:val="Char"/>
    <w:qFormat/>
    <w:rsid w:val="00357BE7"/>
    <w:pPr>
      <w:autoSpaceDE w:val="0"/>
      <w:autoSpaceDN w:val="0"/>
      <w:spacing w:line="240" w:lineRule="auto"/>
      <w:ind w:firstLineChars="0" w:firstLine="0"/>
      <w:jc w:val="left"/>
    </w:pPr>
    <w:rPr>
      <w:rFonts w:ascii="宋体" w:eastAsia="宋体" w:hAnsi="宋体" w:cs="宋体"/>
      <w:kern w:val="0"/>
      <w:szCs w:val="24"/>
      <w:lang w:val="zh-CN" w:bidi="zh-CN"/>
    </w:rPr>
  </w:style>
  <w:style w:type="paragraph" w:styleId="ab">
    <w:name w:val="macro"/>
    <w:link w:val="Char1"/>
    <w:rsid w:val="00357BE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567"/>
      <w:textAlignment w:val="baseline"/>
    </w:pPr>
    <w:rPr>
      <w:rFonts w:asciiTheme="minorHAnsi" w:eastAsiaTheme="minorEastAsia" w:hAnsiTheme="minorHAnsi" w:cstheme="minorBidi"/>
      <w:b/>
      <w:kern w:val="2"/>
      <w:sz w:val="32"/>
      <w:szCs w:val="22"/>
    </w:rPr>
  </w:style>
  <w:style w:type="paragraph" w:styleId="30">
    <w:name w:val="List 3"/>
    <w:basedOn w:val="a5"/>
    <w:qFormat/>
    <w:rsid w:val="00357BE7"/>
    <w:pPr>
      <w:tabs>
        <w:tab w:val="left" w:pos="425"/>
      </w:tabs>
      <w:spacing w:line="480" w:lineRule="exact"/>
      <w:ind w:leftChars="400" w:left="100" w:firstLineChars="0" w:hanging="200"/>
    </w:pPr>
    <w:rPr>
      <w:rFonts w:eastAsia="宋体" w:cs="Times New Roman"/>
      <w:szCs w:val="20"/>
    </w:rPr>
  </w:style>
  <w:style w:type="paragraph" w:styleId="70">
    <w:name w:val="toc 7"/>
    <w:basedOn w:val="a5"/>
    <w:next w:val="a5"/>
    <w:semiHidden/>
    <w:qFormat/>
    <w:rsid w:val="00357BE7"/>
    <w:pPr>
      <w:adjustRightInd w:val="0"/>
      <w:spacing w:line="500" w:lineRule="atLeast"/>
      <w:ind w:left="1440" w:firstLineChars="0" w:firstLine="567"/>
      <w:jc w:val="left"/>
      <w:textAlignment w:val="baseline"/>
    </w:pPr>
    <w:rPr>
      <w:rFonts w:eastAsia="宋体" w:cs="Times New Roman"/>
      <w:kern w:val="0"/>
      <w:szCs w:val="21"/>
    </w:rPr>
  </w:style>
  <w:style w:type="paragraph" w:styleId="22">
    <w:name w:val="List Number 2"/>
    <w:basedOn w:val="a5"/>
    <w:qFormat/>
    <w:rsid w:val="00357BE7"/>
    <w:pPr>
      <w:tabs>
        <w:tab w:val="left" w:pos="780"/>
      </w:tabs>
      <w:spacing w:line="480" w:lineRule="exact"/>
      <w:ind w:leftChars="200" w:left="780" w:hangingChars="200" w:hanging="360"/>
    </w:pPr>
    <w:rPr>
      <w:rFonts w:eastAsia="宋体" w:cs="Times New Roman"/>
      <w:szCs w:val="20"/>
    </w:rPr>
  </w:style>
  <w:style w:type="paragraph" w:styleId="ac">
    <w:name w:val="Note Heading"/>
    <w:basedOn w:val="a5"/>
    <w:next w:val="a5"/>
    <w:link w:val="Char0"/>
    <w:qFormat/>
    <w:rsid w:val="00357BE7"/>
    <w:pPr>
      <w:adjustRightInd w:val="0"/>
      <w:spacing w:line="360" w:lineRule="auto"/>
      <w:ind w:firstLineChars="0" w:firstLine="567"/>
      <w:jc w:val="center"/>
      <w:textAlignment w:val="baseline"/>
    </w:pPr>
    <w:rPr>
      <w:rFonts w:eastAsia="宋体" w:cs="Times New Roman"/>
      <w:kern w:val="0"/>
      <w:sz w:val="28"/>
      <w:szCs w:val="20"/>
    </w:rPr>
  </w:style>
  <w:style w:type="paragraph" w:styleId="40">
    <w:name w:val="List Bullet 4"/>
    <w:basedOn w:val="a5"/>
    <w:qFormat/>
    <w:rsid w:val="00357BE7"/>
    <w:pPr>
      <w:tabs>
        <w:tab w:val="left" w:pos="2040"/>
      </w:tabs>
      <w:adjustRightInd w:val="0"/>
      <w:spacing w:line="440" w:lineRule="exact"/>
      <w:ind w:leftChars="800" w:left="2040" w:hangingChars="200" w:hanging="360"/>
      <w:textAlignment w:val="baseline"/>
    </w:pPr>
    <w:rPr>
      <w:rFonts w:eastAsia="宋体" w:cs="Times New Roman"/>
      <w:kern w:val="0"/>
      <w:szCs w:val="20"/>
    </w:rPr>
  </w:style>
  <w:style w:type="paragraph" w:styleId="80">
    <w:name w:val="index 8"/>
    <w:basedOn w:val="a5"/>
    <w:next w:val="a5"/>
    <w:rsid w:val="00357BE7"/>
    <w:pPr>
      <w:overflowPunct w:val="0"/>
      <w:topLinePunct/>
      <w:autoSpaceDE w:val="0"/>
      <w:autoSpaceDN w:val="0"/>
      <w:adjustRightInd w:val="0"/>
      <w:snapToGrid w:val="0"/>
      <w:ind w:left="1920" w:firstLineChars="0" w:hanging="240"/>
      <w:jc w:val="left"/>
      <w:textAlignment w:val="baseline"/>
    </w:pPr>
    <w:rPr>
      <w:rFonts w:eastAsia="宋体" w:cs="Times New Roman"/>
      <w:spacing w:val="6"/>
      <w:kern w:val="0"/>
      <w:sz w:val="20"/>
      <w:szCs w:val="20"/>
    </w:rPr>
  </w:style>
  <w:style w:type="paragraph" w:styleId="ad">
    <w:name w:val="E-mail Signature"/>
    <w:basedOn w:val="a5"/>
    <w:link w:val="Char2"/>
    <w:rsid w:val="00357BE7"/>
    <w:pPr>
      <w:spacing w:line="240" w:lineRule="auto"/>
      <w:ind w:firstLineChars="0" w:firstLine="0"/>
    </w:pPr>
    <w:rPr>
      <w:rFonts w:eastAsia="宋体" w:cs="Times New Roman"/>
      <w:sz w:val="21"/>
      <w:szCs w:val="24"/>
    </w:rPr>
  </w:style>
  <w:style w:type="paragraph" w:styleId="ae">
    <w:name w:val="List Number"/>
    <w:basedOn w:val="a5"/>
    <w:qFormat/>
    <w:rsid w:val="00357BE7"/>
    <w:pPr>
      <w:tabs>
        <w:tab w:val="left" w:pos="360"/>
      </w:tabs>
      <w:spacing w:line="240" w:lineRule="auto"/>
      <w:ind w:left="360" w:firstLineChars="0" w:hanging="360"/>
    </w:pPr>
    <w:rPr>
      <w:rFonts w:eastAsia="宋体" w:cs="Times New Roman"/>
      <w:szCs w:val="20"/>
    </w:rPr>
  </w:style>
  <w:style w:type="paragraph" w:styleId="a3">
    <w:name w:val="caption"/>
    <w:basedOn w:val="a5"/>
    <w:next w:val="a5"/>
    <w:link w:val="Char4"/>
    <w:qFormat/>
    <w:rsid w:val="00357BE7"/>
    <w:pPr>
      <w:numPr>
        <w:numId w:val="1"/>
      </w:numPr>
      <w:spacing w:beforeLines="50" w:line="240" w:lineRule="atLeast"/>
      <w:ind w:firstLineChars="0" w:firstLine="0"/>
      <w:jc w:val="center"/>
    </w:pPr>
    <w:rPr>
      <w:rFonts w:eastAsia="宋体" w:cs="Arial"/>
      <w:b/>
      <w:szCs w:val="20"/>
    </w:rPr>
  </w:style>
  <w:style w:type="paragraph" w:styleId="50">
    <w:name w:val="index 5"/>
    <w:basedOn w:val="a5"/>
    <w:next w:val="a5"/>
    <w:rsid w:val="00357BE7"/>
    <w:pPr>
      <w:overflowPunct w:val="0"/>
      <w:topLinePunct/>
      <w:autoSpaceDE w:val="0"/>
      <w:autoSpaceDN w:val="0"/>
      <w:adjustRightInd w:val="0"/>
      <w:snapToGrid w:val="0"/>
      <w:ind w:left="1200" w:firstLineChars="0" w:hanging="240"/>
      <w:jc w:val="left"/>
      <w:textAlignment w:val="baseline"/>
    </w:pPr>
    <w:rPr>
      <w:rFonts w:eastAsia="宋体" w:cs="Times New Roman"/>
      <w:spacing w:val="6"/>
      <w:kern w:val="0"/>
      <w:sz w:val="20"/>
      <w:szCs w:val="20"/>
    </w:rPr>
  </w:style>
  <w:style w:type="paragraph" w:styleId="af">
    <w:name w:val="List Bullet"/>
    <w:basedOn w:val="a5"/>
    <w:qFormat/>
    <w:rsid w:val="00357BE7"/>
    <w:pPr>
      <w:keepNext/>
      <w:tabs>
        <w:tab w:val="left" w:pos="1553"/>
      </w:tabs>
      <w:adjustRightInd w:val="0"/>
      <w:spacing w:line="312" w:lineRule="atLeast"/>
      <w:ind w:left="1247" w:firstLineChars="0" w:hanging="414"/>
      <w:jc w:val="left"/>
      <w:textAlignment w:val="baseline"/>
    </w:pPr>
    <w:rPr>
      <w:rFonts w:eastAsia="宋体" w:cs="Times New Roman"/>
      <w:kern w:val="0"/>
      <w:sz w:val="21"/>
      <w:szCs w:val="20"/>
    </w:rPr>
  </w:style>
  <w:style w:type="paragraph" w:styleId="af0">
    <w:name w:val="envelope address"/>
    <w:basedOn w:val="a5"/>
    <w:rsid w:val="00357BE7"/>
    <w:pPr>
      <w:framePr w:w="7920" w:h="1980" w:hRule="exact" w:hSpace="180" w:wrap="around" w:hAnchor="page" w:xAlign="center" w:yAlign="bottom"/>
      <w:snapToGrid w:val="0"/>
      <w:spacing w:line="240" w:lineRule="auto"/>
      <w:ind w:leftChars="1400" w:left="100" w:firstLineChars="0" w:firstLine="0"/>
    </w:pPr>
    <w:rPr>
      <w:rFonts w:ascii="Arial" w:eastAsia="宋体" w:hAnsi="Arial" w:cs="Arial"/>
      <w:szCs w:val="24"/>
    </w:rPr>
  </w:style>
  <w:style w:type="paragraph" w:styleId="af1">
    <w:name w:val="Document Map"/>
    <w:basedOn w:val="a5"/>
    <w:link w:val="Char5"/>
    <w:semiHidden/>
    <w:unhideWhenUsed/>
    <w:qFormat/>
    <w:rsid w:val="00357BE7"/>
    <w:rPr>
      <w:rFonts w:ascii="宋体" w:eastAsia="宋体"/>
      <w:sz w:val="18"/>
      <w:szCs w:val="18"/>
    </w:rPr>
  </w:style>
  <w:style w:type="paragraph" w:styleId="af2">
    <w:name w:val="annotation text"/>
    <w:basedOn w:val="a5"/>
    <w:link w:val="Char10"/>
    <w:semiHidden/>
    <w:qFormat/>
    <w:rsid w:val="00357BE7"/>
    <w:pPr>
      <w:adjustRightInd w:val="0"/>
      <w:spacing w:line="312" w:lineRule="atLeast"/>
      <w:ind w:firstLineChars="0" w:firstLine="0"/>
      <w:jc w:val="left"/>
      <w:textAlignment w:val="baseline"/>
    </w:pPr>
    <w:rPr>
      <w:rFonts w:asciiTheme="minorHAnsi" w:eastAsia="宋体" w:hAnsiTheme="minorHAnsi"/>
      <w:sz w:val="21"/>
    </w:rPr>
  </w:style>
  <w:style w:type="paragraph" w:styleId="60">
    <w:name w:val="index 6"/>
    <w:basedOn w:val="a5"/>
    <w:next w:val="a5"/>
    <w:rsid w:val="00357BE7"/>
    <w:pPr>
      <w:overflowPunct w:val="0"/>
      <w:topLinePunct/>
      <w:autoSpaceDE w:val="0"/>
      <w:autoSpaceDN w:val="0"/>
      <w:adjustRightInd w:val="0"/>
      <w:snapToGrid w:val="0"/>
      <w:ind w:left="1440" w:firstLineChars="0" w:hanging="240"/>
      <w:jc w:val="left"/>
      <w:textAlignment w:val="baseline"/>
    </w:pPr>
    <w:rPr>
      <w:rFonts w:eastAsia="宋体" w:cs="Times New Roman"/>
      <w:spacing w:val="6"/>
      <w:kern w:val="0"/>
      <w:sz w:val="20"/>
      <w:szCs w:val="20"/>
    </w:rPr>
  </w:style>
  <w:style w:type="paragraph" w:styleId="af3">
    <w:name w:val="Salutation"/>
    <w:basedOn w:val="a5"/>
    <w:next w:val="a5"/>
    <w:link w:val="Char6"/>
    <w:qFormat/>
    <w:rsid w:val="00357BE7"/>
    <w:pPr>
      <w:spacing w:line="240" w:lineRule="auto"/>
      <w:ind w:firstLineChars="0" w:firstLine="0"/>
    </w:pPr>
    <w:rPr>
      <w:rFonts w:ascii="宋体" w:eastAsia="宋体" w:hAnsi="宋体" w:cs="Times New Roman"/>
      <w:sz w:val="21"/>
      <w:szCs w:val="21"/>
    </w:rPr>
  </w:style>
  <w:style w:type="paragraph" w:styleId="31">
    <w:name w:val="Body Text 3"/>
    <w:basedOn w:val="a5"/>
    <w:link w:val="3Char2"/>
    <w:qFormat/>
    <w:rsid w:val="00357BE7"/>
    <w:pPr>
      <w:adjustRightInd w:val="0"/>
      <w:spacing w:after="120" w:line="500" w:lineRule="atLeast"/>
      <w:ind w:firstLineChars="0" w:firstLine="567"/>
    </w:pPr>
    <w:rPr>
      <w:rFonts w:asciiTheme="minorHAnsi" w:eastAsia="宋体" w:hAnsiTheme="minorHAnsi"/>
      <w:sz w:val="16"/>
    </w:rPr>
  </w:style>
  <w:style w:type="paragraph" w:styleId="af4">
    <w:name w:val="Closing"/>
    <w:basedOn w:val="a5"/>
    <w:link w:val="Char7"/>
    <w:rsid w:val="00357BE7"/>
    <w:pPr>
      <w:spacing w:line="240" w:lineRule="auto"/>
      <w:ind w:leftChars="2100" w:left="100" w:firstLineChars="0" w:firstLine="0"/>
    </w:pPr>
    <w:rPr>
      <w:rFonts w:eastAsia="宋体" w:cs="Times New Roman"/>
      <w:sz w:val="21"/>
      <w:szCs w:val="24"/>
    </w:rPr>
  </w:style>
  <w:style w:type="paragraph" w:styleId="32">
    <w:name w:val="List Bullet 3"/>
    <w:basedOn w:val="a5"/>
    <w:qFormat/>
    <w:rsid w:val="00357BE7"/>
    <w:pPr>
      <w:tabs>
        <w:tab w:val="left" w:pos="360"/>
      </w:tabs>
      <w:spacing w:line="480" w:lineRule="exact"/>
      <w:ind w:left="360" w:firstLineChars="0" w:hanging="360"/>
    </w:pPr>
    <w:rPr>
      <w:rFonts w:eastAsia="宋体" w:cs="Times New Roman"/>
      <w:szCs w:val="20"/>
    </w:rPr>
  </w:style>
  <w:style w:type="paragraph" w:styleId="af5">
    <w:name w:val="Body Text Indent"/>
    <w:basedOn w:val="a5"/>
    <w:link w:val="Char8"/>
    <w:qFormat/>
    <w:rsid w:val="00357BE7"/>
    <w:pPr>
      <w:adjustRightInd w:val="0"/>
      <w:spacing w:line="500" w:lineRule="atLeast"/>
      <w:ind w:firstLineChars="0" w:firstLine="567"/>
      <w:textAlignment w:val="baseline"/>
    </w:pPr>
    <w:rPr>
      <w:rFonts w:eastAsia="宋体" w:cs="Times New Roman"/>
      <w:color w:val="FF00FF"/>
      <w:kern w:val="0"/>
      <w:szCs w:val="20"/>
    </w:rPr>
  </w:style>
  <w:style w:type="paragraph" w:styleId="33">
    <w:name w:val="List Number 3"/>
    <w:basedOn w:val="a5"/>
    <w:qFormat/>
    <w:rsid w:val="00357BE7"/>
    <w:pPr>
      <w:tabs>
        <w:tab w:val="left" w:pos="1200"/>
      </w:tabs>
      <w:spacing w:line="480" w:lineRule="exact"/>
      <w:ind w:leftChars="400" w:left="1200" w:hangingChars="200" w:hanging="360"/>
    </w:pPr>
    <w:rPr>
      <w:rFonts w:eastAsia="宋体" w:cs="Times New Roman"/>
      <w:szCs w:val="20"/>
    </w:rPr>
  </w:style>
  <w:style w:type="paragraph" w:styleId="23">
    <w:name w:val="List 2"/>
    <w:basedOn w:val="a5"/>
    <w:qFormat/>
    <w:rsid w:val="00357BE7"/>
    <w:pPr>
      <w:tabs>
        <w:tab w:val="left" w:pos="360"/>
      </w:tabs>
      <w:spacing w:line="480" w:lineRule="exact"/>
      <w:ind w:left="100" w:hangingChars="200" w:hanging="200"/>
    </w:pPr>
    <w:rPr>
      <w:rFonts w:eastAsia="宋体" w:cs="Times New Roman"/>
      <w:szCs w:val="20"/>
    </w:rPr>
  </w:style>
  <w:style w:type="paragraph" w:styleId="af6">
    <w:name w:val="List Continue"/>
    <w:basedOn w:val="a5"/>
    <w:rsid w:val="00357BE7"/>
    <w:pPr>
      <w:spacing w:after="120" w:line="240" w:lineRule="auto"/>
      <w:ind w:leftChars="200" w:left="420" w:firstLineChars="0" w:firstLine="0"/>
    </w:pPr>
    <w:rPr>
      <w:rFonts w:eastAsia="宋体" w:cs="Times New Roman"/>
      <w:sz w:val="21"/>
      <w:szCs w:val="24"/>
    </w:rPr>
  </w:style>
  <w:style w:type="paragraph" w:styleId="af7">
    <w:name w:val="Block Text"/>
    <w:basedOn w:val="a5"/>
    <w:qFormat/>
    <w:rsid w:val="00357BE7"/>
    <w:pPr>
      <w:widowControl/>
      <w:spacing w:line="360" w:lineRule="auto"/>
      <w:ind w:leftChars="257" w:left="540" w:right="34" w:firstLine="480"/>
      <w:textAlignment w:val="bottom"/>
    </w:pPr>
    <w:rPr>
      <w:rFonts w:eastAsia="宋体" w:cs="Times New Roman"/>
      <w:szCs w:val="20"/>
    </w:rPr>
  </w:style>
  <w:style w:type="paragraph" w:styleId="2">
    <w:name w:val="List Bullet 2"/>
    <w:basedOn w:val="a5"/>
    <w:qFormat/>
    <w:rsid w:val="00357BE7"/>
    <w:pPr>
      <w:numPr>
        <w:numId w:val="2"/>
      </w:numPr>
      <w:tabs>
        <w:tab w:val="left" w:pos="840"/>
      </w:tabs>
      <w:ind w:firstLineChars="0" w:firstLine="0"/>
    </w:pPr>
    <w:rPr>
      <w:rFonts w:eastAsia="宋体" w:cs="Times New Roman"/>
      <w:szCs w:val="24"/>
    </w:rPr>
  </w:style>
  <w:style w:type="paragraph" w:styleId="HTML">
    <w:name w:val="HTML Address"/>
    <w:basedOn w:val="a5"/>
    <w:link w:val="HTMLChar"/>
    <w:rsid w:val="00357BE7"/>
    <w:pPr>
      <w:spacing w:line="240" w:lineRule="auto"/>
      <w:ind w:firstLineChars="0" w:firstLine="0"/>
    </w:pPr>
    <w:rPr>
      <w:rFonts w:eastAsia="宋体" w:cs="Times New Roman"/>
      <w:i/>
      <w:iCs/>
      <w:sz w:val="21"/>
      <w:szCs w:val="24"/>
    </w:rPr>
  </w:style>
  <w:style w:type="paragraph" w:styleId="41">
    <w:name w:val="index 4"/>
    <w:basedOn w:val="a5"/>
    <w:next w:val="a5"/>
    <w:rsid w:val="00357BE7"/>
    <w:pPr>
      <w:overflowPunct w:val="0"/>
      <w:topLinePunct/>
      <w:autoSpaceDE w:val="0"/>
      <w:autoSpaceDN w:val="0"/>
      <w:adjustRightInd w:val="0"/>
      <w:snapToGrid w:val="0"/>
      <w:ind w:left="960" w:firstLineChars="0" w:hanging="240"/>
      <w:jc w:val="left"/>
      <w:textAlignment w:val="baseline"/>
    </w:pPr>
    <w:rPr>
      <w:rFonts w:eastAsia="宋体" w:cs="Times New Roman"/>
      <w:spacing w:val="6"/>
      <w:kern w:val="0"/>
      <w:sz w:val="20"/>
      <w:szCs w:val="20"/>
    </w:rPr>
  </w:style>
  <w:style w:type="paragraph" w:styleId="51">
    <w:name w:val="toc 5"/>
    <w:basedOn w:val="a5"/>
    <w:next w:val="a5"/>
    <w:semiHidden/>
    <w:qFormat/>
    <w:rsid w:val="00357BE7"/>
    <w:pPr>
      <w:adjustRightInd w:val="0"/>
      <w:spacing w:line="500" w:lineRule="atLeast"/>
      <w:ind w:left="960" w:firstLineChars="0" w:firstLine="567"/>
      <w:jc w:val="left"/>
      <w:textAlignment w:val="baseline"/>
    </w:pPr>
    <w:rPr>
      <w:rFonts w:eastAsia="宋体" w:cs="Times New Roman"/>
      <w:kern w:val="0"/>
      <w:szCs w:val="21"/>
    </w:rPr>
  </w:style>
  <w:style w:type="paragraph" w:styleId="34">
    <w:name w:val="toc 3"/>
    <w:basedOn w:val="a5"/>
    <w:next w:val="a5"/>
    <w:semiHidden/>
    <w:qFormat/>
    <w:rsid w:val="00357BE7"/>
    <w:pPr>
      <w:adjustRightInd w:val="0"/>
      <w:spacing w:line="500" w:lineRule="atLeast"/>
      <w:ind w:left="480" w:firstLineChars="0" w:firstLine="567"/>
      <w:jc w:val="left"/>
      <w:textAlignment w:val="baseline"/>
    </w:pPr>
    <w:rPr>
      <w:rFonts w:eastAsia="宋体" w:cs="Times New Roman"/>
      <w:i/>
      <w:iCs/>
      <w:kern w:val="0"/>
      <w:szCs w:val="24"/>
    </w:rPr>
  </w:style>
  <w:style w:type="paragraph" w:styleId="af8">
    <w:name w:val="Plain Text"/>
    <w:basedOn w:val="a5"/>
    <w:link w:val="Char9"/>
    <w:qFormat/>
    <w:rsid w:val="00357BE7"/>
    <w:pPr>
      <w:spacing w:line="240" w:lineRule="auto"/>
      <w:ind w:firstLineChars="0" w:firstLine="0"/>
    </w:pPr>
    <w:rPr>
      <w:rFonts w:ascii="Arial Unicode MS" w:hAnsi="Arial Narrow" w:cs="Tahoma"/>
      <w:sz w:val="21"/>
    </w:rPr>
  </w:style>
  <w:style w:type="paragraph" w:styleId="52">
    <w:name w:val="List Bullet 5"/>
    <w:basedOn w:val="a5"/>
    <w:qFormat/>
    <w:rsid w:val="00357BE7"/>
    <w:pPr>
      <w:tabs>
        <w:tab w:val="left" w:pos="1275"/>
        <w:tab w:val="left" w:pos="2040"/>
      </w:tabs>
      <w:adjustRightInd w:val="0"/>
      <w:spacing w:line="440" w:lineRule="exact"/>
      <w:ind w:leftChars="800" w:left="2040" w:firstLineChars="0" w:firstLine="510"/>
    </w:pPr>
    <w:rPr>
      <w:rFonts w:eastAsia="宋体" w:cs="Times New Roman"/>
      <w:kern w:val="0"/>
      <w:szCs w:val="20"/>
    </w:rPr>
  </w:style>
  <w:style w:type="paragraph" w:styleId="42">
    <w:name w:val="List Number 4"/>
    <w:basedOn w:val="a5"/>
    <w:qFormat/>
    <w:rsid w:val="00357BE7"/>
    <w:pPr>
      <w:tabs>
        <w:tab w:val="left" w:pos="1620"/>
      </w:tabs>
      <w:spacing w:line="480" w:lineRule="exact"/>
      <w:ind w:leftChars="600" w:left="1620" w:hangingChars="200" w:hanging="360"/>
    </w:pPr>
    <w:rPr>
      <w:rFonts w:eastAsia="宋体" w:cs="Times New Roman"/>
      <w:szCs w:val="20"/>
    </w:rPr>
  </w:style>
  <w:style w:type="paragraph" w:styleId="81">
    <w:name w:val="toc 8"/>
    <w:basedOn w:val="a5"/>
    <w:next w:val="a5"/>
    <w:semiHidden/>
    <w:qFormat/>
    <w:rsid w:val="00357BE7"/>
    <w:pPr>
      <w:adjustRightInd w:val="0"/>
      <w:spacing w:line="500" w:lineRule="atLeast"/>
      <w:ind w:left="1680" w:firstLineChars="0" w:firstLine="567"/>
      <w:jc w:val="left"/>
      <w:textAlignment w:val="baseline"/>
    </w:pPr>
    <w:rPr>
      <w:rFonts w:eastAsia="宋体" w:cs="Times New Roman"/>
      <w:kern w:val="0"/>
      <w:szCs w:val="21"/>
    </w:rPr>
  </w:style>
  <w:style w:type="paragraph" w:styleId="35">
    <w:name w:val="index 3"/>
    <w:basedOn w:val="a5"/>
    <w:next w:val="a5"/>
    <w:rsid w:val="00357BE7"/>
    <w:pPr>
      <w:overflowPunct w:val="0"/>
      <w:topLinePunct/>
      <w:autoSpaceDE w:val="0"/>
      <w:autoSpaceDN w:val="0"/>
      <w:adjustRightInd w:val="0"/>
      <w:snapToGrid w:val="0"/>
      <w:ind w:left="720" w:firstLineChars="0" w:hanging="240"/>
      <w:jc w:val="left"/>
      <w:textAlignment w:val="baseline"/>
    </w:pPr>
    <w:rPr>
      <w:rFonts w:eastAsia="宋体" w:cs="Times New Roman"/>
      <w:spacing w:val="6"/>
      <w:kern w:val="0"/>
      <w:sz w:val="20"/>
      <w:szCs w:val="20"/>
    </w:rPr>
  </w:style>
  <w:style w:type="paragraph" w:styleId="af9">
    <w:name w:val="Date"/>
    <w:basedOn w:val="a5"/>
    <w:next w:val="a5"/>
    <w:link w:val="Char11"/>
    <w:qFormat/>
    <w:rsid w:val="00357BE7"/>
    <w:pPr>
      <w:adjustRightInd w:val="0"/>
      <w:spacing w:line="500" w:lineRule="atLeast"/>
      <w:ind w:firstLineChars="0" w:firstLine="567"/>
      <w:jc w:val="right"/>
      <w:textAlignment w:val="baseline"/>
    </w:pPr>
    <w:rPr>
      <w:rFonts w:asciiTheme="minorHAnsi" w:eastAsia="宋体" w:hAnsiTheme="minorHAnsi"/>
    </w:rPr>
  </w:style>
  <w:style w:type="paragraph" w:styleId="24">
    <w:name w:val="Body Text Indent 2"/>
    <w:basedOn w:val="a5"/>
    <w:link w:val="2Char0"/>
    <w:unhideWhenUsed/>
    <w:qFormat/>
    <w:rsid w:val="00357BE7"/>
    <w:pPr>
      <w:spacing w:after="120" w:line="480" w:lineRule="auto"/>
      <w:ind w:leftChars="200" w:left="420"/>
    </w:pPr>
  </w:style>
  <w:style w:type="paragraph" w:styleId="afa">
    <w:name w:val="endnote text"/>
    <w:basedOn w:val="a5"/>
    <w:link w:val="Char12"/>
    <w:unhideWhenUsed/>
    <w:rsid w:val="00357BE7"/>
    <w:pPr>
      <w:snapToGrid w:val="0"/>
      <w:spacing w:line="240" w:lineRule="auto"/>
      <w:ind w:firstLineChars="0" w:firstLine="0"/>
      <w:jc w:val="left"/>
    </w:pPr>
    <w:rPr>
      <w:rFonts w:asciiTheme="minorHAnsi" w:eastAsia="宋体" w:hAnsiTheme="minorHAnsi"/>
    </w:rPr>
  </w:style>
  <w:style w:type="paragraph" w:styleId="53">
    <w:name w:val="List Continue 5"/>
    <w:basedOn w:val="a5"/>
    <w:rsid w:val="00357BE7"/>
    <w:pPr>
      <w:spacing w:after="120" w:line="240" w:lineRule="auto"/>
      <w:ind w:leftChars="1000" w:left="2100" w:firstLineChars="0" w:firstLine="0"/>
    </w:pPr>
    <w:rPr>
      <w:rFonts w:eastAsia="宋体" w:cs="Times New Roman"/>
      <w:sz w:val="21"/>
      <w:szCs w:val="24"/>
    </w:rPr>
  </w:style>
  <w:style w:type="paragraph" w:styleId="afb">
    <w:name w:val="Balloon Text"/>
    <w:basedOn w:val="a5"/>
    <w:link w:val="Chara"/>
    <w:semiHidden/>
    <w:unhideWhenUsed/>
    <w:qFormat/>
    <w:rsid w:val="00357BE7"/>
    <w:pPr>
      <w:spacing w:line="240" w:lineRule="auto"/>
    </w:pPr>
    <w:rPr>
      <w:sz w:val="18"/>
      <w:szCs w:val="18"/>
    </w:rPr>
  </w:style>
  <w:style w:type="paragraph" w:styleId="afc">
    <w:name w:val="footer"/>
    <w:basedOn w:val="a5"/>
    <w:link w:val="Charb"/>
    <w:unhideWhenUsed/>
    <w:qFormat/>
    <w:rsid w:val="00357BE7"/>
    <w:pPr>
      <w:tabs>
        <w:tab w:val="center" w:pos="4153"/>
        <w:tab w:val="right" w:pos="8306"/>
      </w:tabs>
      <w:snapToGrid w:val="0"/>
      <w:spacing w:line="240" w:lineRule="atLeast"/>
      <w:jc w:val="left"/>
    </w:pPr>
    <w:rPr>
      <w:sz w:val="18"/>
      <w:szCs w:val="18"/>
    </w:rPr>
  </w:style>
  <w:style w:type="paragraph" w:styleId="afd">
    <w:name w:val="envelope return"/>
    <w:basedOn w:val="a5"/>
    <w:rsid w:val="00357BE7"/>
    <w:pPr>
      <w:snapToGrid w:val="0"/>
      <w:spacing w:line="240" w:lineRule="auto"/>
      <w:ind w:firstLineChars="0" w:firstLine="0"/>
    </w:pPr>
    <w:rPr>
      <w:rFonts w:ascii="Arial" w:eastAsia="宋体" w:hAnsi="Arial" w:cs="Arial"/>
      <w:sz w:val="21"/>
      <w:szCs w:val="24"/>
    </w:rPr>
  </w:style>
  <w:style w:type="paragraph" w:styleId="afe">
    <w:name w:val="header"/>
    <w:basedOn w:val="a5"/>
    <w:link w:val="Charc"/>
    <w:unhideWhenUsed/>
    <w:qFormat/>
    <w:rsid w:val="00357BE7"/>
    <w:pPr>
      <w:pBdr>
        <w:bottom w:val="single" w:sz="6" w:space="1" w:color="auto"/>
      </w:pBdr>
      <w:tabs>
        <w:tab w:val="center" w:pos="4153"/>
        <w:tab w:val="right" w:pos="8306"/>
      </w:tabs>
      <w:snapToGrid w:val="0"/>
      <w:spacing w:line="240" w:lineRule="atLeast"/>
      <w:jc w:val="center"/>
    </w:pPr>
    <w:rPr>
      <w:sz w:val="18"/>
      <w:szCs w:val="18"/>
    </w:rPr>
  </w:style>
  <w:style w:type="paragraph" w:styleId="aff">
    <w:name w:val="Signature"/>
    <w:basedOn w:val="a5"/>
    <w:link w:val="Char13"/>
    <w:qFormat/>
    <w:rsid w:val="00357BE7"/>
    <w:pPr>
      <w:spacing w:line="240" w:lineRule="auto"/>
      <w:ind w:leftChars="2100" w:left="100" w:firstLineChars="0" w:firstLine="0"/>
    </w:pPr>
    <w:rPr>
      <w:rFonts w:eastAsia="宋体" w:cs="Times New Roman"/>
      <w:szCs w:val="20"/>
    </w:rPr>
  </w:style>
  <w:style w:type="paragraph" w:styleId="10">
    <w:name w:val="toc 1"/>
    <w:basedOn w:val="a5"/>
    <w:next w:val="a5"/>
    <w:uiPriority w:val="39"/>
    <w:qFormat/>
    <w:rsid w:val="00357BE7"/>
    <w:pPr>
      <w:adjustRightInd w:val="0"/>
      <w:spacing w:before="120" w:after="120" w:line="500" w:lineRule="atLeast"/>
      <w:ind w:firstLineChars="0" w:firstLine="567"/>
      <w:jc w:val="left"/>
      <w:textAlignment w:val="baseline"/>
    </w:pPr>
    <w:rPr>
      <w:rFonts w:eastAsia="宋体" w:cs="Times New Roman"/>
      <w:b/>
      <w:bCs/>
      <w:caps/>
      <w:kern w:val="0"/>
      <w:szCs w:val="24"/>
    </w:rPr>
  </w:style>
  <w:style w:type="paragraph" w:styleId="43">
    <w:name w:val="List Continue 4"/>
    <w:basedOn w:val="a5"/>
    <w:qFormat/>
    <w:rsid w:val="00357BE7"/>
    <w:pPr>
      <w:spacing w:after="120" w:line="240" w:lineRule="auto"/>
      <w:ind w:leftChars="800" w:left="1680" w:firstLineChars="0" w:firstLine="0"/>
    </w:pPr>
    <w:rPr>
      <w:rFonts w:eastAsia="宋体" w:cs="Times New Roman"/>
      <w:sz w:val="21"/>
      <w:szCs w:val="24"/>
    </w:rPr>
  </w:style>
  <w:style w:type="paragraph" w:styleId="45">
    <w:name w:val="toc 4"/>
    <w:basedOn w:val="a5"/>
    <w:next w:val="a5"/>
    <w:semiHidden/>
    <w:qFormat/>
    <w:rsid w:val="00357BE7"/>
    <w:pPr>
      <w:adjustRightInd w:val="0"/>
      <w:spacing w:line="500" w:lineRule="atLeast"/>
      <w:ind w:left="720" w:firstLineChars="0" w:firstLine="567"/>
      <w:jc w:val="left"/>
      <w:textAlignment w:val="baseline"/>
    </w:pPr>
    <w:rPr>
      <w:rFonts w:eastAsia="宋体" w:cs="Times New Roman"/>
      <w:kern w:val="0"/>
      <w:szCs w:val="21"/>
    </w:rPr>
  </w:style>
  <w:style w:type="paragraph" w:styleId="aff0">
    <w:name w:val="index heading"/>
    <w:basedOn w:val="a5"/>
    <w:next w:val="12"/>
    <w:qFormat/>
    <w:rsid w:val="00357BE7"/>
    <w:pPr>
      <w:adjustRightInd w:val="0"/>
      <w:spacing w:line="312" w:lineRule="atLeast"/>
      <w:ind w:firstLineChars="0" w:firstLine="0"/>
      <w:textAlignment w:val="baseline"/>
    </w:pPr>
    <w:rPr>
      <w:rFonts w:eastAsia="宋体" w:cs="Times New Roman"/>
      <w:kern w:val="0"/>
      <w:szCs w:val="20"/>
    </w:rPr>
  </w:style>
  <w:style w:type="paragraph" w:styleId="12">
    <w:name w:val="index 1"/>
    <w:basedOn w:val="a5"/>
    <w:next w:val="a5"/>
    <w:unhideWhenUsed/>
    <w:qFormat/>
    <w:rsid w:val="00357BE7"/>
    <w:pPr>
      <w:ind w:firstLine="0"/>
    </w:pPr>
  </w:style>
  <w:style w:type="paragraph" w:styleId="aff1">
    <w:name w:val="Subtitle"/>
    <w:basedOn w:val="a5"/>
    <w:next w:val="a5"/>
    <w:link w:val="Chard"/>
    <w:qFormat/>
    <w:rsid w:val="00357BE7"/>
    <w:pPr>
      <w:widowControl/>
      <w:spacing w:before="200" w:after="900" w:line="240" w:lineRule="auto"/>
      <w:ind w:firstLineChars="0" w:firstLine="0"/>
      <w:jc w:val="right"/>
    </w:pPr>
    <w:rPr>
      <w:rFonts w:ascii="Calibri" w:eastAsia="宋体" w:hAnsi="Calibri" w:cs="Times New Roman"/>
      <w:i/>
      <w:iCs/>
      <w:kern w:val="0"/>
      <w:szCs w:val="24"/>
      <w:lang w:eastAsia="en-US" w:bidi="en-US"/>
    </w:rPr>
  </w:style>
  <w:style w:type="paragraph" w:styleId="54">
    <w:name w:val="List Number 5"/>
    <w:basedOn w:val="a5"/>
    <w:qFormat/>
    <w:rsid w:val="00357BE7"/>
    <w:pPr>
      <w:tabs>
        <w:tab w:val="left" w:pos="2040"/>
      </w:tabs>
      <w:spacing w:line="480" w:lineRule="exact"/>
      <w:ind w:leftChars="800" w:left="2040" w:hangingChars="200" w:hanging="360"/>
    </w:pPr>
    <w:rPr>
      <w:rFonts w:eastAsia="宋体" w:cs="Times New Roman"/>
      <w:szCs w:val="20"/>
    </w:rPr>
  </w:style>
  <w:style w:type="paragraph" w:styleId="aff2">
    <w:name w:val="List"/>
    <w:basedOn w:val="a5"/>
    <w:link w:val="Chare"/>
    <w:qFormat/>
    <w:rsid w:val="00357BE7"/>
    <w:pPr>
      <w:keepNext/>
      <w:tabs>
        <w:tab w:val="left" w:pos="1727"/>
        <w:tab w:val="left" w:pos="1884"/>
      </w:tabs>
      <w:spacing w:before="100" w:beforeAutospacing="1" w:line="240" w:lineRule="auto"/>
      <w:ind w:firstLineChars="0" w:firstLine="0"/>
      <w:jc w:val="center"/>
      <w:outlineLvl w:val="0"/>
    </w:pPr>
    <w:rPr>
      <w:rFonts w:asciiTheme="minorHAnsi" w:eastAsia="宋体" w:hAnsiTheme="minorHAnsi"/>
    </w:rPr>
  </w:style>
  <w:style w:type="paragraph" w:styleId="aff3">
    <w:name w:val="footnote text"/>
    <w:basedOn w:val="a5"/>
    <w:link w:val="Charf"/>
    <w:qFormat/>
    <w:rsid w:val="00357BE7"/>
    <w:pPr>
      <w:adjustRightInd w:val="0"/>
      <w:snapToGrid w:val="0"/>
      <w:spacing w:line="312" w:lineRule="atLeast"/>
      <w:ind w:firstLineChars="0" w:firstLine="0"/>
      <w:jc w:val="left"/>
      <w:textAlignment w:val="baseline"/>
    </w:pPr>
    <w:rPr>
      <w:rFonts w:eastAsia="宋体" w:cs="Times New Roman"/>
      <w:kern w:val="0"/>
      <w:sz w:val="18"/>
      <w:szCs w:val="18"/>
    </w:rPr>
  </w:style>
  <w:style w:type="paragraph" w:styleId="61">
    <w:name w:val="toc 6"/>
    <w:basedOn w:val="a5"/>
    <w:next w:val="a5"/>
    <w:semiHidden/>
    <w:qFormat/>
    <w:rsid w:val="00357BE7"/>
    <w:pPr>
      <w:adjustRightInd w:val="0"/>
      <w:spacing w:line="500" w:lineRule="atLeast"/>
      <w:ind w:left="1200" w:firstLineChars="0" w:firstLine="567"/>
      <w:jc w:val="left"/>
      <w:textAlignment w:val="baseline"/>
    </w:pPr>
    <w:rPr>
      <w:rFonts w:eastAsia="宋体" w:cs="Times New Roman"/>
      <w:kern w:val="0"/>
      <w:szCs w:val="21"/>
    </w:rPr>
  </w:style>
  <w:style w:type="paragraph" w:styleId="55">
    <w:name w:val="List 5"/>
    <w:basedOn w:val="a5"/>
    <w:qFormat/>
    <w:rsid w:val="00357BE7"/>
    <w:pPr>
      <w:spacing w:line="240" w:lineRule="auto"/>
      <w:ind w:leftChars="800" w:left="100" w:hangingChars="200" w:hanging="200"/>
    </w:pPr>
    <w:rPr>
      <w:rFonts w:eastAsia="宋体" w:cs="Times New Roman"/>
      <w:sz w:val="21"/>
      <w:szCs w:val="24"/>
    </w:rPr>
  </w:style>
  <w:style w:type="paragraph" w:styleId="36">
    <w:name w:val="Body Text Indent 3"/>
    <w:basedOn w:val="a5"/>
    <w:link w:val="3Char1"/>
    <w:qFormat/>
    <w:rsid w:val="00357BE7"/>
    <w:pPr>
      <w:adjustRightInd w:val="0"/>
      <w:spacing w:line="480" w:lineRule="exact"/>
      <w:ind w:firstLine="480"/>
      <w:textAlignment w:val="baseline"/>
    </w:pPr>
    <w:rPr>
      <w:rFonts w:asciiTheme="minorHAnsi" w:eastAsia="宋体" w:hAnsiTheme="minorHAnsi"/>
    </w:rPr>
  </w:style>
  <w:style w:type="paragraph" w:styleId="71">
    <w:name w:val="index 7"/>
    <w:basedOn w:val="a5"/>
    <w:next w:val="a5"/>
    <w:rsid w:val="00357BE7"/>
    <w:pPr>
      <w:overflowPunct w:val="0"/>
      <w:topLinePunct/>
      <w:autoSpaceDE w:val="0"/>
      <w:autoSpaceDN w:val="0"/>
      <w:adjustRightInd w:val="0"/>
      <w:snapToGrid w:val="0"/>
      <w:ind w:left="1680" w:firstLineChars="0" w:hanging="240"/>
      <w:jc w:val="left"/>
      <w:textAlignment w:val="baseline"/>
    </w:pPr>
    <w:rPr>
      <w:rFonts w:eastAsia="宋体" w:cs="Times New Roman"/>
      <w:spacing w:val="6"/>
      <w:kern w:val="0"/>
      <w:sz w:val="20"/>
      <w:szCs w:val="20"/>
    </w:rPr>
  </w:style>
  <w:style w:type="paragraph" w:styleId="90">
    <w:name w:val="index 9"/>
    <w:basedOn w:val="a5"/>
    <w:next w:val="a5"/>
    <w:rsid w:val="00357BE7"/>
    <w:pPr>
      <w:overflowPunct w:val="0"/>
      <w:topLinePunct/>
      <w:autoSpaceDE w:val="0"/>
      <w:autoSpaceDN w:val="0"/>
      <w:adjustRightInd w:val="0"/>
      <w:snapToGrid w:val="0"/>
      <w:ind w:left="2160" w:firstLineChars="0" w:hanging="240"/>
      <w:jc w:val="left"/>
      <w:textAlignment w:val="baseline"/>
    </w:pPr>
    <w:rPr>
      <w:rFonts w:eastAsia="宋体" w:cs="Times New Roman"/>
      <w:spacing w:val="6"/>
      <w:kern w:val="0"/>
      <w:sz w:val="20"/>
      <w:szCs w:val="20"/>
    </w:rPr>
  </w:style>
  <w:style w:type="paragraph" w:styleId="aff4">
    <w:name w:val="table of figures"/>
    <w:basedOn w:val="a5"/>
    <w:next w:val="a5"/>
    <w:qFormat/>
    <w:rsid w:val="00357BE7"/>
    <w:pPr>
      <w:spacing w:line="240" w:lineRule="auto"/>
      <w:ind w:leftChars="200" w:left="200" w:hangingChars="200" w:hanging="200"/>
    </w:pPr>
    <w:rPr>
      <w:rFonts w:ascii="宋体" w:eastAsia="宋体" w:cs="Times New Roman"/>
      <w:szCs w:val="20"/>
    </w:rPr>
  </w:style>
  <w:style w:type="paragraph" w:styleId="25">
    <w:name w:val="toc 2"/>
    <w:basedOn w:val="a5"/>
    <w:next w:val="a5"/>
    <w:uiPriority w:val="39"/>
    <w:qFormat/>
    <w:rsid w:val="00357BE7"/>
    <w:pPr>
      <w:adjustRightInd w:val="0"/>
      <w:spacing w:line="500" w:lineRule="atLeast"/>
      <w:ind w:left="240" w:firstLineChars="0" w:firstLine="567"/>
      <w:jc w:val="left"/>
      <w:textAlignment w:val="baseline"/>
    </w:pPr>
    <w:rPr>
      <w:rFonts w:eastAsia="宋体" w:cs="Times New Roman"/>
      <w:smallCaps/>
      <w:kern w:val="0"/>
      <w:szCs w:val="24"/>
    </w:rPr>
  </w:style>
  <w:style w:type="paragraph" w:styleId="91">
    <w:name w:val="toc 9"/>
    <w:basedOn w:val="a5"/>
    <w:next w:val="a5"/>
    <w:semiHidden/>
    <w:qFormat/>
    <w:rsid w:val="00357BE7"/>
    <w:pPr>
      <w:adjustRightInd w:val="0"/>
      <w:spacing w:line="500" w:lineRule="atLeast"/>
      <w:ind w:left="1920" w:firstLineChars="0" w:firstLine="567"/>
      <w:jc w:val="left"/>
      <w:textAlignment w:val="baseline"/>
    </w:pPr>
    <w:rPr>
      <w:rFonts w:eastAsia="宋体" w:cs="Times New Roman"/>
      <w:kern w:val="0"/>
      <w:szCs w:val="21"/>
    </w:rPr>
  </w:style>
  <w:style w:type="paragraph" w:styleId="26">
    <w:name w:val="Body Text 2"/>
    <w:basedOn w:val="a5"/>
    <w:link w:val="2Char2"/>
    <w:qFormat/>
    <w:rsid w:val="00357BE7"/>
    <w:pPr>
      <w:spacing w:line="340" w:lineRule="exact"/>
      <w:ind w:firstLineChars="0" w:firstLine="0"/>
    </w:pPr>
    <w:rPr>
      <w:rFonts w:eastAsia="宋体" w:cs="Times New Roman"/>
      <w:sz w:val="18"/>
      <w:szCs w:val="20"/>
    </w:rPr>
  </w:style>
  <w:style w:type="paragraph" w:styleId="46">
    <w:name w:val="List 4"/>
    <w:basedOn w:val="a5"/>
    <w:qFormat/>
    <w:rsid w:val="00357BE7"/>
    <w:pPr>
      <w:spacing w:line="240" w:lineRule="auto"/>
      <w:ind w:leftChars="600" w:left="100" w:hangingChars="200" w:hanging="200"/>
    </w:pPr>
    <w:rPr>
      <w:rFonts w:eastAsia="宋体" w:cs="Times New Roman"/>
      <w:sz w:val="21"/>
      <w:szCs w:val="24"/>
    </w:rPr>
  </w:style>
  <w:style w:type="paragraph" w:styleId="27">
    <w:name w:val="List Continue 2"/>
    <w:basedOn w:val="a5"/>
    <w:qFormat/>
    <w:rsid w:val="00357BE7"/>
    <w:pPr>
      <w:spacing w:after="120" w:line="480" w:lineRule="exact"/>
      <w:ind w:leftChars="400" w:left="840"/>
    </w:pPr>
    <w:rPr>
      <w:rFonts w:eastAsia="宋体" w:cs="Times New Roman"/>
      <w:szCs w:val="20"/>
    </w:rPr>
  </w:style>
  <w:style w:type="paragraph" w:styleId="aff5">
    <w:name w:val="Message Header"/>
    <w:basedOn w:val="a5"/>
    <w:link w:val="Charf0"/>
    <w:rsid w:val="00357BE7"/>
    <w:pPr>
      <w:pBdr>
        <w:top w:val="single" w:sz="6" w:space="1" w:color="auto"/>
        <w:left w:val="single" w:sz="6" w:space="1" w:color="auto"/>
        <w:bottom w:val="single" w:sz="6" w:space="1" w:color="auto"/>
        <w:right w:val="single" w:sz="6" w:space="1" w:color="auto"/>
      </w:pBdr>
      <w:shd w:val="pct20" w:color="auto" w:fill="auto"/>
      <w:spacing w:line="240" w:lineRule="auto"/>
      <w:ind w:leftChars="500" w:left="1080" w:hangingChars="500" w:hanging="1080"/>
    </w:pPr>
    <w:rPr>
      <w:rFonts w:ascii="Arial" w:eastAsia="宋体" w:hAnsi="Arial" w:cs="Times New Roman"/>
      <w:szCs w:val="24"/>
    </w:rPr>
  </w:style>
  <w:style w:type="paragraph" w:styleId="HTML0">
    <w:name w:val="HTML Preformatted"/>
    <w:basedOn w:val="a5"/>
    <w:link w:val="HTMLChar2"/>
    <w:qFormat/>
    <w:rsid w:val="00357B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Theme="minorHAnsi" w:eastAsia="宋体" w:hAnsiTheme="minorHAnsi"/>
      <w:color w:val="000000"/>
    </w:rPr>
  </w:style>
  <w:style w:type="paragraph" w:styleId="aff6">
    <w:name w:val="Normal (Web)"/>
    <w:basedOn w:val="a5"/>
    <w:link w:val="Char14"/>
    <w:uiPriority w:val="99"/>
    <w:unhideWhenUsed/>
    <w:qFormat/>
    <w:rsid w:val="00357BE7"/>
    <w:pPr>
      <w:spacing w:beforeAutospacing="1" w:afterAutospacing="1"/>
      <w:jc w:val="left"/>
    </w:pPr>
    <w:rPr>
      <w:rFonts w:asciiTheme="minorHAnsi" w:hAnsiTheme="minorHAnsi" w:cs="Times New Roman"/>
      <w:kern w:val="0"/>
    </w:rPr>
  </w:style>
  <w:style w:type="paragraph" w:styleId="37">
    <w:name w:val="List Continue 3"/>
    <w:basedOn w:val="a5"/>
    <w:qFormat/>
    <w:rsid w:val="00357BE7"/>
    <w:pPr>
      <w:spacing w:after="120" w:line="240" w:lineRule="auto"/>
      <w:ind w:leftChars="600" w:left="1260" w:firstLineChars="0" w:firstLine="0"/>
    </w:pPr>
    <w:rPr>
      <w:rFonts w:eastAsia="宋体" w:cs="Times New Roman"/>
      <w:sz w:val="21"/>
      <w:szCs w:val="24"/>
    </w:rPr>
  </w:style>
  <w:style w:type="paragraph" w:styleId="28">
    <w:name w:val="index 2"/>
    <w:basedOn w:val="a5"/>
    <w:next w:val="a5"/>
    <w:rsid w:val="00357BE7"/>
    <w:pPr>
      <w:overflowPunct w:val="0"/>
      <w:topLinePunct/>
      <w:autoSpaceDE w:val="0"/>
      <w:autoSpaceDN w:val="0"/>
      <w:adjustRightInd w:val="0"/>
      <w:snapToGrid w:val="0"/>
      <w:ind w:left="480" w:firstLineChars="0" w:hanging="240"/>
      <w:jc w:val="left"/>
      <w:textAlignment w:val="baseline"/>
    </w:pPr>
    <w:rPr>
      <w:rFonts w:eastAsia="宋体" w:cs="Times New Roman"/>
      <w:spacing w:val="6"/>
      <w:kern w:val="0"/>
      <w:sz w:val="20"/>
      <w:szCs w:val="20"/>
    </w:rPr>
  </w:style>
  <w:style w:type="paragraph" w:styleId="aff7">
    <w:name w:val="Title"/>
    <w:basedOn w:val="a5"/>
    <w:link w:val="Char20"/>
    <w:qFormat/>
    <w:rsid w:val="00357BE7"/>
    <w:pPr>
      <w:spacing w:before="240" w:after="60" w:line="240" w:lineRule="auto"/>
      <w:ind w:firstLineChars="0" w:firstLine="0"/>
      <w:jc w:val="center"/>
      <w:outlineLvl w:val="0"/>
    </w:pPr>
    <w:rPr>
      <w:rFonts w:ascii="Arial" w:eastAsia="宋体" w:hAnsi="Arial"/>
      <w:b/>
      <w:sz w:val="32"/>
    </w:rPr>
  </w:style>
  <w:style w:type="paragraph" w:styleId="aff8">
    <w:name w:val="annotation subject"/>
    <w:basedOn w:val="af2"/>
    <w:next w:val="af2"/>
    <w:link w:val="Char15"/>
    <w:qFormat/>
    <w:rsid w:val="00357BE7"/>
    <w:pPr>
      <w:keepNext/>
      <w:widowControl/>
      <w:adjustRightInd/>
      <w:spacing w:line="336" w:lineRule="auto"/>
      <w:ind w:firstLineChars="200" w:firstLine="200"/>
      <w:textAlignment w:val="auto"/>
      <w:outlineLvl w:val="0"/>
    </w:pPr>
    <w:rPr>
      <w:rFonts w:ascii="宋体" w:hAnsi="宋体"/>
      <w:b/>
      <w:sz w:val="28"/>
      <w:szCs w:val="16"/>
    </w:rPr>
  </w:style>
  <w:style w:type="paragraph" w:styleId="aff9">
    <w:name w:val="Body Text First Indent"/>
    <w:basedOn w:val="aa"/>
    <w:link w:val="Charf1"/>
    <w:qFormat/>
    <w:rsid w:val="00357BE7"/>
    <w:pPr>
      <w:keepNext/>
      <w:tabs>
        <w:tab w:val="left" w:pos="3240"/>
        <w:tab w:val="left" w:pos="5400"/>
      </w:tabs>
      <w:autoSpaceDE/>
      <w:autoSpaceDN/>
      <w:spacing w:line="360" w:lineRule="auto"/>
      <w:ind w:left="-122" w:firstLineChars="150" w:firstLine="420"/>
      <w:jc w:val="both"/>
    </w:pPr>
    <w:rPr>
      <w:rFonts w:ascii="Times New Roman" w:hAnsi="Times New Roman" w:cs="Times New Roman"/>
      <w:kern w:val="2"/>
      <w:sz w:val="28"/>
      <w:szCs w:val="20"/>
      <w:lang w:val="en-US" w:bidi="ar-SA"/>
    </w:rPr>
  </w:style>
  <w:style w:type="paragraph" w:styleId="29">
    <w:name w:val="Body Text First Indent 2"/>
    <w:basedOn w:val="af5"/>
    <w:link w:val="2Char20"/>
    <w:qFormat/>
    <w:rsid w:val="00357BE7"/>
    <w:pPr>
      <w:adjustRightInd/>
      <w:spacing w:after="120" w:line="240" w:lineRule="auto"/>
      <w:ind w:leftChars="200" w:left="420" w:firstLineChars="200" w:firstLine="420"/>
      <w:textAlignment w:val="auto"/>
    </w:pPr>
    <w:rPr>
      <w:rFonts w:asciiTheme="minorHAnsi" w:hAnsiTheme="minorHAnsi" w:cstheme="minorBidi"/>
      <w:color w:val="auto"/>
      <w:kern w:val="2"/>
      <w:sz w:val="21"/>
      <w:szCs w:val="24"/>
    </w:rPr>
  </w:style>
  <w:style w:type="table" w:styleId="affa">
    <w:name w:val="Table Grid"/>
    <w:basedOn w:val="a8"/>
    <w:qFormat/>
    <w:rsid w:val="00357BE7"/>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Theme"/>
    <w:basedOn w:val="a8"/>
    <w:qFormat/>
    <w:rsid w:val="00357BE7"/>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8"/>
    <w:rsid w:val="00357BE7"/>
    <w:pPr>
      <w:widowControl w:val="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a">
    <w:name w:val="Table Colorful 2"/>
    <w:basedOn w:val="a8"/>
    <w:rsid w:val="00357BE7"/>
    <w:pPr>
      <w:widowControl w:val="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8">
    <w:name w:val="Table Colorful 3"/>
    <w:basedOn w:val="a8"/>
    <w:rsid w:val="00357BE7"/>
    <w:pPr>
      <w:widowControl w:val="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c">
    <w:name w:val="Table Elegant"/>
    <w:basedOn w:val="a8"/>
    <w:rsid w:val="00357BE7"/>
    <w:pPr>
      <w:widowControl w:val="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4">
    <w:name w:val="Table Classic 1"/>
    <w:basedOn w:val="a8"/>
    <w:rsid w:val="00357BE7"/>
    <w:pPr>
      <w:widowControl w:val="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b">
    <w:name w:val="Table Classic 2"/>
    <w:basedOn w:val="a8"/>
    <w:rsid w:val="00357BE7"/>
    <w:pPr>
      <w:widowControl w:val="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9">
    <w:name w:val="Table Classic 3"/>
    <w:basedOn w:val="a8"/>
    <w:rsid w:val="00357BE7"/>
    <w:pPr>
      <w:widowControl w:val="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7">
    <w:name w:val="Table Classic 4"/>
    <w:basedOn w:val="a8"/>
    <w:rsid w:val="00357BE7"/>
    <w:pPr>
      <w:widowControl w:val="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5">
    <w:name w:val="Table Simple 1"/>
    <w:basedOn w:val="a8"/>
    <w:rsid w:val="00357BE7"/>
    <w:pPr>
      <w:widowControl w:val="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c">
    <w:name w:val="Table Simple 2"/>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a">
    <w:name w:val="Table Simple 3"/>
    <w:basedOn w:val="a8"/>
    <w:rsid w:val="00357BE7"/>
    <w:pPr>
      <w:widowControl w:val="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6">
    <w:name w:val="Table Subtle 1"/>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d">
    <w:name w:val="Table Subtle 2"/>
    <w:basedOn w:val="a8"/>
    <w:rsid w:val="00357BE7"/>
    <w:pPr>
      <w:widowControl w:val="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7">
    <w:name w:val="Table 3D effects 1"/>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e">
    <w:name w:val="Table 3D effects 2"/>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b">
    <w:name w:val="Table 3D effects 3"/>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8">
    <w:name w:val="Table List 1"/>
    <w:basedOn w:val="a8"/>
    <w:rsid w:val="00357BE7"/>
    <w:pPr>
      <w:widowControl w:val="0"/>
      <w:jc w:val="both"/>
    </w:pPr>
    <w:rPr>
      <w:rFonts w:ascii="Times New Roman" w:hAnsi="Times New Roman"/>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
    <w:name w:val="Table List 2"/>
    <w:basedOn w:val="a8"/>
    <w:rsid w:val="00357BE7"/>
    <w:pPr>
      <w:widowControl w:val="0"/>
      <w:jc w:val="both"/>
    </w:pPr>
    <w:rPr>
      <w:rFonts w:ascii="Times New Roman" w:hAnsi="Times New Roman"/>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c">
    <w:name w:val="Table List 3"/>
    <w:basedOn w:val="a8"/>
    <w:rsid w:val="00357BE7"/>
    <w:pPr>
      <w:widowControl w:val="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8">
    <w:name w:val="Table List 4"/>
    <w:basedOn w:val="a8"/>
    <w:rsid w:val="00357BE7"/>
    <w:pPr>
      <w:widowControl w:val="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6">
    <w:name w:val="Table List 5"/>
    <w:basedOn w:val="a8"/>
    <w:rsid w:val="00357BE7"/>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2">
    <w:name w:val="Table List 6"/>
    <w:basedOn w:val="a8"/>
    <w:rsid w:val="00357BE7"/>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8"/>
    <w:rsid w:val="00357BE7"/>
    <w:pPr>
      <w:widowControl w:val="0"/>
      <w:jc w:val="both"/>
    </w:pPr>
    <w:rPr>
      <w:rFonts w:ascii="Times New Roman" w:hAnsi="Times New Roman"/>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8"/>
    <w:rsid w:val="00357BE7"/>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d">
    <w:name w:val="Table Contemporary"/>
    <w:basedOn w:val="a8"/>
    <w:rsid w:val="00357BE7"/>
    <w:pPr>
      <w:widowControl w:val="0"/>
      <w:jc w:val="both"/>
    </w:pPr>
    <w:rPr>
      <w:rFonts w:ascii="Times New Roman" w:hAnsi="Times New Roman"/>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9">
    <w:name w:val="Table Columns 1"/>
    <w:basedOn w:val="a8"/>
    <w:rsid w:val="00357BE7"/>
    <w:pPr>
      <w:widowControl w:val="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Columns 2"/>
    <w:basedOn w:val="a8"/>
    <w:rsid w:val="00357BE7"/>
    <w:pPr>
      <w:widowControl w:val="0"/>
      <w:jc w:val="both"/>
    </w:pPr>
    <w:rPr>
      <w:rFonts w:ascii="Times New Roman" w:hAnsi="Times New Roman"/>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Columns 3"/>
    <w:basedOn w:val="a8"/>
    <w:rsid w:val="00357BE7"/>
    <w:pPr>
      <w:widowControl w:val="0"/>
      <w:jc w:val="both"/>
    </w:pPr>
    <w:rPr>
      <w:rFonts w:ascii="Times New Roman" w:hAnsi="Times New Roman"/>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9">
    <w:name w:val="Table Columns 4"/>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357BE7"/>
    <w:pPr>
      <w:widowControl w:val="0"/>
      <w:jc w:val="both"/>
    </w:pPr>
    <w:rPr>
      <w:rFonts w:ascii="Times New Roman" w:hAnsi="Times New Roman"/>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8"/>
    <w:qFormat/>
    <w:rsid w:val="00357BE7"/>
    <w:pPr>
      <w:widowControl w:val="0"/>
      <w:adjustRightInd w:val="0"/>
      <w:spacing w:line="480" w:lineRule="exact"/>
      <w:ind w:firstLineChars="200" w:firstLine="20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1">
    <w:name w:val="Table Grid 2"/>
    <w:basedOn w:val="a8"/>
    <w:rsid w:val="00357BE7"/>
    <w:pPr>
      <w:widowControl w:val="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e">
    <w:name w:val="Table Grid 3"/>
    <w:basedOn w:val="a8"/>
    <w:rsid w:val="00357BE7"/>
    <w:pPr>
      <w:widowControl w:val="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a">
    <w:name w:val="Table Grid 4"/>
    <w:basedOn w:val="a8"/>
    <w:rsid w:val="00357BE7"/>
    <w:pPr>
      <w:widowControl w:val="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8">
    <w:name w:val="Table Grid 5"/>
    <w:basedOn w:val="a8"/>
    <w:qFormat/>
    <w:rsid w:val="00357BE7"/>
    <w:pPr>
      <w:widowControl w:val="0"/>
      <w:spacing w:line="520" w:lineRule="exact"/>
      <w:ind w:firstLineChars="200" w:firstLine="20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3">
    <w:name w:val="Table Grid 6"/>
    <w:basedOn w:val="a8"/>
    <w:rsid w:val="00357BE7"/>
    <w:pPr>
      <w:widowControl w:val="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8"/>
    <w:rsid w:val="00357BE7"/>
    <w:pPr>
      <w:widowControl w:val="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8"/>
    <w:rsid w:val="00357BE7"/>
    <w:pPr>
      <w:widowControl w:val="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b">
    <w:name w:val="Table Web 1"/>
    <w:basedOn w:val="a8"/>
    <w:rsid w:val="00357BE7"/>
    <w:pPr>
      <w:widowControl w:val="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2">
    <w:name w:val="Table Web 2"/>
    <w:basedOn w:val="a8"/>
    <w:rsid w:val="00357BE7"/>
    <w:pPr>
      <w:widowControl w:val="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
    <w:name w:val="Table Web 3"/>
    <w:basedOn w:val="a8"/>
    <w:rsid w:val="00357BE7"/>
    <w:pPr>
      <w:widowControl w:val="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e">
    <w:name w:val="Table Professional"/>
    <w:basedOn w:val="a8"/>
    <w:rsid w:val="00357BE7"/>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f">
    <w:name w:val="Strong"/>
    <w:basedOn w:val="a7"/>
    <w:qFormat/>
    <w:rsid w:val="00357BE7"/>
    <w:rPr>
      <w:b/>
      <w:bCs/>
    </w:rPr>
  </w:style>
  <w:style w:type="character" w:styleId="afff0">
    <w:name w:val="page number"/>
    <w:basedOn w:val="a7"/>
    <w:qFormat/>
    <w:rsid w:val="00357BE7"/>
  </w:style>
  <w:style w:type="character" w:styleId="afff1">
    <w:name w:val="FollowedHyperlink"/>
    <w:basedOn w:val="a7"/>
    <w:qFormat/>
    <w:rsid w:val="00357BE7"/>
    <w:rPr>
      <w:color w:val="800080"/>
      <w:u w:val="single"/>
    </w:rPr>
  </w:style>
  <w:style w:type="character" w:styleId="afff2">
    <w:name w:val="Emphasis"/>
    <w:basedOn w:val="a7"/>
    <w:qFormat/>
    <w:rsid w:val="00357BE7"/>
  </w:style>
  <w:style w:type="character" w:styleId="afff3">
    <w:name w:val="line number"/>
    <w:basedOn w:val="a7"/>
    <w:rsid w:val="00357BE7"/>
  </w:style>
  <w:style w:type="character" w:styleId="HTML1">
    <w:name w:val="HTML Definition"/>
    <w:basedOn w:val="a7"/>
    <w:rsid w:val="00357BE7"/>
    <w:rPr>
      <w:i/>
      <w:iCs/>
    </w:rPr>
  </w:style>
  <w:style w:type="character" w:styleId="HTML2">
    <w:name w:val="HTML Typewriter"/>
    <w:basedOn w:val="a7"/>
    <w:rsid w:val="00357BE7"/>
    <w:rPr>
      <w:rFonts w:ascii="Courier New" w:hAnsi="Courier New" w:cs="Courier New"/>
      <w:sz w:val="20"/>
      <w:szCs w:val="20"/>
    </w:rPr>
  </w:style>
  <w:style w:type="character" w:styleId="HTML3">
    <w:name w:val="HTML Acronym"/>
    <w:basedOn w:val="a7"/>
    <w:rsid w:val="00357BE7"/>
  </w:style>
  <w:style w:type="character" w:styleId="HTML4">
    <w:name w:val="HTML Variable"/>
    <w:basedOn w:val="a7"/>
    <w:rsid w:val="00357BE7"/>
    <w:rPr>
      <w:i/>
      <w:iCs/>
    </w:rPr>
  </w:style>
  <w:style w:type="character" w:styleId="afff4">
    <w:name w:val="Hyperlink"/>
    <w:basedOn w:val="a7"/>
    <w:uiPriority w:val="99"/>
    <w:qFormat/>
    <w:rsid w:val="00357BE7"/>
    <w:rPr>
      <w:color w:val="0000FF"/>
      <w:u w:val="single"/>
    </w:rPr>
  </w:style>
  <w:style w:type="character" w:styleId="HTML5">
    <w:name w:val="HTML Code"/>
    <w:basedOn w:val="a7"/>
    <w:qFormat/>
    <w:rsid w:val="00357BE7"/>
    <w:rPr>
      <w:rFonts w:ascii="宋体" w:eastAsia="宋体" w:hAnsi="宋体" w:cs="宋体"/>
      <w:sz w:val="24"/>
      <w:szCs w:val="24"/>
    </w:rPr>
  </w:style>
  <w:style w:type="character" w:styleId="afff5">
    <w:name w:val="annotation reference"/>
    <w:basedOn w:val="a7"/>
    <w:qFormat/>
    <w:rsid w:val="00357BE7"/>
    <w:rPr>
      <w:rFonts w:ascii="宋体" w:eastAsia="宋体" w:hAnsi="宋体" w:hint="eastAsia"/>
      <w:sz w:val="21"/>
    </w:rPr>
  </w:style>
  <w:style w:type="character" w:styleId="HTML6">
    <w:name w:val="HTML Cite"/>
    <w:basedOn w:val="a7"/>
    <w:qFormat/>
    <w:rsid w:val="00357BE7"/>
  </w:style>
  <w:style w:type="character" w:styleId="afff6">
    <w:name w:val="footnote reference"/>
    <w:basedOn w:val="a7"/>
    <w:qFormat/>
    <w:rsid w:val="00357BE7"/>
    <w:rPr>
      <w:vertAlign w:val="superscript"/>
    </w:rPr>
  </w:style>
  <w:style w:type="character" w:styleId="HTML7">
    <w:name w:val="HTML Keyboard"/>
    <w:basedOn w:val="a7"/>
    <w:qFormat/>
    <w:rsid w:val="00357BE7"/>
    <w:rPr>
      <w:rFonts w:ascii="宋体" w:eastAsia="宋体" w:hAnsi="宋体" w:cs="宋体"/>
      <w:sz w:val="24"/>
      <w:szCs w:val="24"/>
    </w:rPr>
  </w:style>
  <w:style w:type="character" w:styleId="HTML8">
    <w:name w:val="HTML Sample"/>
    <w:basedOn w:val="a7"/>
    <w:rsid w:val="00357BE7"/>
    <w:rPr>
      <w:rFonts w:ascii="Courier New" w:hAnsi="Courier New" w:cs="Courier New"/>
    </w:rPr>
  </w:style>
  <w:style w:type="character" w:customStyle="1" w:styleId="1Char">
    <w:name w:val="标题 1 Char"/>
    <w:basedOn w:val="a7"/>
    <w:link w:val="1"/>
    <w:qFormat/>
    <w:rsid w:val="00357BE7"/>
    <w:rPr>
      <w:rFonts w:ascii="Times New Roman" w:eastAsiaTheme="majorEastAsia" w:hAnsi="Times New Roman"/>
      <w:b/>
      <w:bCs/>
      <w:kern w:val="44"/>
      <w:sz w:val="32"/>
      <w:szCs w:val="44"/>
    </w:rPr>
  </w:style>
  <w:style w:type="character" w:customStyle="1" w:styleId="2Char">
    <w:name w:val="标题 2 Char"/>
    <w:basedOn w:val="a7"/>
    <w:link w:val="20"/>
    <w:rsid w:val="00357BE7"/>
    <w:rPr>
      <w:rFonts w:ascii="Times New Roman" w:eastAsiaTheme="majorEastAsia" w:hAnsi="Times New Roman" w:cstheme="majorBidi"/>
      <w:b/>
      <w:bCs/>
      <w:sz w:val="30"/>
      <w:szCs w:val="32"/>
    </w:rPr>
  </w:style>
  <w:style w:type="character" w:customStyle="1" w:styleId="3Char">
    <w:name w:val="标题 3 Char"/>
    <w:basedOn w:val="a7"/>
    <w:link w:val="3"/>
    <w:qFormat/>
    <w:rsid w:val="00357BE7"/>
    <w:rPr>
      <w:rFonts w:ascii="Times New Roman" w:hAnsi="Times New Roman"/>
      <w:b/>
      <w:bCs/>
      <w:sz w:val="28"/>
      <w:szCs w:val="32"/>
    </w:rPr>
  </w:style>
  <w:style w:type="character" w:customStyle="1" w:styleId="4Char">
    <w:name w:val="标题 4 Char"/>
    <w:basedOn w:val="a7"/>
    <w:link w:val="4"/>
    <w:qFormat/>
    <w:rsid w:val="00357BE7"/>
    <w:rPr>
      <w:rFonts w:ascii="Times New Roman" w:eastAsiaTheme="majorEastAsia" w:hAnsi="Times New Roman" w:cstheme="majorBidi"/>
      <w:b/>
      <w:bCs/>
      <w:sz w:val="24"/>
      <w:szCs w:val="28"/>
    </w:rPr>
  </w:style>
  <w:style w:type="character" w:customStyle="1" w:styleId="5Char">
    <w:name w:val="标题 5 Char"/>
    <w:basedOn w:val="a7"/>
    <w:link w:val="5"/>
    <w:qFormat/>
    <w:rsid w:val="00357BE7"/>
    <w:rPr>
      <w:rFonts w:ascii="Times New Roman" w:eastAsia="宋体" w:hAnsi="Times New Roman" w:cs="Times New Roman"/>
      <w:b/>
      <w:kern w:val="0"/>
      <w:sz w:val="24"/>
      <w:szCs w:val="20"/>
    </w:rPr>
  </w:style>
  <w:style w:type="character" w:customStyle="1" w:styleId="6Char1">
    <w:name w:val="标题 6 Char1"/>
    <w:basedOn w:val="a7"/>
    <w:link w:val="6"/>
    <w:rsid w:val="00357BE7"/>
    <w:rPr>
      <w:rFonts w:ascii="Arial" w:eastAsia="黑体" w:hAnsi="Arial" w:cs="Times New Roman"/>
      <w:b/>
      <w:kern w:val="0"/>
      <w:sz w:val="24"/>
      <w:szCs w:val="20"/>
    </w:rPr>
  </w:style>
  <w:style w:type="character" w:customStyle="1" w:styleId="7Char">
    <w:name w:val="标题 7 Char"/>
    <w:basedOn w:val="a7"/>
    <w:link w:val="7"/>
    <w:qFormat/>
    <w:rsid w:val="00357BE7"/>
    <w:rPr>
      <w:rFonts w:ascii="Times New Roman" w:eastAsia="宋体" w:hAnsi="Times New Roman" w:cs="Times New Roman"/>
      <w:b/>
      <w:kern w:val="0"/>
      <w:sz w:val="24"/>
      <w:szCs w:val="20"/>
    </w:rPr>
  </w:style>
  <w:style w:type="character" w:customStyle="1" w:styleId="8Char">
    <w:name w:val="标题 8 Char"/>
    <w:basedOn w:val="a7"/>
    <w:link w:val="8"/>
    <w:qFormat/>
    <w:rsid w:val="00357BE7"/>
    <w:rPr>
      <w:rFonts w:ascii="Arial" w:eastAsia="黑体" w:hAnsi="Arial" w:cs="Times New Roman"/>
      <w:kern w:val="0"/>
      <w:sz w:val="24"/>
      <w:szCs w:val="20"/>
    </w:rPr>
  </w:style>
  <w:style w:type="character" w:customStyle="1" w:styleId="9Char">
    <w:name w:val="标题 9 Char"/>
    <w:basedOn w:val="a7"/>
    <w:link w:val="9"/>
    <w:qFormat/>
    <w:rsid w:val="00357BE7"/>
    <w:rPr>
      <w:rFonts w:ascii="Arial" w:eastAsia="黑体" w:hAnsi="Arial" w:cs="Times New Roman"/>
      <w:kern w:val="0"/>
      <w:sz w:val="24"/>
      <w:szCs w:val="20"/>
    </w:rPr>
  </w:style>
  <w:style w:type="character" w:customStyle="1" w:styleId="Char4">
    <w:name w:val="题注 Char"/>
    <w:link w:val="a3"/>
    <w:qFormat/>
    <w:rsid w:val="00357BE7"/>
    <w:rPr>
      <w:rFonts w:ascii="Times New Roman" w:eastAsia="宋体" w:hAnsi="Times New Roman" w:cs="Arial"/>
      <w:b/>
      <w:sz w:val="24"/>
      <w:szCs w:val="20"/>
    </w:rPr>
  </w:style>
  <w:style w:type="paragraph" w:customStyle="1" w:styleId="A-">
    <w:name w:val="A-表格文字"/>
    <w:basedOn w:val="a5"/>
    <w:next w:val="a5"/>
    <w:link w:val="A-Char"/>
    <w:qFormat/>
    <w:rsid w:val="00357BE7"/>
    <w:pPr>
      <w:autoSpaceDE w:val="0"/>
      <w:autoSpaceDN w:val="0"/>
      <w:adjustRightInd w:val="0"/>
      <w:spacing w:line="240" w:lineRule="auto"/>
      <w:ind w:firstLineChars="0" w:firstLine="0"/>
      <w:jc w:val="center"/>
      <w:textAlignment w:val="center"/>
    </w:pPr>
    <w:rPr>
      <w:rFonts w:eastAsia="宋体" w:cs="Times New Roman"/>
      <w:kern w:val="0"/>
      <w:sz w:val="21"/>
      <w:szCs w:val="21"/>
    </w:rPr>
  </w:style>
  <w:style w:type="character" w:customStyle="1" w:styleId="A-Char">
    <w:name w:val="A-表格文字 Char"/>
    <w:link w:val="A-"/>
    <w:qFormat/>
    <w:rsid w:val="00357BE7"/>
    <w:rPr>
      <w:rFonts w:ascii="Times New Roman" w:eastAsia="宋体" w:hAnsi="Times New Roman" w:cs="Times New Roman"/>
      <w:kern w:val="0"/>
      <w:szCs w:val="21"/>
    </w:rPr>
  </w:style>
  <w:style w:type="character" w:customStyle="1" w:styleId="Charc">
    <w:name w:val="页眉 Char"/>
    <w:basedOn w:val="a7"/>
    <w:link w:val="afe"/>
    <w:qFormat/>
    <w:rsid w:val="00357BE7"/>
    <w:rPr>
      <w:rFonts w:ascii="Times New Roman" w:hAnsi="Times New Roman"/>
      <w:sz w:val="18"/>
      <w:szCs w:val="18"/>
    </w:rPr>
  </w:style>
  <w:style w:type="character" w:customStyle="1" w:styleId="Charb">
    <w:name w:val="页脚 Char"/>
    <w:basedOn w:val="a7"/>
    <w:link w:val="afc"/>
    <w:qFormat/>
    <w:rsid w:val="00357BE7"/>
    <w:rPr>
      <w:rFonts w:ascii="Times New Roman" w:hAnsi="Times New Roman"/>
      <w:sz w:val="18"/>
      <w:szCs w:val="18"/>
    </w:rPr>
  </w:style>
  <w:style w:type="paragraph" w:styleId="afff7">
    <w:name w:val="No Spacing"/>
    <w:link w:val="Charf2"/>
    <w:qFormat/>
    <w:rsid w:val="00357BE7"/>
    <w:pPr>
      <w:widowControl w:val="0"/>
      <w:ind w:firstLineChars="200" w:firstLine="200"/>
      <w:jc w:val="both"/>
    </w:pPr>
    <w:rPr>
      <w:rFonts w:ascii="Times New Roman" w:eastAsiaTheme="minorEastAsia" w:hAnsi="Times New Roman" w:cstheme="minorBidi"/>
      <w:kern w:val="2"/>
      <w:sz w:val="24"/>
      <w:szCs w:val="22"/>
    </w:rPr>
  </w:style>
  <w:style w:type="character" w:customStyle="1" w:styleId="Charf2">
    <w:name w:val="无间隔 Char"/>
    <w:basedOn w:val="a7"/>
    <w:link w:val="afff7"/>
    <w:rsid w:val="00357BE7"/>
    <w:rPr>
      <w:rFonts w:ascii="Times New Roman" w:hAnsi="Times New Roman"/>
      <w:sz w:val="24"/>
    </w:rPr>
  </w:style>
  <w:style w:type="character" w:customStyle="1" w:styleId="font51">
    <w:name w:val="font51"/>
    <w:basedOn w:val="a7"/>
    <w:qFormat/>
    <w:rsid w:val="00357BE7"/>
    <w:rPr>
      <w:rFonts w:ascii="宋体" w:eastAsia="宋体" w:hAnsi="宋体" w:cs="宋体" w:hint="eastAsia"/>
      <w:color w:val="000000"/>
      <w:sz w:val="21"/>
      <w:szCs w:val="21"/>
      <w:u w:val="none"/>
    </w:rPr>
  </w:style>
  <w:style w:type="character" w:customStyle="1" w:styleId="Char">
    <w:name w:val="正文文本 Char"/>
    <w:basedOn w:val="a7"/>
    <w:link w:val="aa"/>
    <w:qFormat/>
    <w:rsid w:val="00357BE7"/>
    <w:rPr>
      <w:rFonts w:ascii="宋体" w:eastAsia="宋体" w:hAnsi="宋体" w:cs="宋体"/>
      <w:kern w:val="0"/>
      <w:sz w:val="24"/>
      <w:szCs w:val="24"/>
      <w:lang w:val="zh-CN" w:bidi="zh-CN"/>
    </w:rPr>
  </w:style>
  <w:style w:type="paragraph" w:styleId="afff8">
    <w:name w:val="List Paragraph"/>
    <w:basedOn w:val="a5"/>
    <w:link w:val="Charf3"/>
    <w:uiPriority w:val="1"/>
    <w:qFormat/>
    <w:rsid w:val="00357BE7"/>
    <w:pPr>
      <w:autoSpaceDE w:val="0"/>
      <w:autoSpaceDN w:val="0"/>
      <w:spacing w:line="240" w:lineRule="auto"/>
      <w:ind w:left="1082" w:firstLineChars="0" w:hanging="602"/>
      <w:jc w:val="left"/>
    </w:pPr>
    <w:rPr>
      <w:rFonts w:ascii="宋体" w:eastAsia="宋体" w:hAnsi="宋体" w:cs="宋体"/>
      <w:kern w:val="0"/>
      <w:sz w:val="22"/>
      <w:lang w:val="zh-CN" w:bidi="zh-CN"/>
    </w:rPr>
  </w:style>
  <w:style w:type="character" w:customStyle="1" w:styleId="Charf3">
    <w:name w:val="列出段落 Char"/>
    <w:link w:val="afff8"/>
    <w:qFormat/>
    <w:locked/>
    <w:rsid w:val="00357BE7"/>
    <w:rPr>
      <w:rFonts w:ascii="宋体" w:eastAsia="宋体" w:hAnsi="宋体" w:cs="宋体"/>
      <w:kern w:val="0"/>
      <w:sz w:val="22"/>
      <w:lang w:val="zh-CN" w:bidi="zh-CN"/>
    </w:rPr>
  </w:style>
  <w:style w:type="character" w:customStyle="1" w:styleId="Bodytext1">
    <w:name w:val="Body text|1_"/>
    <w:basedOn w:val="a7"/>
    <w:link w:val="Bodytext10"/>
    <w:qFormat/>
    <w:rsid w:val="00357BE7"/>
    <w:rPr>
      <w:rFonts w:ascii="MingLiU" w:eastAsia="MingLiU" w:hAnsi="MingLiU" w:cs="MingLiU"/>
      <w:sz w:val="19"/>
      <w:szCs w:val="19"/>
      <w:lang w:val="zh-TW" w:eastAsia="zh-TW" w:bidi="zh-TW"/>
    </w:rPr>
  </w:style>
  <w:style w:type="paragraph" w:customStyle="1" w:styleId="Bodytext10">
    <w:name w:val="Body text|1"/>
    <w:basedOn w:val="a5"/>
    <w:link w:val="Bodytext1"/>
    <w:qFormat/>
    <w:rsid w:val="00357BE7"/>
    <w:pPr>
      <w:spacing w:line="300" w:lineRule="auto"/>
      <w:ind w:firstLineChars="0" w:firstLine="0"/>
      <w:jc w:val="left"/>
    </w:pPr>
    <w:rPr>
      <w:rFonts w:ascii="MingLiU" w:eastAsia="MingLiU" w:hAnsi="MingLiU" w:cs="MingLiU"/>
      <w:sz w:val="19"/>
      <w:szCs w:val="19"/>
      <w:lang w:val="zh-TW" w:eastAsia="zh-TW" w:bidi="zh-TW"/>
    </w:rPr>
  </w:style>
  <w:style w:type="character" w:customStyle="1" w:styleId="Bodytext2">
    <w:name w:val="Body text|2_"/>
    <w:basedOn w:val="a7"/>
    <w:link w:val="Bodytext20"/>
    <w:qFormat/>
    <w:rsid w:val="00357BE7"/>
    <w:rPr>
      <w:rFonts w:ascii="MingLiU" w:eastAsia="MingLiU" w:hAnsi="MingLiU" w:cs="MingLiU"/>
      <w:sz w:val="28"/>
      <w:szCs w:val="28"/>
      <w:lang w:val="zh-TW" w:eastAsia="zh-TW" w:bidi="zh-TW"/>
    </w:rPr>
  </w:style>
  <w:style w:type="paragraph" w:customStyle="1" w:styleId="Bodytext20">
    <w:name w:val="Body text|2"/>
    <w:basedOn w:val="a5"/>
    <w:link w:val="Bodytext2"/>
    <w:qFormat/>
    <w:rsid w:val="00357BE7"/>
    <w:pPr>
      <w:spacing w:after="1220" w:line="240" w:lineRule="auto"/>
      <w:ind w:left="1820" w:right="320" w:firstLineChars="0" w:firstLine="0"/>
      <w:jc w:val="left"/>
    </w:pPr>
    <w:rPr>
      <w:rFonts w:ascii="MingLiU" w:eastAsia="MingLiU" w:hAnsi="MingLiU" w:cs="MingLiU"/>
      <w:sz w:val="28"/>
      <w:szCs w:val="28"/>
      <w:lang w:val="zh-TW" w:eastAsia="zh-TW" w:bidi="zh-TW"/>
    </w:rPr>
  </w:style>
  <w:style w:type="character" w:customStyle="1" w:styleId="Char5">
    <w:name w:val="文档结构图 Char"/>
    <w:basedOn w:val="a7"/>
    <w:link w:val="af1"/>
    <w:rsid w:val="00357BE7"/>
    <w:rPr>
      <w:rFonts w:ascii="宋体" w:eastAsia="宋体" w:hAnsi="Times New Roman"/>
      <w:sz w:val="18"/>
      <w:szCs w:val="18"/>
    </w:rPr>
  </w:style>
  <w:style w:type="table" w:customStyle="1" w:styleId="TableNormal">
    <w:name w:val="Table Normal"/>
    <w:uiPriority w:val="2"/>
    <w:semiHidden/>
    <w:unhideWhenUsed/>
    <w:qFormat/>
    <w:rsid w:val="00357BE7"/>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5"/>
    <w:uiPriority w:val="1"/>
    <w:qFormat/>
    <w:rsid w:val="00357BE7"/>
    <w:pPr>
      <w:autoSpaceDE w:val="0"/>
      <w:autoSpaceDN w:val="0"/>
      <w:spacing w:line="240" w:lineRule="auto"/>
      <w:ind w:firstLineChars="0" w:firstLine="0"/>
      <w:jc w:val="center"/>
    </w:pPr>
    <w:rPr>
      <w:rFonts w:ascii="宋体" w:eastAsia="宋体" w:hAnsi="宋体" w:cs="宋体"/>
      <w:kern w:val="0"/>
      <w:sz w:val="22"/>
      <w:lang w:val="zh-CN" w:bidi="zh-CN"/>
    </w:rPr>
  </w:style>
  <w:style w:type="character" w:customStyle="1" w:styleId="Char14">
    <w:name w:val="普通(网站) Char1"/>
    <w:link w:val="aff6"/>
    <w:locked/>
    <w:rsid w:val="00357BE7"/>
    <w:rPr>
      <w:rFonts w:cs="Times New Roman"/>
      <w:kern w:val="0"/>
      <w:sz w:val="24"/>
    </w:rPr>
  </w:style>
  <w:style w:type="character" w:customStyle="1" w:styleId="Chara">
    <w:name w:val="批注框文本 Char"/>
    <w:basedOn w:val="a7"/>
    <w:link w:val="afb"/>
    <w:qFormat/>
    <w:rsid w:val="00357BE7"/>
    <w:rPr>
      <w:rFonts w:ascii="Times New Roman" w:hAnsi="Times New Roman"/>
      <w:sz w:val="18"/>
      <w:szCs w:val="18"/>
    </w:rPr>
  </w:style>
  <w:style w:type="paragraph" w:customStyle="1" w:styleId="3f0">
    <w:name w:val="标题3"/>
    <w:basedOn w:val="3"/>
    <w:link w:val="3Char0"/>
    <w:qFormat/>
    <w:rsid w:val="00357BE7"/>
    <w:pPr>
      <w:adjustRightInd w:val="0"/>
      <w:snapToGrid w:val="0"/>
      <w:spacing w:before="260" w:afterLines="50"/>
    </w:pPr>
    <w:rPr>
      <w:rFonts w:eastAsia="宋体" w:cs="Times New Roman"/>
      <w:kern w:val="0"/>
      <w:szCs w:val="28"/>
    </w:rPr>
  </w:style>
  <w:style w:type="character" w:customStyle="1" w:styleId="3Char0">
    <w:name w:val="标题3 Char"/>
    <w:basedOn w:val="a7"/>
    <w:link w:val="3f0"/>
    <w:rsid w:val="00357BE7"/>
    <w:rPr>
      <w:rFonts w:ascii="Times New Roman" w:eastAsia="宋体" w:hAnsi="Times New Roman" w:cs="Times New Roman"/>
      <w:b/>
      <w:bCs/>
      <w:kern w:val="0"/>
      <w:sz w:val="28"/>
      <w:szCs w:val="28"/>
    </w:rPr>
  </w:style>
  <w:style w:type="paragraph" w:customStyle="1" w:styleId="TOC1">
    <w:name w:val="TOC 1"/>
    <w:basedOn w:val="a5"/>
    <w:uiPriority w:val="1"/>
    <w:qFormat/>
    <w:rsid w:val="00357BE7"/>
    <w:pPr>
      <w:autoSpaceDE w:val="0"/>
      <w:autoSpaceDN w:val="0"/>
      <w:spacing w:before="3" w:line="240" w:lineRule="auto"/>
      <w:ind w:left="802" w:right="586" w:firstLineChars="0" w:hanging="802"/>
      <w:jc w:val="right"/>
    </w:pPr>
    <w:rPr>
      <w:rFonts w:ascii="宋体" w:eastAsia="宋体" w:hAnsi="宋体" w:cs="宋体"/>
      <w:kern w:val="0"/>
      <w:sz w:val="20"/>
      <w:szCs w:val="20"/>
      <w:lang w:val="zh-CN" w:bidi="zh-CN"/>
    </w:rPr>
  </w:style>
  <w:style w:type="paragraph" w:customStyle="1" w:styleId="TOC2">
    <w:name w:val="TOC 2"/>
    <w:basedOn w:val="a5"/>
    <w:uiPriority w:val="1"/>
    <w:qFormat/>
    <w:rsid w:val="00357BE7"/>
    <w:pPr>
      <w:autoSpaceDE w:val="0"/>
      <w:autoSpaceDN w:val="0"/>
      <w:spacing w:before="3" w:line="240" w:lineRule="auto"/>
      <w:ind w:left="703" w:firstLineChars="0" w:hanging="334"/>
      <w:jc w:val="left"/>
    </w:pPr>
    <w:rPr>
      <w:rFonts w:ascii="宋体" w:eastAsia="宋体" w:hAnsi="宋体" w:cs="宋体"/>
      <w:kern w:val="0"/>
      <w:sz w:val="20"/>
      <w:szCs w:val="20"/>
      <w:lang w:val="zh-CN" w:bidi="zh-CN"/>
    </w:rPr>
  </w:style>
  <w:style w:type="paragraph" w:customStyle="1" w:styleId="TOC3">
    <w:name w:val="TOC 3"/>
    <w:basedOn w:val="a5"/>
    <w:uiPriority w:val="1"/>
    <w:qFormat/>
    <w:rsid w:val="00357BE7"/>
    <w:pPr>
      <w:autoSpaceDE w:val="0"/>
      <w:autoSpaceDN w:val="0"/>
      <w:spacing w:before="3" w:line="240" w:lineRule="auto"/>
      <w:ind w:left="1082" w:firstLineChars="0" w:hanging="505"/>
      <w:jc w:val="left"/>
    </w:pPr>
    <w:rPr>
      <w:rFonts w:ascii="宋体" w:eastAsia="宋体" w:hAnsi="宋体" w:cs="宋体"/>
      <w:kern w:val="0"/>
      <w:sz w:val="20"/>
      <w:szCs w:val="20"/>
      <w:lang w:val="zh-CN" w:bidi="zh-CN"/>
    </w:rPr>
  </w:style>
  <w:style w:type="paragraph" w:customStyle="1" w:styleId="Heading1">
    <w:name w:val="Heading 1"/>
    <w:basedOn w:val="a5"/>
    <w:uiPriority w:val="1"/>
    <w:qFormat/>
    <w:rsid w:val="00357BE7"/>
    <w:pPr>
      <w:autoSpaceDE w:val="0"/>
      <w:autoSpaceDN w:val="0"/>
      <w:spacing w:before="68" w:line="240" w:lineRule="auto"/>
      <w:ind w:left="391" w:firstLineChars="0" w:hanging="234"/>
      <w:jc w:val="left"/>
      <w:outlineLvl w:val="1"/>
    </w:pPr>
    <w:rPr>
      <w:rFonts w:ascii="宋体" w:eastAsia="宋体" w:hAnsi="宋体" w:cs="宋体"/>
      <w:b/>
      <w:bCs/>
      <w:kern w:val="0"/>
      <w:sz w:val="30"/>
      <w:szCs w:val="30"/>
      <w:lang w:val="zh-CN" w:bidi="zh-CN"/>
    </w:rPr>
  </w:style>
  <w:style w:type="paragraph" w:customStyle="1" w:styleId="Heading2">
    <w:name w:val="Heading 2"/>
    <w:basedOn w:val="a5"/>
    <w:uiPriority w:val="1"/>
    <w:qFormat/>
    <w:rsid w:val="00357BE7"/>
    <w:pPr>
      <w:autoSpaceDE w:val="0"/>
      <w:autoSpaceDN w:val="0"/>
      <w:spacing w:line="240" w:lineRule="auto"/>
      <w:ind w:left="2367" w:firstLineChars="0" w:hanging="567"/>
      <w:jc w:val="left"/>
      <w:outlineLvl w:val="2"/>
    </w:pPr>
    <w:rPr>
      <w:rFonts w:ascii="宋体" w:eastAsia="宋体" w:hAnsi="宋体" w:cs="宋体"/>
      <w:b/>
      <w:bCs/>
      <w:kern w:val="0"/>
      <w:sz w:val="28"/>
      <w:szCs w:val="28"/>
      <w:lang w:val="zh-CN" w:bidi="zh-CN"/>
    </w:rPr>
  </w:style>
  <w:style w:type="paragraph" w:customStyle="1" w:styleId="Heading3">
    <w:name w:val="Heading 3"/>
    <w:basedOn w:val="a5"/>
    <w:uiPriority w:val="1"/>
    <w:qFormat/>
    <w:rsid w:val="00357BE7"/>
    <w:pPr>
      <w:autoSpaceDE w:val="0"/>
      <w:autoSpaceDN w:val="0"/>
      <w:spacing w:line="240" w:lineRule="auto"/>
      <w:ind w:left="644" w:firstLineChars="0" w:firstLine="0"/>
      <w:jc w:val="left"/>
      <w:outlineLvl w:val="3"/>
    </w:pPr>
    <w:rPr>
      <w:rFonts w:ascii="宋体" w:eastAsia="宋体" w:hAnsi="宋体" w:cs="宋体"/>
      <w:b/>
      <w:bCs/>
      <w:kern w:val="0"/>
      <w:szCs w:val="24"/>
      <w:lang w:val="zh-CN" w:bidi="zh-CN"/>
    </w:rPr>
  </w:style>
  <w:style w:type="character" w:customStyle="1" w:styleId="Char16">
    <w:name w:val="纯文本 Char1"/>
    <w:link w:val="af8"/>
    <w:qFormat/>
    <w:rsid w:val="00357BE7"/>
    <w:rPr>
      <w:rFonts w:ascii="Arial Unicode MS" w:hAnsi="Arial Narrow" w:cs="Tahoma"/>
    </w:rPr>
  </w:style>
  <w:style w:type="character" w:customStyle="1" w:styleId="Char9">
    <w:name w:val="纯文本 Char"/>
    <w:basedOn w:val="a7"/>
    <w:link w:val="af8"/>
    <w:qFormat/>
    <w:rsid w:val="00357BE7"/>
    <w:rPr>
      <w:rFonts w:ascii="宋体" w:eastAsia="宋体" w:hAnsi="Courier New" w:cs="Courier New"/>
      <w:szCs w:val="21"/>
    </w:rPr>
  </w:style>
  <w:style w:type="paragraph" w:customStyle="1" w:styleId="A-z">
    <w:name w:val="A-z正文"/>
    <w:basedOn w:val="a5"/>
    <w:link w:val="A-zChar"/>
    <w:qFormat/>
    <w:rsid w:val="00357BE7"/>
    <w:pPr>
      <w:spacing w:line="360" w:lineRule="auto"/>
    </w:pPr>
    <w:rPr>
      <w:rFonts w:eastAsia="宋体" w:cs="宋体"/>
      <w:szCs w:val="20"/>
    </w:rPr>
  </w:style>
  <w:style w:type="character" w:customStyle="1" w:styleId="A-zChar">
    <w:name w:val="A-z正文 Char"/>
    <w:link w:val="A-z"/>
    <w:qFormat/>
    <w:rsid w:val="00357BE7"/>
    <w:rPr>
      <w:rFonts w:ascii="Times New Roman" w:eastAsia="宋体" w:hAnsi="Times New Roman" w:cs="宋体"/>
      <w:sz w:val="24"/>
      <w:szCs w:val="20"/>
    </w:rPr>
  </w:style>
  <w:style w:type="paragraph" w:customStyle="1" w:styleId="A--">
    <w:name w:val="A-题注-表"/>
    <w:basedOn w:val="a3"/>
    <w:link w:val="A--Char"/>
    <w:qFormat/>
    <w:rsid w:val="00357BE7"/>
    <w:pPr>
      <w:numPr>
        <w:numId w:val="0"/>
      </w:numPr>
      <w:spacing w:line="360" w:lineRule="auto"/>
    </w:pPr>
    <w:rPr>
      <w:sz w:val="21"/>
    </w:rPr>
  </w:style>
  <w:style w:type="character" w:customStyle="1" w:styleId="A--Char">
    <w:name w:val="A-题注-表 Char"/>
    <w:link w:val="A--"/>
    <w:qFormat/>
    <w:rsid w:val="00357BE7"/>
    <w:rPr>
      <w:rFonts w:ascii="Times New Roman" w:eastAsia="宋体" w:hAnsi="Times New Roman" w:cs="Arial"/>
      <w:b/>
      <w:szCs w:val="20"/>
    </w:rPr>
  </w:style>
  <w:style w:type="character" w:customStyle="1" w:styleId="2Char0">
    <w:name w:val="正文文本缩进 2 Char"/>
    <w:basedOn w:val="a7"/>
    <w:link w:val="24"/>
    <w:qFormat/>
    <w:rsid w:val="00357BE7"/>
    <w:rPr>
      <w:rFonts w:ascii="Times New Roman" w:hAnsi="Times New Roman"/>
      <w:sz w:val="24"/>
    </w:rPr>
  </w:style>
  <w:style w:type="character" w:customStyle="1" w:styleId="6Char">
    <w:name w:val="标题 6 Char"/>
    <w:basedOn w:val="a7"/>
    <w:link w:val="6"/>
    <w:qFormat/>
    <w:rsid w:val="00357BE7"/>
    <w:rPr>
      <w:rFonts w:asciiTheme="majorHAnsi" w:eastAsiaTheme="majorEastAsia" w:hAnsiTheme="majorHAnsi" w:cstheme="majorBidi"/>
      <w:b/>
      <w:bCs/>
      <w:sz w:val="24"/>
      <w:szCs w:val="24"/>
    </w:rPr>
  </w:style>
  <w:style w:type="character" w:customStyle="1" w:styleId="title">
    <w:name w:val="title"/>
    <w:basedOn w:val="a7"/>
    <w:qFormat/>
    <w:rsid w:val="00357BE7"/>
  </w:style>
  <w:style w:type="character" w:customStyle="1" w:styleId="CharChar0">
    <w:name w:val="正文(首行缩进) Char Char"/>
    <w:rsid w:val="00357BE7"/>
    <w:rPr>
      <w:snapToGrid/>
      <w:sz w:val="24"/>
      <w:szCs w:val="24"/>
      <w:lang w:bidi="ar-SA"/>
    </w:rPr>
  </w:style>
  <w:style w:type="character" w:customStyle="1" w:styleId="CharChar34">
    <w:name w:val="Char Char34"/>
    <w:basedOn w:val="a7"/>
    <w:rsid w:val="00357BE7"/>
    <w:rPr>
      <w:rFonts w:ascii="Arial" w:eastAsia="黑体" w:hAnsi="Arial"/>
      <w:kern w:val="2"/>
      <w:sz w:val="24"/>
      <w:szCs w:val="24"/>
    </w:rPr>
  </w:style>
  <w:style w:type="character" w:customStyle="1" w:styleId="1c">
    <w:name w:val="明显参考1"/>
    <w:basedOn w:val="a7"/>
    <w:qFormat/>
    <w:rsid w:val="00357BE7"/>
    <w:rPr>
      <w:b/>
      <w:bCs/>
      <w:color w:val="76923C"/>
      <w:u w:val="single" w:color="9BBB59"/>
    </w:rPr>
  </w:style>
  <w:style w:type="character" w:customStyle="1" w:styleId="t1">
    <w:name w:val="t1"/>
    <w:rsid w:val="00357BE7"/>
    <w:rPr>
      <w:sz w:val="21"/>
      <w:szCs w:val="21"/>
    </w:rPr>
  </w:style>
  <w:style w:type="character" w:customStyle="1" w:styleId="f12fgy">
    <w:name w:val="f12 fgy"/>
    <w:basedOn w:val="a7"/>
    <w:qFormat/>
    <w:rsid w:val="00357BE7"/>
  </w:style>
  <w:style w:type="character" w:customStyle="1" w:styleId="dropmenu1">
    <w:name w:val="dropmenu1"/>
    <w:basedOn w:val="a7"/>
    <w:qFormat/>
    <w:rsid w:val="00357BE7"/>
  </w:style>
  <w:style w:type="character" w:customStyle="1" w:styleId="headlines1">
    <w:name w:val="headlines1"/>
    <w:rsid w:val="00357BE7"/>
    <w:rPr>
      <w:rFonts w:ascii="򌘺ڢ,  ڌ墬 ˎ̥" w:eastAsia="򌘺ڢ,  ڌ墬 ˎ̥" w:hint="eastAsia"/>
      <w:color w:val="554B74"/>
      <w:sz w:val="36"/>
      <w:szCs w:val="36"/>
    </w:rPr>
  </w:style>
  <w:style w:type="character" w:customStyle="1" w:styleId="15399Char">
    <w:name w:val="样式 小四 行距: 1.5 倍行距 左  3.99 字符 Char"/>
    <w:link w:val="15399"/>
    <w:rsid w:val="00357BE7"/>
    <w:rPr>
      <w:rFonts w:eastAsia="宋体"/>
      <w:sz w:val="24"/>
      <w:szCs w:val="24"/>
    </w:rPr>
  </w:style>
  <w:style w:type="paragraph" w:customStyle="1" w:styleId="15399">
    <w:name w:val="样式 小四 行距: 1.5 倍行距 左  3.99 字符"/>
    <w:basedOn w:val="a5"/>
    <w:link w:val="15399Char"/>
    <w:rsid w:val="00357BE7"/>
    <w:pPr>
      <w:spacing w:line="360" w:lineRule="auto"/>
    </w:pPr>
    <w:rPr>
      <w:rFonts w:asciiTheme="minorHAnsi" w:eastAsia="宋体" w:hAnsiTheme="minorHAnsi"/>
      <w:szCs w:val="24"/>
    </w:rPr>
  </w:style>
  <w:style w:type="character" w:customStyle="1" w:styleId="4Char0">
    <w:name w:val="样式4 Char"/>
    <w:basedOn w:val="a7"/>
    <w:link w:val="4b"/>
    <w:qFormat/>
    <w:locked/>
    <w:rsid w:val="00357BE7"/>
    <w:rPr>
      <w:rFonts w:eastAsia="黑体"/>
      <w:color w:val="000000"/>
      <w:sz w:val="30"/>
    </w:rPr>
  </w:style>
  <w:style w:type="paragraph" w:customStyle="1" w:styleId="4b">
    <w:name w:val="样式4"/>
    <w:basedOn w:val="3"/>
    <w:link w:val="4Char0"/>
    <w:qFormat/>
    <w:rsid w:val="00357BE7"/>
    <w:pPr>
      <w:adjustRightInd w:val="0"/>
      <w:spacing w:beforeLines="0" w:line="480" w:lineRule="atLeast"/>
      <w:textAlignment w:val="baseline"/>
    </w:pPr>
    <w:rPr>
      <w:rFonts w:asciiTheme="minorHAnsi" w:eastAsia="黑体" w:hAnsiTheme="minorHAnsi"/>
      <w:b w:val="0"/>
      <w:bCs w:val="0"/>
      <w:color w:val="000000"/>
      <w:sz w:val="30"/>
      <w:szCs w:val="22"/>
    </w:rPr>
  </w:style>
  <w:style w:type="character" w:customStyle="1" w:styleId="ttag1">
    <w:name w:val="t_tag1"/>
    <w:basedOn w:val="a7"/>
    <w:qFormat/>
    <w:rsid w:val="00357BE7"/>
  </w:style>
  <w:style w:type="character" w:customStyle="1" w:styleId="1CharChar1">
    <w:name w:val="标题 1 Char Char1"/>
    <w:basedOn w:val="a7"/>
    <w:qFormat/>
    <w:rsid w:val="00357BE7"/>
    <w:rPr>
      <w:rFonts w:eastAsia="宋体"/>
      <w:b/>
      <w:kern w:val="44"/>
      <w:sz w:val="44"/>
      <w:lang w:val="en-US" w:eastAsia="zh-CN" w:bidi="ar-SA"/>
    </w:rPr>
  </w:style>
  <w:style w:type="character" w:customStyle="1" w:styleId="sbody1">
    <w:name w:val="sbody1"/>
    <w:basedOn w:val="a7"/>
    <w:qFormat/>
    <w:rsid w:val="00357BE7"/>
    <w:rPr>
      <w:sz w:val="14"/>
      <w:szCs w:val="14"/>
    </w:rPr>
  </w:style>
  <w:style w:type="character" w:customStyle="1" w:styleId="Charf4">
    <w:name w:val="正文内容 Char"/>
    <w:link w:val="afff9"/>
    <w:rsid w:val="00357BE7"/>
    <w:rPr>
      <w:rFonts w:ascii="宋体" w:eastAsia="宋体"/>
      <w:sz w:val="24"/>
    </w:rPr>
  </w:style>
  <w:style w:type="paragraph" w:customStyle="1" w:styleId="afff9">
    <w:name w:val="正文内容"/>
    <w:basedOn w:val="a5"/>
    <w:link w:val="Charf4"/>
    <w:rsid w:val="00357BE7"/>
    <w:pPr>
      <w:spacing w:line="360" w:lineRule="auto"/>
    </w:pPr>
    <w:rPr>
      <w:rFonts w:ascii="宋体" w:eastAsia="宋体" w:hAnsiTheme="minorHAnsi"/>
    </w:rPr>
  </w:style>
  <w:style w:type="character" w:customStyle="1" w:styleId="2Char10">
    <w:name w:val="正文首行缩进 2 Char1"/>
    <w:basedOn w:val="a7"/>
    <w:semiHidden/>
    <w:rsid w:val="00357BE7"/>
    <w:rPr>
      <w:rFonts w:ascii="Times New Roman" w:eastAsia="宋体" w:hAnsi="Times New Roman"/>
      <w:kern w:val="2"/>
      <w:sz w:val="21"/>
      <w:szCs w:val="24"/>
    </w:rPr>
  </w:style>
  <w:style w:type="character" w:customStyle="1" w:styleId="Char17">
    <w:name w:val="正文文本缩进 Char1"/>
    <w:qFormat/>
    <w:rsid w:val="00357BE7"/>
    <w:rPr>
      <w:rFonts w:ascii="Times New Roman" w:eastAsia="宋体" w:hAnsi="Times New Roman" w:cs="Times New Roman"/>
      <w:kern w:val="2"/>
      <w:sz w:val="21"/>
      <w:szCs w:val="24"/>
    </w:rPr>
  </w:style>
  <w:style w:type="character" w:customStyle="1" w:styleId="-005005">
    <w:name w:val="样式 正文文字缩进 + 左侧:  -0.05 字符 悬挂缩进: 0.05 字符"/>
    <w:basedOn w:val="a7"/>
    <w:qFormat/>
    <w:rsid w:val="00357BE7"/>
    <w:rPr>
      <w:rFonts w:ascii="宋体" w:eastAsia="宋体" w:hAnsi="宋体" w:hint="eastAsia"/>
      <w:b/>
      <w:sz w:val="24"/>
    </w:rPr>
  </w:style>
  <w:style w:type="character" w:customStyle="1" w:styleId="CharChar1">
    <w:name w:val="正文部分 Char Char"/>
    <w:link w:val="afffa"/>
    <w:semiHidden/>
    <w:rsid w:val="00357BE7"/>
    <w:rPr>
      <w:rFonts w:ascii="Arial" w:eastAsia="宋体" w:hAnsi="Arial"/>
      <w:sz w:val="24"/>
      <w:szCs w:val="24"/>
    </w:rPr>
  </w:style>
  <w:style w:type="paragraph" w:customStyle="1" w:styleId="afffa">
    <w:name w:val="正文部分"/>
    <w:basedOn w:val="a5"/>
    <w:link w:val="CharChar1"/>
    <w:semiHidden/>
    <w:rsid w:val="00357BE7"/>
    <w:pPr>
      <w:spacing w:line="360" w:lineRule="auto"/>
      <w:ind w:firstLine="480"/>
    </w:pPr>
    <w:rPr>
      <w:rFonts w:ascii="Arial" w:eastAsia="宋体" w:hAnsi="Arial"/>
      <w:szCs w:val="24"/>
    </w:rPr>
  </w:style>
  <w:style w:type="character" w:customStyle="1" w:styleId="CharChar35">
    <w:name w:val="Char Char35"/>
    <w:basedOn w:val="a7"/>
    <w:rsid w:val="00357BE7"/>
    <w:rPr>
      <w:b/>
      <w:bCs/>
      <w:kern w:val="2"/>
      <w:sz w:val="24"/>
      <w:szCs w:val="24"/>
    </w:rPr>
  </w:style>
  <w:style w:type="character" w:customStyle="1" w:styleId="CharChar8">
    <w:name w:val="Char Char8"/>
    <w:qFormat/>
    <w:locked/>
    <w:rsid w:val="00357BE7"/>
    <w:rPr>
      <w:rFonts w:ascii="宋体" w:eastAsia="宋体" w:hAnsi="宋体"/>
      <w:kern w:val="2"/>
      <w:sz w:val="21"/>
      <w:szCs w:val="24"/>
      <w:lang w:val="en-US" w:eastAsia="zh-CN" w:bidi="ar-SA"/>
    </w:rPr>
  </w:style>
  <w:style w:type="character" w:customStyle="1" w:styleId="Char18">
    <w:name w:val="正文(首行缩进) Char1"/>
    <w:rsid w:val="00357BE7"/>
    <w:rPr>
      <w:rFonts w:eastAsia="宋体"/>
      <w:snapToGrid w:val="0"/>
      <w:color w:val="000000"/>
      <w:sz w:val="24"/>
      <w:szCs w:val="24"/>
      <w:lang w:val="en-US" w:eastAsia="zh-CN" w:bidi="ar-SA"/>
    </w:rPr>
  </w:style>
  <w:style w:type="character" w:customStyle="1" w:styleId="Charf5">
    <w:name w:val="图 Char"/>
    <w:basedOn w:val="a7"/>
    <w:qFormat/>
    <w:rsid w:val="00357BE7"/>
    <w:rPr>
      <w:rFonts w:ascii="Arial" w:eastAsia="黑体" w:hAnsi="Arial"/>
      <w:spacing w:val="6"/>
      <w:sz w:val="24"/>
      <w:lang w:val="en-US" w:eastAsia="zh-CN"/>
    </w:rPr>
  </w:style>
  <w:style w:type="character" w:customStyle="1" w:styleId="APMingLiUCharChar">
    <w:name w:val="样式 正文A + (中文) PMingLiU Char Char"/>
    <w:basedOn w:val="a7"/>
    <w:qFormat/>
    <w:rsid w:val="00357BE7"/>
    <w:rPr>
      <w:rFonts w:ascii="宋体" w:eastAsia="宋体" w:hAnsi="宋体" w:cs="宋体" w:hint="eastAsia"/>
      <w:kern w:val="2"/>
      <w:sz w:val="24"/>
      <w:szCs w:val="24"/>
      <w:lang w:val="en-US" w:eastAsia="zh-CN" w:bidi="ar-SA"/>
    </w:rPr>
  </w:style>
  <w:style w:type="character" w:customStyle="1" w:styleId="main141">
    <w:name w:val="main141"/>
    <w:basedOn w:val="a7"/>
    <w:qFormat/>
    <w:rsid w:val="00357BE7"/>
    <w:rPr>
      <w:sz w:val="22"/>
      <w:szCs w:val="22"/>
    </w:rPr>
  </w:style>
  <w:style w:type="character" w:customStyle="1" w:styleId="22CharCharChar">
    <w:name w:val="样式 正文文本缩进 2正文文字缩进 2 + 四号 蓝色 Char Char Char"/>
    <w:basedOn w:val="a7"/>
    <w:link w:val="220"/>
    <w:qFormat/>
    <w:rsid w:val="00357BE7"/>
    <w:rPr>
      <w:rFonts w:eastAsia="宋体"/>
      <w:color w:val="0000FF"/>
      <w:sz w:val="24"/>
      <w:szCs w:val="24"/>
    </w:rPr>
  </w:style>
  <w:style w:type="paragraph" w:customStyle="1" w:styleId="220">
    <w:name w:val="样式 正文文本缩进 2正文文字缩进 2 + 四号 蓝色"/>
    <w:basedOn w:val="24"/>
    <w:link w:val="22CharCharChar"/>
    <w:qFormat/>
    <w:rsid w:val="00357BE7"/>
    <w:pPr>
      <w:adjustRightInd w:val="0"/>
      <w:spacing w:after="0" w:line="480" w:lineRule="exact"/>
      <w:ind w:leftChars="0" w:left="0" w:firstLineChars="0" w:firstLine="709"/>
      <w:textAlignment w:val="baseline"/>
    </w:pPr>
    <w:rPr>
      <w:rFonts w:asciiTheme="minorHAnsi" w:eastAsia="宋体" w:hAnsiTheme="minorHAnsi"/>
      <w:color w:val="0000FF"/>
      <w:szCs w:val="24"/>
    </w:rPr>
  </w:style>
  <w:style w:type="character" w:customStyle="1" w:styleId="2CharCharCharCharChar">
    <w:name w:val="样式 热电厂正文 + 首行缩进:  2 字符 Char Char Char Char Char"/>
    <w:basedOn w:val="a7"/>
    <w:qFormat/>
    <w:rsid w:val="00357BE7"/>
    <w:rPr>
      <w:rFonts w:eastAsia="宋体"/>
      <w:kern w:val="2"/>
      <w:sz w:val="24"/>
      <w:lang w:val="en-US" w:eastAsia="zh-CN"/>
    </w:rPr>
  </w:style>
  <w:style w:type="character" w:customStyle="1" w:styleId="CharChar29">
    <w:name w:val="Char Char29"/>
    <w:basedOn w:val="a7"/>
    <w:rsid w:val="00357BE7"/>
    <w:rPr>
      <w:rFonts w:ascii="宋体" w:eastAsia="宋体"/>
      <w:kern w:val="2"/>
      <w:sz w:val="28"/>
      <w:lang w:val="en-US" w:eastAsia="zh-CN" w:bidi="ar-SA"/>
    </w:rPr>
  </w:style>
  <w:style w:type="character" w:customStyle="1" w:styleId="Charf6">
    <w:name w:val="批注文字 Char"/>
    <w:link w:val="af2"/>
    <w:rsid w:val="00357BE7"/>
    <w:rPr>
      <w:rFonts w:eastAsia="宋体"/>
    </w:rPr>
  </w:style>
  <w:style w:type="character" w:customStyle="1" w:styleId="Char10">
    <w:name w:val="批注文字 Char1"/>
    <w:basedOn w:val="a7"/>
    <w:link w:val="af2"/>
    <w:semiHidden/>
    <w:rsid w:val="00357BE7"/>
    <w:rPr>
      <w:rFonts w:ascii="Times New Roman" w:hAnsi="Times New Roman"/>
      <w:sz w:val="24"/>
    </w:rPr>
  </w:style>
  <w:style w:type="character" w:customStyle="1" w:styleId="Charf7">
    <w:name w:val="表格用字 +  六号 Char"/>
    <w:basedOn w:val="a7"/>
    <w:qFormat/>
    <w:rsid w:val="00357BE7"/>
    <w:rPr>
      <w:rFonts w:ascii="宋体" w:eastAsia="仿宋_GB2312" w:hAnsi="宋体" w:cs="宋体" w:hint="eastAsia"/>
      <w:bCs/>
      <w:kern w:val="2"/>
      <w:sz w:val="15"/>
      <w:szCs w:val="21"/>
      <w:lang w:val="en-US" w:eastAsia="zh-CN" w:bidi="ar-SA"/>
    </w:rPr>
  </w:style>
  <w:style w:type="character" w:customStyle="1" w:styleId="CharChar192">
    <w:name w:val="Char Char192"/>
    <w:rsid w:val="00357BE7"/>
    <w:rPr>
      <w:rFonts w:ascii="Arial" w:eastAsia="黑体" w:hAnsi="Arial"/>
      <w:b/>
      <w:bCs/>
      <w:kern w:val="2"/>
      <w:sz w:val="28"/>
      <w:szCs w:val="32"/>
      <w:lang w:val="en-US" w:eastAsia="zh-CN" w:bidi="ar-SA"/>
    </w:rPr>
  </w:style>
  <w:style w:type="character" w:customStyle="1" w:styleId="1CharChar">
    <w:name w:val="正文1 Char Char"/>
    <w:rsid w:val="00357BE7"/>
    <w:rPr>
      <w:rFonts w:cs="宋体"/>
      <w:sz w:val="24"/>
    </w:rPr>
  </w:style>
  <w:style w:type="character" w:customStyle="1" w:styleId="CharChar81">
    <w:name w:val="Char Char81"/>
    <w:rsid w:val="00357BE7"/>
    <w:rPr>
      <w:rFonts w:ascii="Times New Roman" w:hAnsi="Times New Roman"/>
      <w:b/>
      <w:kern w:val="2"/>
      <w:sz w:val="24"/>
      <w:szCs w:val="24"/>
    </w:rPr>
  </w:style>
  <w:style w:type="character" w:customStyle="1" w:styleId="CharChar2">
    <w:name w:val="正文内容 Char Char"/>
    <w:rsid w:val="00357BE7"/>
    <w:rPr>
      <w:rFonts w:ascii="仿宋_GB2312" w:eastAsia="仿宋_GB2312" w:hAnsi="宋体" w:cs="宋体"/>
      <w:color w:val="000000"/>
      <w:sz w:val="28"/>
      <w:szCs w:val="28"/>
      <w:lang w:val="en-US" w:eastAsia="zh-CN" w:bidi="ar-SA"/>
    </w:rPr>
  </w:style>
  <w:style w:type="character" w:customStyle="1" w:styleId="141">
    <w:name w:val="141"/>
    <w:basedOn w:val="a7"/>
    <w:qFormat/>
    <w:rsid w:val="00357BE7"/>
    <w:rPr>
      <w:sz w:val="21"/>
      <w:szCs w:val="21"/>
    </w:rPr>
  </w:style>
  <w:style w:type="character" w:customStyle="1" w:styleId="Charf8">
    <w:name w:val="正文(首行缩进) Char"/>
    <w:basedOn w:val="a7"/>
    <w:link w:val="afffb"/>
    <w:qFormat/>
    <w:rsid w:val="00357BE7"/>
    <w:rPr>
      <w:rFonts w:ascii="宋体" w:eastAsia="宋体" w:hAnsi="宋体"/>
      <w:snapToGrid w:val="0"/>
      <w:sz w:val="24"/>
    </w:rPr>
  </w:style>
  <w:style w:type="paragraph" w:customStyle="1" w:styleId="afffb">
    <w:name w:val="正文(首行缩进)"/>
    <w:basedOn w:val="a5"/>
    <w:link w:val="Charf8"/>
    <w:qFormat/>
    <w:rsid w:val="00357BE7"/>
    <w:pPr>
      <w:spacing w:line="360" w:lineRule="auto"/>
      <w:ind w:firstLineChars="0" w:firstLine="510"/>
    </w:pPr>
    <w:rPr>
      <w:rFonts w:ascii="宋体" w:eastAsia="宋体" w:hAnsi="宋体"/>
      <w:snapToGrid w:val="0"/>
    </w:rPr>
  </w:style>
  <w:style w:type="character" w:customStyle="1" w:styleId="Charf9">
    <w:name w:val="【图片】 Char"/>
    <w:link w:val="afffc"/>
    <w:locked/>
    <w:rsid w:val="00357BE7"/>
    <w:rPr>
      <w:rFonts w:ascii="宋体" w:eastAsia="Times New Roman" w:hAnsi="宋体"/>
      <w:sz w:val="24"/>
    </w:rPr>
  </w:style>
  <w:style w:type="paragraph" w:customStyle="1" w:styleId="afffc">
    <w:name w:val="【图片】"/>
    <w:next w:val="aff9"/>
    <w:link w:val="Charf9"/>
    <w:rsid w:val="00357BE7"/>
    <w:pPr>
      <w:jc w:val="center"/>
    </w:pPr>
    <w:rPr>
      <w:rFonts w:ascii="宋体" w:eastAsia="Times New Roman" w:hAnsi="宋体" w:cstheme="minorBidi"/>
      <w:kern w:val="2"/>
      <w:sz w:val="24"/>
      <w:szCs w:val="22"/>
    </w:rPr>
  </w:style>
  <w:style w:type="character" w:customStyle="1" w:styleId="Charf1">
    <w:name w:val="正文首行缩进 Char"/>
    <w:basedOn w:val="Char"/>
    <w:link w:val="aff9"/>
    <w:qFormat/>
    <w:rsid w:val="00357BE7"/>
    <w:rPr>
      <w:rFonts w:ascii="Times New Roman" w:hAnsi="Times New Roman" w:cs="Times New Roman"/>
      <w:sz w:val="28"/>
      <w:szCs w:val="20"/>
    </w:rPr>
  </w:style>
  <w:style w:type="character" w:customStyle="1" w:styleId="1d">
    <w:name w:val="明显强调1"/>
    <w:qFormat/>
    <w:rsid w:val="00357BE7"/>
    <w:rPr>
      <w:b/>
      <w:bCs/>
      <w:i/>
      <w:iCs/>
      <w:color w:val="4F81BD"/>
      <w:sz w:val="22"/>
      <w:szCs w:val="22"/>
    </w:rPr>
  </w:style>
  <w:style w:type="character" w:customStyle="1" w:styleId="Char33">
    <w:name w:val="Char33"/>
    <w:rsid w:val="00357BE7"/>
    <w:rPr>
      <w:rFonts w:ascii="Arial" w:eastAsia="宋体" w:hAnsi="Arial"/>
      <w:snapToGrid w:val="0"/>
      <w:sz w:val="24"/>
      <w:lang w:val="en-US" w:eastAsia="zh-CN" w:bidi="ar-SA"/>
    </w:rPr>
  </w:style>
  <w:style w:type="character" w:customStyle="1" w:styleId="22Char">
    <w:name w:val="席雪萍正文22 Char"/>
    <w:link w:val="221"/>
    <w:rsid w:val="00357BE7"/>
    <w:rPr>
      <w:rFonts w:eastAsia="宋体"/>
      <w:sz w:val="24"/>
      <w:szCs w:val="24"/>
    </w:rPr>
  </w:style>
  <w:style w:type="paragraph" w:customStyle="1" w:styleId="221">
    <w:name w:val="席雪萍正文22"/>
    <w:basedOn w:val="a5"/>
    <w:link w:val="22Char"/>
    <w:rsid w:val="00357BE7"/>
    <w:pPr>
      <w:autoSpaceDE w:val="0"/>
      <w:autoSpaceDN w:val="0"/>
      <w:adjustRightInd w:val="0"/>
      <w:spacing w:line="360" w:lineRule="auto"/>
      <w:ind w:firstLine="420"/>
      <w:jc w:val="left"/>
    </w:pPr>
    <w:rPr>
      <w:rFonts w:asciiTheme="minorHAnsi" w:eastAsia="宋体" w:hAnsiTheme="minorHAnsi"/>
      <w:szCs w:val="24"/>
    </w:rPr>
  </w:style>
  <w:style w:type="character" w:customStyle="1" w:styleId="CharChar13">
    <w:name w:val="Char Char13"/>
    <w:basedOn w:val="a7"/>
    <w:qFormat/>
    <w:rsid w:val="00357BE7"/>
    <w:rPr>
      <w:rFonts w:eastAsia="宋体"/>
      <w:kern w:val="2"/>
      <w:sz w:val="18"/>
      <w:szCs w:val="18"/>
      <w:lang w:val="en-US" w:eastAsia="zh-CN" w:bidi="ar-SA"/>
    </w:rPr>
  </w:style>
  <w:style w:type="character" w:customStyle="1" w:styleId="CharChar1711">
    <w:name w:val="Char Char1711"/>
    <w:locked/>
    <w:rsid w:val="00357BE7"/>
    <w:rPr>
      <w:rFonts w:ascii="宋体" w:eastAsia="宋体" w:hAnsi="Courier New" w:hint="eastAsia"/>
      <w:kern w:val="2"/>
      <w:sz w:val="21"/>
      <w:lang w:val="en-US" w:eastAsia="zh-CN" w:bidi="ar-SA"/>
    </w:rPr>
  </w:style>
  <w:style w:type="character" w:customStyle="1" w:styleId="CharChar211">
    <w:name w:val="Char Char211"/>
    <w:basedOn w:val="a7"/>
    <w:rsid w:val="00357BE7"/>
    <w:rPr>
      <w:rFonts w:ascii="宋体" w:eastAsia="宋体" w:hAnsi="宋体"/>
      <w:b/>
      <w:bCs/>
      <w:kern w:val="2"/>
      <w:sz w:val="24"/>
      <w:szCs w:val="28"/>
      <w:lang w:val="en-US" w:eastAsia="zh-CN" w:bidi="ar-SA"/>
    </w:rPr>
  </w:style>
  <w:style w:type="character" w:customStyle="1" w:styleId="CharChar28">
    <w:name w:val="Char Char28"/>
    <w:basedOn w:val="a7"/>
    <w:rsid w:val="00357BE7"/>
    <w:rPr>
      <w:rFonts w:ascii="Courier New" w:hAnsi="Courier New" w:cs="Courier New"/>
      <w:spacing w:val="6"/>
      <w:sz w:val="24"/>
      <w:szCs w:val="24"/>
      <w:lang w:val="en-US" w:eastAsia="zh-CN" w:bidi="ar-SA"/>
    </w:rPr>
  </w:style>
  <w:style w:type="character" w:customStyle="1" w:styleId="afffd">
    <w:name w:val="表格右"/>
    <w:basedOn w:val="a7"/>
    <w:semiHidden/>
    <w:qFormat/>
    <w:rsid w:val="00357BE7"/>
    <w:rPr>
      <w:rFonts w:ascii="宋体" w:eastAsia="宋体" w:hAnsi="宋体"/>
      <w:color w:val="000080"/>
      <w:kern w:val="2"/>
      <w:sz w:val="18"/>
      <w:szCs w:val="24"/>
      <w:lang w:val="en-US" w:eastAsia="zh-CN"/>
    </w:rPr>
  </w:style>
  <w:style w:type="character" w:customStyle="1" w:styleId="CharChar92">
    <w:name w:val="Char Char92"/>
    <w:rsid w:val="00357BE7"/>
    <w:rPr>
      <w:rFonts w:ascii="Cambria" w:eastAsia="宋体" w:hAnsi="Cambria"/>
      <w:b/>
      <w:bCs/>
      <w:kern w:val="2"/>
      <w:sz w:val="32"/>
      <w:szCs w:val="32"/>
    </w:rPr>
  </w:style>
  <w:style w:type="character" w:customStyle="1" w:styleId="1Char0">
    <w:name w:val="表格文字1 Char"/>
    <w:basedOn w:val="a7"/>
    <w:qFormat/>
    <w:rsid w:val="00357BE7"/>
    <w:rPr>
      <w:rFonts w:ascii="宋体" w:eastAsia="宋体" w:hAnsi="Courier New" w:cs="Courier New"/>
      <w:kern w:val="2"/>
      <w:sz w:val="21"/>
      <w:szCs w:val="21"/>
      <w:lang w:val="en-US" w:eastAsia="zh-CN" w:bidi="ar-SA"/>
    </w:rPr>
  </w:style>
  <w:style w:type="character" w:customStyle="1" w:styleId="Charfa">
    <w:name w:val="正 Char"/>
    <w:link w:val="afffe"/>
    <w:rsid w:val="00357BE7"/>
    <w:rPr>
      <w:rFonts w:eastAsia="宋体"/>
      <w:sz w:val="24"/>
      <w:szCs w:val="24"/>
    </w:rPr>
  </w:style>
  <w:style w:type="paragraph" w:customStyle="1" w:styleId="afffe">
    <w:name w:val="正"/>
    <w:basedOn w:val="a5"/>
    <w:link w:val="Charfa"/>
    <w:rsid w:val="00357BE7"/>
    <w:pPr>
      <w:spacing w:line="240" w:lineRule="auto"/>
      <w:ind w:firstLineChars="0" w:firstLine="0"/>
    </w:pPr>
    <w:rPr>
      <w:rFonts w:asciiTheme="minorHAnsi" w:eastAsia="宋体" w:hAnsiTheme="minorHAnsi"/>
      <w:szCs w:val="24"/>
    </w:rPr>
  </w:style>
  <w:style w:type="character" w:customStyle="1" w:styleId="CharChar91">
    <w:name w:val="Char Char91"/>
    <w:rsid w:val="00357BE7"/>
    <w:rPr>
      <w:rFonts w:ascii="Cambria" w:eastAsia="宋体" w:hAnsi="Cambria"/>
      <w:b/>
      <w:bCs/>
      <w:kern w:val="2"/>
      <w:sz w:val="32"/>
      <w:szCs w:val="32"/>
    </w:rPr>
  </w:style>
  <w:style w:type="character" w:customStyle="1" w:styleId="CharChar3">
    <w:name w:val="正文(首行缩进)宋旭峰 Char Char"/>
    <w:basedOn w:val="a7"/>
    <w:link w:val="affff"/>
    <w:qFormat/>
    <w:rsid w:val="00357BE7"/>
    <w:rPr>
      <w:rFonts w:eastAsia="宋体"/>
      <w:snapToGrid w:val="0"/>
      <w:sz w:val="24"/>
      <w:szCs w:val="24"/>
    </w:rPr>
  </w:style>
  <w:style w:type="paragraph" w:customStyle="1" w:styleId="affff">
    <w:name w:val="正文(首行缩进)宋旭峰"/>
    <w:basedOn w:val="a6"/>
    <w:link w:val="CharChar3"/>
    <w:qFormat/>
    <w:rsid w:val="00357BE7"/>
    <w:pPr>
      <w:adjustRightInd/>
      <w:spacing w:line="480" w:lineRule="atLeast"/>
      <w:ind w:firstLineChars="200" w:firstLine="480"/>
      <w:contextualSpacing/>
      <w:textAlignment w:val="auto"/>
    </w:pPr>
    <w:rPr>
      <w:rFonts w:asciiTheme="minorHAnsi" w:hAnsiTheme="minorHAnsi" w:cstheme="minorBidi"/>
      <w:snapToGrid w:val="0"/>
      <w:kern w:val="2"/>
      <w:sz w:val="24"/>
      <w:szCs w:val="24"/>
    </w:rPr>
  </w:style>
  <w:style w:type="character" w:customStyle="1" w:styleId="Char3">
    <w:name w:val="正文缩进 Char3"/>
    <w:basedOn w:val="a7"/>
    <w:link w:val="a6"/>
    <w:qFormat/>
    <w:rsid w:val="00357BE7"/>
    <w:rPr>
      <w:rFonts w:ascii="Times New Roman" w:eastAsia="宋体" w:hAnsi="Times New Roman" w:cs="Times New Roman"/>
      <w:kern w:val="0"/>
      <w:sz w:val="28"/>
      <w:szCs w:val="20"/>
    </w:rPr>
  </w:style>
  <w:style w:type="character" w:customStyle="1" w:styleId="CharChar18">
    <w:name w:val="Char Char18"/>
    <w:basedOn w:val="a7"/>
    <w:qFormat/>
    <w:rsid w:val="00357BE7"/>
    <w:rPr>
      <w:rFonts w:ascii="宋体" w:eastAsia="宋体"/>
      <w:kern w:val="2"/>
      <w:sz w:val="28"/>
      <w:szCs w:val="24"/>
      <w:lang w:val="en-US" w:eastAsia="zh-CN" w:bidi="ar-SA"/>
    </w:rPr>
  </w:style>
  <w:style w:type="character" w:customStyle="1" w:styleId="affff0">
    <w:name w:val="样式 四号"/>
    <w:rsid w:val="00357BE7"/>
    <w:rPr>
      <w:rFonts w:ascii="Batang" w:eastAsia="宋体" w:hAnsi="Batang"/>
      <w:color w:val="000000"/>
      <w:sz w:val="28"/>
      <w:szCs w:val="28"/>
    </w:rPr>
  </w:style>
  <w:style w:type="character" w:customStyle="1" w:styleId="c1">
    <w:name w:val="c1"/>
    <w:basedOn w:val="a7"/>
    <w:qFormat/>
    <w:rsid w:val="00357BE7"/>
    <w:rPr>
      <w:sz w:val="18"/>
      <w:szCs w:val="18"/>
    </w:rPr>
  </w:style>
  <w:style w:type="character" w:customStyle="1" w:styleId="CharChar4">
    <w:name w:val="表头文字 Char Char"/>
    <w:rsid w:val="00357BE7"/>
    <w:rPr>
      <w:rFonts w:eastAsia="黑体"/>
      <w:kern w:val="2"/>
      <w:sz w:val="24"/>
      <w:szCs w:val="24"/>
      <w:lang w:val="en-US" w:eastAsia="zh-CN" w:bidi="ar-SA"/>
    </w:rPr>
  </w:style>
  <w:style w:type="character" w:customStyle="1" w:styleId="224CharCharCharChar">
    <w:name w:val="样式 首行缩进:  2 字符 行距: 最小值 24 磅 Char Char Char Char"/>
    <w:basedOn w:val="a7"/>
    <w:qFormat/>
    <w:rsid w:val="00357BE7"/>
    <w:rPr>
      <w:rFonts w:eastAsia="宋体"/>
      <w:kern w:val="2"/>
      <w:sz w:val="24"/>
      <w:lang w:val="en-US" w:eastAsia="zh-CN"/>
    </w:rPr>
  </w:style>
  <w:style w:type="character" w:customStyle="1" w:styleId="show1">
    <w:name w:val="show1"/>
    <w:basedOn w:val="a7"/>
    <w:qFormat/>
    <w:rsid w:val="00357BE7"/>
    <w:rPr>
      <w:sz w:val="23"/>
      <w:szCs w:val="23"/>
    </w:rPr>
  </w:style>
  <w:style w:type="character" w:customStyle="1" w:styleId="9CharChar">
    <w:name w:val="标题 9 Char Char"/>
    <w:basedOn w:val="a7"/>
    <w:rsid w:val="00357BE7"/>
    <w:rPr>
      <w:rFonts w:ascii="Arial" w:eastAsia="黑体" w:hAnsi="Arial"/>
      <w:kern w:val="2"/>
      <w:sz w:val="21"/>
      <w:szCs w:val="21"/>
    </w:rPr>
  </w:style>
  <w:style w:type="character" w:customStyle="1" w:styleId="8Char0">
    <w:name w:val="样式8 Char"/>
    <w:basedOn w:val="a7"/>
    <w:link w:val="84"/>
    <w:qFormat/>
    <w:rsid w:val="00357BE7"/>
    <w:rPr>
      <w:rFonts w:eastAsia="宋体"/>
      <w:sz w:val="30"/>
    </w:rPr>
  </w:style>
  <w:style w:type="paragraph" w:customStyle="1" w:styleId="84">
    <w:name w:val="样式8"/>
    <w:basedOn w:val="3f1"/>
    <w:link w:val="8Char0"/>
    <w:qFormat/>
    <w:rsid w:val="00357BE7"/>
    <w:pPr>
      <w:tabs>
        <w:tab w:val="left" w:pos="709"/>
      </w:tabs>
      <w:ind w:left="709"/>
    </w:pPr>
    <w:rPr>
      <w:rFonts w:asciiTheme="minorHAnsi" w:hAnsiTheme="minorHAnsi" w:cstheme="minorBidi"/>
      <w:kern w:val="2"/>
      <w:szCs w:val="22"/>
    </w:rPr>
  </w:style>
  <w:style w:type="paragraph" w:customStyle="1" w:styleId="3f1">
    <w:name w:val="新标题3"/>
    <w:basedOn w:val="3"/>
    <w:qFormat/>
    <w:rsid w:val="00357BE7"/>
    <w:pPr>
      <w:keepLines w:val="0"/>
      <w:tabs>
        <w:tab w:val="left" w:pos="1571"/>
      </w:tabs>
      <w:overflowPunct w:val="0"/>
      <w:topLinePunct/>
      <w:autoSpaceDE w:val="0"/>
      <w:autoSpaceDN w:val="0"/>
      <w:adjustRightInd w:val="0"/>
      <w:snapToGrid w:val="0"/>
      <w:spacing w:beforeLines="0" w:line="440" w:lineRule="exact"/>
      <w:ind w:left="1571" w:hanging="709"/>
    </w:pPr>
    <w:rPr>
      <w:rFonts w:eastAsia="宋体" w:cs="Times New Roman"/>
      <w:b w:val="0"/>
      <w:bCs w:val="0"/>
      <w:kern w:val="0"/>
      <w:sz w:val="30"/>
      <w:szCs w:val="20"/>
    </w:rPr>
  </w:style>
  <w:style w:type="character" w:customStyle="1" w:styleId="CharChar33">
    <w:name w:val="Char Char33"/>
    <w:rsid w:val="00357BE7"/>
    <w:rPr>
      <w:b/>
      <w:sz w:val="28"/>
      <w:szCs w:val="24"/>
    </w:rPr>
  </w:style>
  <w:style w:type="character" w:customStyle="1" w:styleId="unnamed31">
    <w:name w:val="unnamed31"/>
    <w:rsid w:val="00357BE7"/>
    <w:rPr>
      <w:sz w:val="18"/>
      <w:szCs w:val="18"/>
    </w:rPr>
  </w:style>
  <w:style w:type="character" w:customStyle="1" w:styleId="CharCharCharCharCharCharCharChar1">
    <w:name w:val="正文文字 Char Char Char Char Char Char Char Char1"/>
    <w:rsid w:val="00357BE7"/>
    <w:rPr>
      <w:rFonts w:eastAsia="宋体"/>
      <w:kern w:val="2"/>
      <w:sz w:val="28"/>
      <w:szCs w:val="24"/>
      <w:lang w:val="en-US" w:eastAsia="zh-CN" w:bidi="ar-SA"/>
    </w:rPr>
  </w:style>
  <w:style w:type="character" w:customStyle="1" w:styleId="Charfb">
    <w:name w:val="表头 Char"/>
    <w:basedOn w:val="a7"/>
    <w:link w:val="affff1"/>
    <w:qFormat/>
    <w:rsid w:val="00357BE7"/>
    <w:rPr>
      <w:rFonts w:eastAsia="宋体"/>
      <w:sz w:val="24"/>
    </w:rPr>
  </w:style>
  <w:style w:type="paragraph" w:customStyle="1" w:styleId="affff1">
    <w:name w:val="表头"/>
    <w:basedOn w:val="a5"/>
    <w:link w:val="Charfb"/>
    <w:qFormat/>
    <w:rsid w:val="00357BE7"/>
    <w:pPr>
      <w:tabs>
        <w:tab w:val="left" w:pos="1727"/>
        <w:tab w:val="left" w:pos="1884"/>
      </w:tabs>
      <w:spacing w:beforeLines="50" w:afterLines="50" w:line="240" w:lineRule="auto"/>
      <w:ind w:firstLine="480"/>
    </w:pPr>
    <w:rPr>
      <w:rFonts w:asciiTheme="minorHAnsi" w:eastAsia="宋体" w:hAnsiTheme="minorHAnsi"/>
    </w:rPr>
  </w:style>
  <w:style w:type="character" w:customStyle="1" w:styleId="CharCharChar18">
    <w:name w:val="Char Char Char18"/>
    <w:rsid w:val="00357BE7"/>
    <w:rPr>
      <w:rFonts w:ascii="宋体" w:eastAsia="宋体" w:hAnsi="宋体" w:hint="eastAsia"/>
      <w:kern w:val="2"/>
      <w:sz w:val="24"/>
      <w:szCs w:val="24"/>
      <w:lang w:val="en-US" w:eastAsia="zh-CN" w:bidi="ar-SA"/>
    </w:rPr>
  </w:style>
  <w:style w:type="character" w:customStyle="1" w:styleId="CharChar22">
    <w:name w:val="Char Char22"/>
    <w:qFormat/>
    <w:rsid w:val="00357BE7"/>
    <w:rPr>
      <w:kern w:val="2"/>
      <w:sz w:val="21"/>
      <w:szCs w:val="24"/>
    </w:rPr>
  </w:style>
  <w:style w:type="character" w:customStyle="1" w:styleId="210">
    <w:name w:val="正文文字缩进 21"/>
    <w:basedOn w:val="a7"/>
    <w:qFormat/>
    <w:rsid w:val="00357BE7"/>
    <w:rPr>
      <w:rFonts w:ascii="宋体" w:eastAsia="宋体" w:hAnsi="宋体"/>
      <w:sz w:val="28"/>
      <w:lang w:val="en-US" w:eastAsia="zh-CN"/>
    </w:rPr>
  </w:style>
  <w:style w:type="character" w:customStyle="1" w:styleId="2CharChar">
    <w:name w:val="节2 Char Char"/>
    <w:rsid w:val="00357BE7"/>
    <w:rPr>
      <w:rFonts w:ascii="宋体" w:eastAsia="黑体"/>
      <w:b/>
      <w:kern w:val="2"/>
      <w:sz w:val="28"/>
      <w:lang w:val="en-US" w:eastAsia="zh-CN" w:bidi="ar-SA"/>
    </w:rPr>
  </w:style>
  <w:style w:type="character" w:customStyle="1" w:styleId="Char34">
    <w:name w:val="Char34"/>
    <w:rsid w:val="00357BE7"/>
    <w:rPr>
      <w:rFonts w:ascii="Arial" w:eastAsia="宋体" w:hAnsi="Arial"/>
      <w:snapToGrid w:val="0"/>
      <w:sz w:val="24"/>
      <w:lang w:val="en-US" w:eastAsia="zh-CN" w:bidi="ar-SA"/>
    </w:rPr>
  </w:style>
  <w:style w:type="character" w:customStyle="1" w:styleId="Charfc">
    <w:name w:val="引用 Char"/>
    <w:basedOn w:val="a7"/>
    <w:rsid w:val="00357BE7"/>
    <w:rPr>
      <w:rFonts w:ascii="Cambria" w:eastAsia="宋体" w:hAnsi="Cambria"/>
      <w:i/>
      <w:iCs/>
      <w:color w:val="5A5A5A"/>
      <w:sz w:val="22"/>
      <w:lang w:eastAsia="en-US" w:bidi="en-US"/>
    </w:rPr>
  </w:style>
  <w:style w:type="paragraph" w:styleId="affff2">
    <w:name w:val="Quote"/>
    <w:basedOn w:val="a5"/>
    <w:next w:val="a5"/>
    <w:link w:val="Char19"/>
    <w:qFormat/>
    <w:rsid w:val="00357BE7"/>
    <w:pPr>
      <w:widowControl/>
      <w:spacing w:line="240" w:lineRule="auto"/>
      <w:ind w:firstLineChars="0" w:firstLine="360"/>
      <w:jc w:val="left"/>
    </w:pPr>
    <w:rPr>
      <w:rFonts w:ascii="Cambria" w:eastAsia="宋体" w:hAnsi="Cambria"/>
      <w:i/>
      <w:iCs/>
      <w:color w:val="5A5A5A"/>
      <w:sz w:val="22"/>
      <w:lang w:eastAsia="en-US" w:bidi="en-US"/>
    </w:rPr>
  </w:style>
  <w:style w:type="character" w:customStyle="1" w:styleId="Char19">
    <w:name w:val="引用 Char1"/>
    <w:basedOn w:val="a7"/>
    <w:link w:val="affff2"/>
    <w:rsid w:val="00357BE7"/>
    <w:rPr>
      <w:rFonts w:ascii="Times New Roman" w:hAnsi="Times New Roman"/>
      <w:i/>
      <w:iCs/>
      <w:color w:val="000000" w:themeColor="text1"/>
      <w:sz w:val="24"/>
    </w:rPr>
  </w:style>
  <w:style w:type="character" w:customStyle="1" w:styleId="info">
    <w:name w:val="info"/>
    <w:basedOn w:val="a7"/>
    <w:rsid w:val="00357BE7"/>
  </w:style>
  <w:style w:type="character" w:customStyle="1" w:styleId="Charfd">
    <w:name w:val="样式 正文首行缩进 + 四号 Char"/>
    <w:basedOn w:val="a7"/>
    <w:link w:val="affff3"/>
    <w:qFormat/>
    <w:rsid w:val="00357BE7"/>
    <w:rPr>
      <w:rFonts w:ascii="宋体" w:eastAsia="宋体"/>
      <w:sz w:val="28"/>
    </w:rPr>
  </w:style>
  <w:style w:type="paragraph" w:customStyle="1" w:styleId="affff3">
    <w:name w:val="样式 正文首行缩进 + 四号"/>
    <w:basedOn w:val="aff9"/>
    <w:link w:val="Charfd"/>
    <w:qFormat/>
    <w:rsid w:val="00357BE7"/>
    <w:pPr>
      <w:keepNext w:val="0"/>
      <w:keepLines/>
      <w:tabs>
        <w:tab w:val="clear" w:pos="3240"/>
        <w:tab w:val="clear" w:pos="5400"/>
        <w:tab w:val="left" w:pos="0"/>
        <w:tab w:val="left" w:pos="1727"/>
        <w:tab w:val="left" w:pos="1884"/>
        <w:tab w:val="left" w:pos="8480"/>
      </w:tabs>
      <w:adjustRightInd w:val="0"/>
      <w:snapToGrid w:val="0"/>
      <w:spacing w:before="100" w:beforeAutospacing="1" w:after="120" w:line="240" w:lineRule="auto"/>
      <w:ind w:leftChars="-7" w:left="-15" w:firstLineChars="100" w:firstLine="100"/>
    </w:pPr>
    <w:rPr>
      <w:rFonts w:ascii="宋体" w:hAnsiTheme="minorHAnsi" w:cstheme="minorBidi"/>
      <w:szCs w:val="22"/>
    </w:rPr>
  </w:style>
  <w:style w:type="character" w:customStyle="1" w:styleId="calendarchecked2">
    <w:name w:val="calendar_checked2"/>
    <w:basedOn w:val="a7"/>
    <w:qFormat/>
    <w:rsid w:val="00357BE7"/>
    <w:rPr>
      <w:b/>
      <w:bCs/>
      <w:color w:val="009900"/>
      <w:shd w:val="clear" w:color="auto" w:fill="CAD9EA"/>
    </w:rPr>
  </w:style>
  <w:style w:type="character" w:customStyle="1" w:styleId="3Char1CharChar">
    <w:name w:val="标题 3 Char1 Char Char"/>
    <w:basedOn w:val="a7"/>
    <w:qFormat/>
    <w:rsid w:val="00357BE7"/>
    <w:rPr>
      <w:rFonts w:eastAsia="宋体"/>
      <w:spacing w:val="-2"/>
      <w:sz w:val="28"/>
      <w:szCs w:val="28"/>
      <w:lang w:val="en-US" w:eastAsia="zh-CN" w:bidi="ar-SA"/>
    </w:rPr>
  </w:style>
  <w:style w:type="character" w:customStyle="1" w:styleId="2Char3">
    <w:name w:val="节2 Char"/>
    <w:link w:val="2f3"/>
    <w:rsid w:val="00357BE7"/>
    <w:rPr>
      <w:rFonts w:ascii="宋体" w:eastAsia="黑体"/>
      <w:b/>
      <w:sz w:val="28"/>
    </w:rPr>
  </w:style>
  <w:style w:type="paragraph" w:customStyle="1" w:styleId="2f3">
    <w:name w:val="节2"/>
    <w:basedOn w:val="a5"/>
    <w:link w:val="2Char3"/>
    <w:rsid w:val="00357BE7"/>
    <w:pPr>
      <w:autoSpaceDE w:val="0"/>
      <w:autoSpaceDN w:val="0"/>
      <w:adjustRightInd w:val="0"/>
      <w:spacing w:line="600" w:lineRule="exact"/>
      <w:outlineLvl w:val="1"/>
    </w:pPr>
    <w:rPr>
      <w:rFonts w:ascii="宋体" w:eastAsia="黑体" w:hAnsiTheme="minorHAnsi"/>
      <w:b/>
      <w:sz w:val="28"/>
    </w:rPr>
  </w:style>
  <w:style w:type="character" w:customStyle="1" w:styleId="CharChar132">
    <w:name w:val="Char Char132"/>
    <w:basedOn w:val="a7"/>
    <w:rsid w:val="00357BE7"/>
    <w:rPr>
      <w:rFonts w:eastAsia="宋体"/>
      <w:kern w:val="2"/>
      <w:sz w:val="18"/>
      <w:szCs w:val="18"/>
      <w:lang w:val="en-US" w:eastAsia="zh-CN" w:bidi="ar-SA"/>
    </w:rPr>
  </w:style>
  <w:style w:type="character" w:customStyle="1" w:styleId="affff4">
    <w:name w:val="上标"/>
    <w:qFormat/>
    <w:rsid w:val="00357BE7"/>
    <w:rPr>
      <w:b/>
      <w:vertAlign w:val="superscript"/>
    </w:rPr>
  </w:style>
  <w:style w:type="character" w:customStyle="1" w:styleId="CharChar5">
    <w:name w:val="正文文字 Char Char"/>
    <w:basedOn w:val="a7"/>
    <w:qFormat/>
    <w:rsid w:val="00357BE7"/>
    <w:rPr>
      <w:rFonts w:eastAsia="宋体"/>
      <w:sz w:val="28"/>
      <w:lang w:val="en-US" w:eastAsia="zh-CN" w:bidi="ar-SA"/>
    </w:rPr>
  </w:style>
  <w:style w:type="character" w:customStyle="1" w:styleId="Charfe">
    <w:name w:val="表格中的文字 Char"/>
    <w:link w:val="affff5"/>
    <w:rsid w:val="00357BE7"/>
    <w:rPr>
      <w:rFonts w:ascii="宋体" w:eastAsia="宋体" w:hAnsi="宋体"/>
      <w:szCs w:val="28"/>
    </w:rPr>
  </w:style>
  <w:style w:type="paragraph" w:customStyle="1" w:styleId="affff5">
    <w:name w:val="表格中的文字"/>
    <w:basedOn w:val="a5"/>
    <w:link w:val="Charfe"/>
    <w:rsid w:val="00357BE7"/>
    <w:pPr>
      <w:spacing w:line="240" w:lineRule="auto"/>
      <w:ind w:firstLineChars="0" w:firstLine="0"/>
      <w:jc w:val="center"/>
    </w:pPr>
    <w:rPr>
      <w:rFonts w:ascii="宋体" w:eastAsia="宋体" w:hAnsi="宋体"/>
      <w:sz w:val="21"/>
      <w:szCs w:val="28"/>
    </w:rPr>
  </w:style>
  <w:style w:type="character" w:customStyle="1" w:styleId="CharChar291">
    <w:name w:val="Char Char291"/>
    <w:locked/>
    <w:rsid w:val="00357BE7"/>
    <w:rPr>
      <w:rFonts w:ascii="宋体" w:eastAsia="宋体" w:hAnsi="宋体"/>
      <w:sz w:val="28"/>
      <w:szCs w:val="24"/>
      <w:lang w:val="en-US" w:eastAsia="zh-CN" w:bidi="ar-SA"/>
    </w:rPr>
  </w:style>
  <w:style w:type="character" w:customStyle="1" w:styleId="Char1Char">
    <w:name w:val="Char1 Char"/>
    <w:basedOn w:val="a7"/>
    <w:locked/>
    <w:rsid w:val="00357BE7"/>
    <w:rPr>
      <w:kern w:val="2"/>
      <w:sz w:val="24"/>
    </w:rPr>
  </w:style>
  <w:style w:type="character" w:customStyle="1" w:styleId="CharChar210">
    <w:name w:val="Char Char210"/>
    <w:rsid w:val="00357BE7"/>
    <w:rPr>
      <w:rFonts w:eastAsia="宋体"/>
      <w:kern w:val="2"/>
      <w:sz w:val="21"/>
      <w:szCs w:val="24"/>
      <w:lang w:val="en-US" w:eastAsia="zh-CN" w:bidi="ar-SA"/>
    </w:rPr>
  </w:style>
  <w:style w:type="character" w:customStyle="1" w:styleId="Charff">
    <w:name w:val="表头文字 Char"/>
    <w:basedOn w:val="a7"/>
    <w:link w:val="affff6"/>
    <w:rsid w:val="00357BE7"/>
    <w:rPr>
      <w:rFonts w:eastAsia="黑体"/>
      <w:sz w:val="24"/>
    </w:rPr>
  </w:style>
  <w:style w:type="paragraph" w:customStyle="1" w:styleId="affff6">
    <w:name w:val="表头文字"/>
    <w:basedOn w:val="a5"/>
    <w:link w:val="Charff"/>
    <w:qFormat/>
    <w:rsid w:val="00357BE7"/>
    <w:pPr>
      <w:spacing w:line="240" w:lineRule="auto"/>
      <w:ind w:firstLineChars="0" w:firstLine="0"/>
      <w:jc w:val="center"/>
    </w:pPr>
    <w:rPr>
      <w:rFonts w:asciiTheme="minorHAnsi" w:eastAsia="黑体" w:hAnsiTheme="minorHAnsi"/>
    </w:rPr>
  </w:style>
  <w:style w:type="character" w:customStyle="1" w:styleId="headline-content2">
    <w:name w:val="headline-content2"/>
    <w:basedOn w:val="a7"/>
    <w:qFormat/>
    <w:rsid w:val="00357BE7"/>
  </w:style>
  <w:style w:type="character" w:customStyle="1" w:styleId="CharChar16">
    <w:name w:val="Char Char16"/>
    <w:qFormat/>
    <w:rsid w:val="00357BE7"/>
    <w:rPr>
      <w:rFonts w:ascii="Times New Roman" w:eastAsia="宋体" w:hAnsi="Times New Roman" w:cs="Times New Roman"/>
      <w:sz w:val="24"/>
      <w:szCs w:val="24"/>
    </w:rPr>
  </w:style>
  <w:style w:type="character" w:customStyle="1" w:styleId="Char1a">
    <w:name w:val="Char1"/>
    <w:basedOn w:val="a7"/>
    <w:qFormat/>
    <w:rsid w:val="00357BE7"/>
    <w:rPr>
      <w:rFonts w:eastAsia="宋体"/>
      <w:b/>
      <w:kern w:val="2"/>
      <w:sz w:val="32"/>
      <w:lang w:val="en-US" w:eastAsia="zh-CN"/>
    </w:rPr>
  </w:style>
  <w:style w:type="character" w:customStyle="1" w:styleId="NormalChar">
    <w:name w:val="Normal Char"/>
    <w:basedOn w:val="a7"/>
    <w:link w:val="Normal1"/>
    <w:rsid w:val="00357BE7"/>
    <w:rPr>
      <w:rFonts w:eastAsia="宋体"/>
      <w:spacing w:val="-2"/>
      <w:sz w:val="28"/>
    </w:rPr>
  </w:style>
  <w:style w:type="paragraph" w:customStyle="1" w:styleId="Normal1">
    <w:name w:val="Normal1"/>
    <w:basedOn w:val="a5"/>
    <w:link w:val="NormalChar"/>
    <w:rsid w:val="00357BE7"/>
    <w:pPr>
      <w:adjustRightInd w:val="0"/>
      <w:spacing w:line="480" w:lineRule="exact"/>
      <w:ind w:firstLineChars="0" w:firstLine="0"/>
      <w:textAlignment w:val="baseline"/>
    </w:pPr>
    <w:rPr>
      <w:rFonts w:asciiTheme="minorHAnsi" w:eastAsia="宋体" w:hAnsiTheme="minorHAnsi"/>
      <w:spacing w:val="-2"/>
      <w:sz w:val="28"/>
    </w:rPr>
  </w:style>
  <w:style w:type="character" w:customStyle="1" w:styleId="bw">
    <w:name w:val="bw"/>
    <w:basedOn w:val="a7"/>
    <w:rsid w:val="00357BE7"/>
  </w:style>
  <w:style w:type="character" w:customStyle="1" w:styleId="BOD0CharCharChar">
    <w:name w:val="BOD 0 Char Char Char"/>
    <w:basedOn w:val="a7"/>
    <w:qFormat/>
    <w:rsid w:val="00357BE7"/>
    <w:rPr>
      <w:rFonts w:eastAsia="宋体"/>
      <w:b/>
      <w:kern w:val="2"/>
      <w:sz w:val="32"/>
      <w:lang w:val="en-US" w:eastAsia="zh-CN"/>
    </w:rPr>
  </w:style>
  <w:style w:type="character" w:customStyle="1" w:styleId="headactions5">
    <w:name w:val="headactions5"/>
    <w:basedOn w:val="a7"/>
    <w:qFormat/>
    <w:rsid w:val="00357BE7"/>
  </w:style>
  <w:style w:type="character" w:customStyle="1" w:styleId="1Char1">
    <w:name w:val="标题1 Char"/>
    <w:locked/>
    <w:rsid w:val="00357BE7"/>
    <w:rPr>
      <w:rFonts w:ascii="Times New Roman" w:eastAsia="宋体" w:hAnsi="Times New Roman" w:cs="Times New Roman"/>
      <w:b/>
      <w:kern w:val="44"/>
      <w:sz w:val="44"/>
      <w:szCs w:val="24"/>
    </w:rPr>
  </w:style>
  <w:style w:type="character" w:customStyle="1" w:styleId="Char1b">
    <w:name w:val="标题 Char1"/>
    <w:basedOn w:val="a7"/>
    <w:locked/>
    <w:rsid w:val="00357BE7"/>
    <w:rPr>
      <w:rFonts w:ascii="Cambria" w:eastAsia="宋体" w:hAnsi="Cambria"/>
      <w:i/>
      <w:iCs/>
      <w:color w:val="243F60"/>
      <w:sz w:val="60"/>
      <w:szCs w:val="60"/>
      <w:lang w:eastAsia="en-US" w:bidi="en-US"/>
    </w:rPr>
  </w:style>
  <w:style w:type="character" w:customStyle="1" w:styleId="Charff0">
    <w:name w:val="样式表 Char"/>
    <w:basedOn w:val="a7"/>
    <w:link w:val="affff7"/>
    <w:qFormat/>
    <w:rsid w:val="00357BE7"/>
    <w:rPr>
      <w:rFonts w:eastAsia="黑体" w:cs="宋体"/>
      <w:b/>
      <w:color w:val="000000"/>
      <w:spacing w:val="8"/>
      <w:sz w:val="24"/>
      <w:szCs w:val="24"/>
    </w:rPr>
  </w:style>
  <w:style w:type="paragraph" w:customStyle="1" w:styleId="affff7">
    <w:name w:val="样式表"/>
    <w:basedOn w:val="a3"/>
    <w:link w:val="Charff0"/>
    <w:qFormat/>
    <w:rsid w:val="00357BE7"/>
    <w:pPr>
      <w:widowControl/>
      <w:numPr>
        <w:numId w:val="0"/>
      </w:numPr>
      <w:adjustRightInd w:val="0"/>
      <w:snapToGrid w:val="0"/>
      <w:spacing w:beforeLines="0" w:line="360" w:lineRule="auto"/>
    </w:pPr>
    <w:rPr>
      <w:rFonts w:asciiTheme="minorHAnsi" w:eastAsia="黑体" w:hAnsiTheme="minorHAnsi" w:cs="宋体"/>
      <w:color w:val="000000"/>
      <w:spacing w:val="8"/>
      <w:szCs w:val="24"/>
    </w:rPr>
  </w:style>
  <w:style w:type="character" w:customStyle="1" w:styleId="HTMLChar1">
    <w:name w:val="HTML 预设格式 Char1"/>
    <w:basedOn w:val="a7"/>
    <w:semiHidden/>
    <w:rsid w:val="00357BE7"/>
    <w:rPr>
      <w:rFonts w:ascii="Courier New" w:eastAsia="宋体" w:hAnsi="Courier New" w:cs="Courier New"/>
      <w:kern w:val="2"/>
    </w:rPr>
  </w:style>
  <w:style w:type="character" w:customStyle="1" w:styleId="CharChar43">
    <w:name w:val="Char Char43"/>
    <w:rsid w:val="00357BE7"/>
    <w:rPr>
      <w:rFonts w:eastAsia="宋体"/>
      <w:kern w:val="2"/>
      <w:sz w:val="21"/>
      <w:szCs w:val="24"/>
      <w:lang w:val="en-US" w:eastAsia="zh-CN" w:bidi="ar-SA"/>
    </w:rPr>
  </w:style>
  <w:style w:type="character" w:customStyle="1" w:styleId="CharChar6">
    <w:name w:val="小表中 Char Char"/>
    <w:qFormat/>
    <w:rsid w:val="00357BE7"/>
    <w:rPr>
      <w:rFonts w:ascii="宋体" w:eastAsia="宋体" w:hAnsi="宋体"/>
      <w:kern w:val="2"/>
      <w:sz w:val="21"/>
      <w:szCs w:val="22"/>
      <w:lang w:val="en-US" w:eastAsia="zh-CN" w:bidi="ar-SA"/>
    </w:rPr>
  </w:style>
  <w:style w:type="character" w:customStyle="1" w:styleId="4CharChar">
    <w:name w:val="新标题4 Char Char"/>
    <w:basedOn w:val="a7"/>
    <w:qFormat/>
    <w:rsid w:val="00357BE7"/>
    <w:rPr>
      <w:rFonts w:ascii="Arial" w:eastAsia="宋体" w:hAnsi="Arial"/>
      <w:b/>
      <w:spacing w:val="8"/>
      <w:kern w:val="2"/>
      <w:sz w:val="24"/>
      <w:lang w:val="en-US" w:eastAsia="zh-CN"/>
    </w:rPr>
  </w:style>
  <w:style w:type="character" w:customStyle="1" w:styleId="CharCharCharCharCharCharCharCharCharCharCharCharCharCharCharCharCharCharCharCharCharCharCharChar1">
    <w:name w:val="正文首行缩进 Char Char Char Char Char Char Char Char Char Char Char Char Char Char Char Char Char Char Char Char Char Char Char Char1"/>
    <w:rsid w:val="00357BE7"/>
    <w:rPr>
      <w:kern w:val="2"/>
      <w:sz w:val="21"/>
      <w:szCs w:val="24"/>
    </w:rPr>
  </w:style>
  <w:style w:type="character" w:customStyle="1" w:styleId="MB5Char1">
    <w:name w:val="MB5 Char1"/>
    <w:basedOn w:val="a7"/>
    <w:rsid w:val="00357BE7"/>
    <w:rPr>
      <w:rFonts w:ascii="Arial" w:eastAsia="宋体" w:hAnsi="Arial"/>
      <w:kern w:val="2"/>
      <w:sz w:val="28"/>
      <w:lang w:val="en-US" w:eastAsia="zh-CN" w:bidi="ar-SA"/>
    </w:rPr>
  </w:style>
  <w:style w:type="character" w:customStyle="1" w:styleId="zxlChar2">
    <w:name w:val="页眉zxl Char2"/>
    <w:basedOn w:val="a7"/>
    <w:rsid w:val="00357BE7"/>
    <w:rPr>
      <w:rFonts w:eastAsia="宋体"/>
      <w:kern w:val="2"/>
      <w:sz w:val="18"/>
      <w:szCs w:val="18"/>
      <w:lang w:val="en-US" w:eastAsia="zh-CN" w:bidi="ar-SA"/>
    </w:rPr>
  </w:style>
  <w:style w:type="character" w:customStyle="1" w:styleId="CharChar7">
    <w:name w:val="正文标准 Char Char"/>
    <w:rsid w:val="00357BE7"/>
    <w:rPr>
      <w:rFonts w:ascii="宋体" w:eastAsia="仿宋_GB2312" w:hAnsi="宋体" w:cs="宋体"/>
      <w:bCs/>
      <w:color w:val="000000"/>
      <w:kern w:val="2"/>
      <w:sz w:val="28"/>
      <w:szCs w:val="28"/>
      <w:lang w:val="en-US" w:eastAsia="zh-CN" w:bidi="ar-SA"/>
    </w:rPr>
  </w:style>
  <w:style w:type="character" w:customStyle="1" w:styleId="CharChar1311">
    <w:name w:val="Char Char1311"/>
    <w:locked/>
    <w:rsid w:val="00357BE7"/>
    <w:rPr>
      <w:rFonts w:ascii="Arial" w:eastAsia="宋体" w:hAnsi="Arial" w:cs="Arial"/>
      <w:b/>
      <w:bCs/>
      <w:kern w:val="2"/>
      <w:sz w:val="32"/>
      <w:szCs w:val="32"/>
      <w:lang w:val="en-US" w:eastAsia="zh-CN" w:bidi="ar-SA"/>
    </w:rPr>
  </w:style>
  <w:style w:type="character" w:customStyle="1" w:styleId="CharChar9">
    <w:name w:val="节正文 Char Char"/>
    <w:rsid w:val="00357BE7"/>
    <w:rPr>
      <w:rFonts w:ascii="宋体" w:eastAsia="宋体"/>
      <w:kern w:val="2"/>
      <w:sz w:val="24"/>
      <w:lang w:val="en-US" w:eastAsia="zh-CN" w:bidi="ar-SA"/>
    </w:rPr>
  </w:style>
  <w:style w:type="character" w:customStyle="1" w:styleId="Charff1">
    <w:name w:val="日期 Char"/>
    <w:link w:val="af9"/>
    <w:rsid w:val="00357BE7"/>
    <w:rPr>
      <w:rFonts w:eastAsia="宋体"/>
      <w:sz w:val="24"/>
    </w:rPr>
  </w:style>
  <w:style w:type="character" w:customStyle="1" w:styleId="Char11">
    <w:name w:val="日期 Char1"/>
    <w:basedOn w:val="a7"/>
    <w:link w:val="af9"/>
    <w:semiHidden/>
    <w:rsid w:val="00357BE7"/>
    <w:rPr>
      <w:rFonts w:ascii="Times New Roman" w:hAnsi="Times New Roman"/>
      <w:sz w:val="24"/>
    </w:rPr>
  </w:style>
  <w:style w:type="character" w:customStyle="1" w:styleId="CharChara">
    <w:name w:val="无间隔 Char Char"/>
    <w:rsid w:val="00357BE7"/>
    <w:rPr>
      <w:rFonts w:ascii="Calibri" w:eastAsia="宋体" w:hAnsi="Calibri"/>
      <w:sz w:val="22"/>
      <w:szCs w:val="22"/>
      <w:lang w:val="en-US" w:eastAsia="en-US" w:bidi="en-US"/>
    </w:rPr>
  </w:style>
  <w:style w:type="character" w:customStyle="1" w:styleId="highlight1">
    <w:name w:val="highlight1"/>
    <w:qFormat/>
    <w:rsid w:val="00357BE7"/>
    <w:rPr>
      <w:sz w:val="21"/>
      <w:szCs w:val="21"/>
    </w:rPr>
  </w:style>
  <w:style w:type="character" w:customStyle="1" w:styleId="affff8">
    <w:name w:val="着重强调"/>
    <w:qFormat/>
    <w:rsid w:val="00357BE7"/>
    <w:rPr>
      <w:rFonts w:ascii="Arial" w:hAnsi="Arial"/>
      <w:b/>
      <w:spacing w:val="-4"/>
    </w:rPr>
  </w:style>
  <w:style w:type="character" w:customStyle="1" w:styleId="CharChar191">
    <w:name w:val="Char Char191"/>
    <w:rsid w:val="00357BE7"/>
    <w:rPr>
      <w:rFonts w:ascii="Arial" w:eastAsia="黑体" w:hAnsi="Arial"/>
      <w:b/>
      <w:bCs/>
      <w:kern w:val="2"/>
      <w:sz w:val="28"/>
      <w:szCs w:val="32"/>
      <w:lang w:val="en-US" w:eastAsia="zh-CN" w:bidi="ar-SA"/>
    </w:rPr>
  </w:style>
  <w:style w:type="character" w:customStyle="1" w:styleId="CharCharb">
    <w:name w:val="正 Char Char"/>
    <w:rsid w:val="00357BE7"/>
    <w:rPr>
      <w:rFonts w:eastAsia="宋体"/>
      <w:kern w:val="2"/>
      <w:sz w:val="24"/>
      <w:szCs w:val="24"/>
      <w:lang w:val="en-US" w:eastAsia="zh-CN" w:bidi="ar-SA"/>
    </w:rPr>
  </w:style>
  <w:style w:type="character" w:customStyle="1" w:styleId="CharCharCharCharCharChar">
    <w:name w:val="Char Char Char Char Char Char"/>
    <w:basedOn w:val="a7"/>
    <w:rsid w:val="00357BE7"/>
    <w:rPr>
      <w:rFonts w:ascii="Arial" w:eastAsia="黑体" w:hAnsi="Arial"/>
      <w:b/>
      <w:kern w:val="2"/>
      <w:sz w:val="32"/>
      <w:lang w:val="en-US" w:eastAsia="zh-CN"/>
    </w:rPr>
  </w:style>
  <w:style w:type="character" w:customStyle="1" w:styleId="CharChar20">
    <w:name w:val="Char Char20"/>
    <w:qFormat/>
    <w:rsid w:val="00357BE7"/>
    <w:rPr>
      <w:kern w:val="2"/>
      <w:sz w:val="21"/>
      <w:szCs w:val="24"/>
    </w:rPr>
  </w:style>
  <w:style w:type="character" w:customStyle="1" w:styleId="CharCharc">
    <w:name w:val="签名 Char Char"/>
    <w:rsid w:val="00357BE7"/>
    <w:rPr>
      <w:kern w:val="2"/>
      <w:sz w:val="21"/>
      <w:szCs w:val="24"/>
    </w:rPr>
  </w:style>
  <w:style w:type="character" w:customStyle="1" w:styleId="1-1Char">
    <w:name w:val="正文1-1 Char"/>
    <w:link w:val="1-1"/>
    <w:rsid w:val="00357BE7"/>
    <w:rPr>
      <w:rFonts w:ascii="宋体" w:eastAsia="仿宋_GB2312" w:hAnsi="宋体"/>
      <w:sz w:val="28"/>
      <w:szCs w:val="24"/>
    </w:rPr>
  </w:style>
  <w:style w:type="paragraph" w:customStyle="1" w:styleId="1-1">
    <w:name w:val="正文1-1"/>
    <w:basedOn w:val="a5"/>
    <w:link w:val="1-1Char"/>
    <w:rsid w:val="00357BE7"/>
    <w:pPr>
      <w:widowControl/>
      <w:snapToGrid w:val="0"/>
      <w:spacing w:line="360" w:lineRule="auto"/>
      <w:jc w:val="left"/>
    </w:pPr>
    <w:rPr>
      <w:rFonts w:ascii="宋体" w:eastAsia="仿宋_GB2312" w:hAnsi="宋体"/>
      <w:sz w:val="28"/>
      <w:szCs w:val="24"/>
    </w:rPr>
  </w:style>
  <w:style w:type="character" w:customStyle="1" w:styleId="CharCharCharCharCharCharCharChar2">
    <w:name w:val="正文文字 Char Char Char Char Char Char Char Char2"/>
    <w:rsid w:val="00357BE7"/>
    <w:rPr>
      <w:rFonts w:eastAsia="宋体"/>
      <w:kern w:val="2"/>
      <w:sz w:val="28"/>
      <w:szCs w:val="24"/>
      <w:lang w:val="en-US" w:eastAsia="zh-CN" w:bidi="ar-SA"/>
    </w:rPr>
  </w:style>
  <w:style w:type="character" w:customStyle="1" w:styleId="Char30">
    <w:name w:val="表格内容 Char3"/>
    <w:rsid w:val="00357BE7"/>
    <w:rPr>
      <w:rFonts w:eastAsia="宋体" w:cs="Courier New"/>
      <w:kern w:val="2"/>
      <w:sz w:val="24"/>
      <w:szCs w:val="21"/>
      <w:lang w:val="en-US" w:eastAsia="zh-CN" w:bidi="ar-SA"/>
    </w:rPr>
  </w:style>
  <w:style w:type="character" w:customStyle="1" w:styleId="Charff2">
    <w:name w:val="图表标题 Char"/>
    <w:link w:val="affff9"/>
    <w:rsid w:val="00357BE7"/>
    <w:rPr>
      <w:rFonts w:ascii="黑体" w:eastAsia="黑体"/>
      <w:b/>
      <w:color w:val="000000"/>
      <w:sz w:val="24"/>
      <w:szCs w:val="21"/>
    </w:rPr>
  </w:style>
  <w:style w:type="paragraph" w:customStyle="1" w:styleId="affff9">
    <w:name w:val="图表标题"/>
    <w:basedOn w:val="a5"/>
    <w:link w:val="Charff2"/>
    <w:rsid w:val="00357BE7"/>
    <w:pPr>
      <w:adjustRightInd w:val="0"/>
      <w:snapToGrid w:val="0"/>
      <w:spacing w:line="360" w:lineRule="auto"/>
      <w:ind w:firstLineChars="0" w:firstLine="0"/>
      <w:jc w:val="center"/>
    </w:pPr>
    <w:rPr>
      <w:rFonts w:ascii="黑体" w:eastAsia="黑体" w:hAnsiTheme="minorHAnsi"/>
      <w:b/>
      <w:color w:val="000000"/>
      <w:szCs w:val="21"/>
    </w:rPr>
  </w:style>
  <w:style w:type="character" w:customStyle="1" w:styleId="1e">
    <w:name w:val="不明显参考1"/>
    <w:qFormat/>
    <w:rsid w:val="00357BE7"/>
    <w:rPr>
      <w:color w:val="auto"/>
      <w:u w:val="single" w:color="9BBB59"/>
    </w:rPr>
  </w:style>
  <w:style w:type="character" w:customStyle="1" w:styleId="CharChar103">
    <w:name w:val="Char Char103"/>
    <w:rsid w:val="00357BE7"/>
    <w:rPr>
      <w:rFonts w:ascii="Times New Roman" w:eastAsia="宋体" w:hAnsi="Times New Roman"/>
      <w:b/>
      <w:bCs/>
      <w:kern w:val="44"/>
      <w:sz w:val="44"/>
      <w:szCs w:val="44"/>
    </w:rPr>
  </w:style>
  <w:style w:type="character" w:customStyle="1" w:styleId="H3Char2">
    <w:name w:val="H3 Char2"/>
    <w:basedOn w:val="a7"/>
    <w:rsid w:val="00357BE7"/>
    <w:rPr>
      <w:rFonts w:ascii="Arial" w:eastAsia="宋体" w:hAnsi="Arial"/>
      <w:kern w:val="2"/>
      <w:sz w:val="24"/>
      <w:lang w:val="en-US" w:eastAsia="zh-CN" w:bidi="ar-SA"/>
    </w:rPr>
  </w:style>
  <w:style w:type="character" w:customStyle="1" w:styleId="main1">
    <w:name w:val="main1"/>
    <w:basedOn w:val="a7"/>
    <w:qFormat/>
    <w:rsid w:val="00357BE7"/>
    <w:rPr>
      <w:rFonts w:hint="default"/>
      <w:color w:val="0033CC"/>
      <w:sz w:val="18"/>
      <w:szCs w:val="18"/>
    </w:rPr>
  </w:style>
  <w:style w:type="character" w:customStyle="1" w:styleId="CharChard">
    <w:name w:val="表格正文 Char Char"/>
    <w:rsid w:val="00357BE7"/>
    <w:rPr>
      <w:rFonts w:eastAsia="宋体"/>
      <w:kern w:val="2"/>
      <w:sz w:val="21"/>
      <w:szCs w:val="24"/>
      <w:lang w:val="en-US" w:eastAsia="zh-CN" w:bidi="ar-SA"/>
    </w:rPr>
  </w:style>
  <w:style w:type="character" w:customStyle="1" w:styleId="CharChar83">
    <w:name w:val="Char Char83"/>
    <w:rsid w:val="00357BE7"/>
    <w:rPr>
      <w:rFonts w:ascii="Times New Roman" w:hAnsi="Times New Roman"/>
      <w:b/>
      <w:kern w:val="2"/>
      <w:sz w:val="24"/>
      <w:szCs w:val="24"/>
    </w:rPr>
  </w:style>
  <w:style w:type="character" w:customStyle="1" w:styleId="CharChar11">
    <w:name w:val="Char Char11"/>
    <w:qFormat/>
    <w:locked/>
    <w:rsid w:val="00357BE7"/>
    <w:rPr>
      <w:rFonts w:ascii="宋体" w:eastAsia="宋体" w:hAnsi="宋体"/>
      <w:kern w:val="2"/>
      <w:sz w:val="21"/>
      <w:szCs w:val="24"/>
      <w:lang w:val="en-US" w:eastAsia="zh-CN" w:bidi="ar-SA"/>
    </w:rPr>
  </w:style>
  <w:style w:type="character" w:customStyle="1" w:styleId="Charff3">
    <w:name w:val="小表中 Char"/>
    <w:link w:val="affffa"/>
    <w:rsid w:val="00357BE7"/>
    <w:rPr>
      <w:rFonts w:ascii="宋体" w:eastAsia="宋体" w:hAnsi="宋体"/>
    </w:rPr>
  </w:style>
  <w:style w:type="paragraph" w:customStyle="1" w:styleId="affffa">
    <w:name w:val="小表中"/>
    <w:basedOn w:val="a5"/>
    <w:link w:val="Charff3"/>
    <w:rsid w:val="00357BE7"/>
    <w:pPr>
      <w:keepNext/>
      <w:tabs>
        <w:tab w:val="left" w:pos="1769"/>
      </w:tabs>
      <w:adjustRightInd w:val="0"/>
      <w:snapToGrid w:val="0"/>
      <w:spacing w:line="240" w:lineRule="atLeast"/>
      <w:ind w:firstLineChars="0" w:firstLine="0"/>
      <w:jc w:val="center"/>
    </w:pPr>
    <w:rPr>
      <w:rFonts w:ascii="宋体" w:eastAsia="宋体" w:hAnsi="宋体"/>
      <w:sz w:val="21"/>
    </w:rPr>
  </w:style>
  <w:style w:type="character" w:customStyle="1" w:styleId="821CharChar">
    <w:name w:val="图录821 Char Char"/>
    <w:rsid w:val="00357BE7"/>
    <w:rPr>
      <w:rFonts w:eastAsia="宋体"/>
      <w:b/>
      <w:kern w:val="2"/>
      <w:sz w:val="21"/>
      <w:szCs w:val="21"/>
      <w:lang w:val="en-US" w:eastAsia="zh-CN" w:bidi="ar-SA"/>
    </w:rPr>
  </w:style>
  <w:style w:type="character" w:customStyle="1" w:styleId="2Char11">
    <w:name w:val="正文2 Char1"/>
    <w:rsid w:val="00357BE7"/>
    <w:rPr>
      <w:rFonts w:ascii="宋体" w:eastAsia="宋体" w:hAnsi="宋体"/>
      <w:kern w:val="2"/>
      <w:sz w:val="24"/>
      <w:szCs w:val="24"/>
      <w:lang w:val="en-US" w:eastAsia="zh-CN" w:bidi="ar-SA"/>
    </w:rPr>
  </w:style>
  <w:style w:type="character" w:customStyle="1" w:styleId="Char1c">
    <w:name w:val="段 Char1"/>
    <w:basedOn w:val="a7"/>
    <w:rsid w:val="00357BE7"/>
    <w:rPr>
      <w:rFonts w:ascii="Arial" w:eastAsia="宋体" w:hAnsi="Arial"/>
      <w:snapToGrid w:val="0"/>
      <w:sz w:val="24"/>
      <w:lang w:val="en-US" w:eastAsia="zh-CN" w:bidi="ar-SA"/>
    </w:rPr>
  </w:style>
  <w:style w:type="character" w:customStyle="1" w:styleId="jspopupcode">
    <w:name w:val="js_popup_code"/>
    <w:basedOn w:val="a7"/>
    <w:rsid w:val="00357BE7"/>
  </w:style>
  <w:style w:type="character" w:customStyle="1" w:styleId="CharChar26">
    <w:name w:val="Char Char26"/>
    <w:rsid w:val="00357BE7"/>
    <w:rPr>
      <w:kern w:val="2"/>
      <w:sz w:val="21"/>
      <w:szCs w:val="24"/>
    </w:rPr>
  </w:style>
  <w:style w:type="character" w:customStyle="1" w:styleId="Charff4">
    <w:name w:val="正文标准 Char"/>
    <w:link w:val="affffb"/>
    <w:locked/>
    <w:rsid w:val="00357BE7"/>
    <w:rPr>
      <w:rFonts w:ascii="宋体" w:eastAsia="仿宋_GB2312" w:hAnsi="宋体"/>
      <w:bCs/>
      <w:color w:val="000000"/>
      <w:sz w:val="28"/>
      <w:szCs w:val="28"/>
    </w:rPr>
  </w:style>
  <w:style w:type="paragraph" w:customStyle="1" w:styleId="affffb">
    <w:name w:val="正文标准"/>
    <w:basedOn w:val="aa"/>
    <w:link w:val="Charff4"/>
    <w:rsid w:val="00357BE7"/>
    <w:pPr>
      <w:tabs>
        <w:tab w:val="left" w:pos="4935"/>
      </w:tabs>
      <w:autoSpaceDE/>
      <w:autoSpaceDN/>
      <w:spacing w:line="360" w:lineRule="auto"/>
      <w:ind w:firstLineChars="200" w:firstLine="560"/>
      <w:jc w:val="both"/>
    </w:pPr>
    <w:rPr>
      <w:rFonts w:eastAsia="仿宋_GB2312" w:cstheme="minorBidi"/>
      <w:bCs/>
      <w:color w:val="000000"/>
      <w:kern w:val="2"/>
      <w:sz w:val="28"/>
      <w:szCs w:val="28"/>
      <w:lang w:val="en-US" w:bidi="ar-SA"/>
    </w:rPr>
  </w:style>
  <w:style w:type="character" w:customStyle="1" w:styleId="CharChare">
    <w:name w:val="图例 Char Char"/>
    <w:rsid w:val="00357BE7"/>
    <w:rPr>
      <w:rFonts w:eastAsia="宋体"/>
      <w:b/>
      <w:bCs/>
      <w:kern w:val="2"/>
      <w:sz w:val="21"/>
      <w:szCs w:val="24"/>
      <w:lang w:val="zh-CN" w:eastAsia="zh-CN" w:bidi="ar-SA"/>
    </w:rPr>
  </w:style>
  <w:style w:type="character" w:customStyle="1" w:styleId="4CharChar0">
    <w:name w:val="标4 Char Char"/>
    <w:basedOn w:val="a7"/>
    <w:qFormat/>
    <w:rsid w:val="00357BE7"/>
    <w:rPr>
      <w:rFonts w:ascii="宋体" w:eastAsia="宋体"/>
      <w:sz w:val="28"/>
      <w:lang w:val="en-US" w:eastAsia="zh-CN"/>
    </w:rPr>
  </w:style>
  <w:style w:type="character" w:customStyle="1" w:styleId="p101">
    <w:name w:val="p101"/>
    <w:rsid w:val="00357BE7"/>
    <w:rPr>
      <w:sz w:val="20"/>
      <w:szCs w:val="20"/>
    </w:rPr>
  </w:style>
  <w:style w:type="character" w:customStyle="1" w:styleId="nfdjsaeriu1">
    <w:name w:val="nfdjsaeriu1"/>
    <w:rsid w:val="00357BE7"/>
    <w:rPr>
      <w:vanish/>
    </w:rPr>
  </w:style>
  <w:style w:type="character" w:customStyle="1" w:styleId="4CharCharCharCharCharChar">
    <w:name w:val="标题 4 Char Char Char Char Char Char"/>
    <w:basedOn w:val="a7"/>
    <w:qFormat/>
    <w:rsid w:val="00357BE7"/>
    <w:rPr>
      <w:rFonts w:ascii="Arial" w:eastAsia="黑体" w:hAnsi="Arial"/>
      <w:b/>
      <w:kern w:val="2"/>
      <w:sz w:val="28"/>
      <w:lang w:val="en-US" w:eastAsia="zh-CN"/>
    </w:rPr>
  </w:style>
  <w:style w:type="character" w:customStyle="1" w:styleId="CharChar1Char">
    <w:name w:val="正文（首行缩进两字） Char Char1 Char"/>
    <w:basedOn w:val="a7"/>
    <w:link w:val="CharCharChar2"/>
    <w:qFormat/>
    <w:rsid w:val="00357BE7"/>
    <w:rPr>
      <w:rFonts w:eastAsia="宋体" w:cs="Arial"/>
      <w:color w:val="000000"/>
      <w:sz w:val="24"/>
      <w:szCs w:val="24"/>
    </w:rPr>
  </w:style>
  <w:style w:type="paragraph" w:customStyle="1" w:styleId="CharCharChar2">
    <w:name w:val="正文（首行缩进两字） Char Char Char2"/>
    <w:basedOn w:val="a5"/>
    <w:next w:val="a6"/>
    <w:link w:val="CharChar1Char"/>
    <w:qFormat/>
    <w:rsid w:val="00357BE7"/>
    <w:pPr>
      <w:spacing w:line="440" w:lineRule="exact"/>
    </w:pPr>
    <w:rPr>
      <w:rFonts w:asciiTheme="minorHAnsi" w:eastAsia="宋体" w:hAnsiTheme="minorHAnsi" w:cs="Arial"/>
      <w:color w:val="000000"/>
      <w:szCs w:val="24"/>
    </w:rPr>
  </w:style>
  <w:style w:type="character" w:customStyle="1" w:styleId="Charff5">
    <w:name w:val="节正文 Char"/>
    <w:link w:val="affffc"/>
    <w:rsid w:val="00357BE7"/>
    <w:rPr>
      <w:rFonts w:eastAsia="宋体"/>
      <w:sz w:val="24"/>
      <w:szCs w:val="24"/>
    </w:rPr>
  </w:style>
  <w:style w:type="paragraph" w:customStyle="1" w:styleId="affffc">
    <w:name w:val="节正文"/>
    <w:basedOn w:val="a5"/>
    <w:link w:val="Charff5"/>
    <w:qFormat/>
    <w:rsid w:val="00357BE7"/>
    <w:pPr>
      <w:spacing w:beforeLines="20" w:afterLines="20" w:line="360" w:lineRule="auto"/>
      <w:ind w:leftChars="100" w:left="100"/>
    </w:pPr>
    <w:rPr>
      <w:rFonts w:asciiTheme="minorHAnsi" w:eastAsia="宋体" w:hAnsiTheme="minorHAnsi"/>
      <w:szCs w:val="24"/>
    </w:rPr>
  </w:style>
  <w:style w:type="character" w:customStyle="1" w:styleId="2Char1">
    <w:name w:val="样式 正文文本 + 首行缩进:  2 字符 Char1"/>
    <w:link w:val="21"/>
    <w:rsid w:val="00357BE7"/>
    <w:rPr>
      <w:rFonts w:ascii="黑体" w:eastAsia="黑体" w:hAnsi="黑体"/>
      <w:b/>
      <w:sz w:val="24"/>
    </w:rPr>
  </w:style>
  <w:style w:type="character" w:customStyle="1" w:styleId="DefaultChar">
    <w:name w:val="Default Char"/>
    <w:link w:val="Default"/>
    <w:rsid w:val="00357BE7"/>
    <w:rPr>
      <w:color w:val="000000"/>
      <w:sz w:val="24"/>
    </w:rPr>
  </w:style>
  <w:style w:type="paragraph" w:customStyle="1" w:styleId="Default">
    <w:name w:val="Default"/>
    <w:link w:val="DefaultChar"/>
    <w:qFormat/>
    <w:rsid w:val="00357BE7"/>
    <w:pPr>
      <w:widowControl w:val="0"/>
      <w:autoSpaceDE w:val="0"/>
      <w:autoSpaceDN w:val="0"/>
      <w:adjustRightInd w:val="0"/>
    </w:pPr>
    <w:rPr>
      <w:rFonts w:asciiTheme="minorHAnsi" w:eastAsiaTheme="minorEastAsia" w:hAnsiTheme="minorHAnsi" w:cstheme="minorBidi"/>
      <w:color w:val="000000"/>
      <w:kern w:val="2"/>
      <w:sz w:val="24"/>
      <w:szCs w:val="22"/>
    </w:rPr>
  </w:style>
  <w:style w:type="character" w:customStyle="1" w:styleId="2Char4">
    <w:name w:val="正文文字缩进 2 Char"/>
    <w:basedOn w:val="a7"/>
    <w:qFormat/>
    <w:rsid w:val="00357BE7"/>
    <w:rPr>
      <w:rFonts w:eastAsia="宋体"/>
      <w:color w:val="000000"/>
      <w:sz w:val="28"/>
      <w:lang w:val="en-US" w:eastAsia="zh-CN" w:bidi="ar-SA"/>
    </w:rPr>
  </w:style>
  <w:style w:type="character" w:customStyle="1" w:styleId="Charff6">
    <w:name w:val="小表左 Char"/>
    <w:link w:val="affffd"/>
    <w:rsid w:val="00357BE7"/>
    <w:rPr>
      <w:rFonts w:ascii="宋体" w:eastAsia="宋体" w:hAnsi="宋体"/>
      <w:szCs w:val="21"/>
    </w:rPr>
  </w:style>
  <w:style w:type="paragraph" w:customStyle="1" w:styleId="affffd">
    <w:name w:val="小表左"/>
    <w:basedOn w:val="a5"/>
    <w:link w:val="Charff6"/>
    <w:rsid w:val="00357BE7"/>
    <w:pPr>
      <w:keepNext/>
      <w:adjustRightInd w:val="0"/>
      <w:snapToGrid w:val="0"/>
      <w:spacing w:line="240" w:lineRule="atLeast"/>
      <w:ind w:firstLineChars="0" w:firstLine="0"/>
    </w:pPr>
    <w:rPr>
      <w:rFonts w:ascii="宋体" w:eastAsia="宋体" w:hAnsi="宋体"/>
      <w:sz w:val="21"/>
      <w:szCs w:val="21"/>
    </w:rPr>
  </w:style>
  <w:style w:type="character" w:customStyle="1" w:styleId="CharChar182">
    <w:name w:val="Char Char182"/>
    <w:rsid w:val="00357BE7"/>
    <w:rPr>
      <w:rFonts w:ascii="宋体" w:eastAsia="宋体"/>
      <w:kern w:val="2"/>
      <w:sz w:val="28"/>
      <w:szCs w:val="24"/>
      <w:lang w:val="en-US" w:eastAsia="zh-CN" w:bidi="ar-SA"/>
    </w:rPr>
  </w:style>
  <w:style w:type="character" w:customStyle="1" w:styleId="Charff7">
    <w:name w:val="章标题 Char"/>
    <w:basedOn w:val="a7"/>
    <w:rsid w:val="00357BE7"/>
    <w:rPr>
      <w:rFonts w:ascii="宋体" w:eastAsia="宋体" w:hAnsi="Arial"/>
      <w:b/>
      <w:bCs/>
      <w:kern w:val="44"/>
      <w:sz w:val="30"/>
      <w:lang w:val="en-US" w:eastAsia="zh-CN" w:bidi="ar-SA"/>
    </w:rPr>
  </w:style>
  <w:style w:type="character" w:customStyle="1" w:styleId="Charff8">
    <w:name w:val="正文正 Char"/>
    <w:link w:val="affffe"/>
    <w:rsid w:val="00357BE7"/>
    <w:rPr>
      <w:rFonts w:eastAsia="宋体"/>
      <w:szCs w:val="18"/>
    </w:rPr>
  </w:style>
  <w:style w:type="paragraph" w:customStyle="1" w:styleId="affffe">
    <w:name w:val="正文正"/>
    <w:basedOn w:val="af5"/>
    <w:link w:val="Charff8"/>
    <w:rsid w:val="00357BE7"/>
    <w:pPr>
      <w:adjustRightInd/>
      <w:spacing w:line="360" w:lineRule="auto"/>
      <w:ind w:firstLineChars="200" w:firstLine="480"/>
      <w:textAlignment w:val="auto"/>
    </w:pPr>
    <w:rPr>
      <w:rFonts w:asciiTheme="minorHAnsi" w:hAnsiTheme="minorHAnsi" w:cstheme="minorBidi"/>
      <w:color w:val="auto"/>
      <w:kern w:val="2"/>
      <w:sz w:val="21"/>
      <w:szCs w:val="18"/>
    </w:rPr>
  </w:style>
  <w:style w:type="character" w:customStyle="1" w:styleId="Char31">
    <w:name w:val="正文文本缩进 Char3"/>
    <w:basedOn w:val="a7"/>
    <w:link w:val="af5"/>
    <w:rsid w:val="00357BE7"/>
    <w:rPr>
      <w:rFonts w:ascii="Times New Roman" w:eastAsia="宋体" w:hAnsi="Times New Roman" w:cs="Times New Roman"/>
      <w:color w:val="FF00FF"/>
      <w:kern w:val="0"/>
      <w:sz w:val="24"/>
      <w:szCs w:val="20"/>
    </w:rPr>
  </w:style>
  <w:style w:type="character" w:customStyle="1" w:styleId="Char8">
    <w:name w:val="正文文本缩进 Char"/>
    <w:basedOn w:val="a7"/>
    <w:link w:val="af5"/>
    <w:qFormat/>
    <w:rsid w:val="00357BE7"/>
    <w:rPr>
      <w:rFonts w:ascii="Times New Roman" w:hAnsi="Times New Roman"/>
      <w:sz w:val="24"/>
    </w:rPr>
  </w:style>
  <w:style w:type="character" w:customStyle="1" w:styleId="1f">
    <w:name w:val="占位符文本1"/>
    <w:semiHidden/>
    <w:rsid w:val="00357BE7"/>
    <w:rPr>
      <w:color w:val="808080"/>
    </w:rPr>
  </w:style>
  <w:style w:type="character" w:customStyle="1" w:styleId="postbody1">
    <w:name w:val="postbody1"/>
    <w:rsid w:val="00357BE7"/>
    <w:rPr>
      <w:sz w:val="12"/>
      <w:szCs w:val="12"/>
    </w:rPr>
  </w:style>
  <w:style w:type="character" w:customStyle="1" w:styleId="1Char2">
    <w:name w:val="样式1 Char"/>
    <w:basedOn w:val="a7"/>
    <w:link w:val="1f0"/>
    <w:qFormat/>
    <w:rsid w:val="00357BE7"/>
    <w:rPr>
      <w:rFonts w:eastAsia="宋体"/>
      <w:sz w:val="24"/>
    </w:rPr>
  </w:style>
  <w:style w:type="paragraph" w:customStyle="1" w:styleId="1f0">
    <w:name w:val="样式1"/>
    <w:basedOn w:val="a5"/>
    <w:link w:val="1Char2"/>
    <w:qFormat/>
    <w:rsid w:val="00357BE7"/>
    <w:pPr>
      <w:adjustRightInd w:val="0"/>
      <w:spacing w:line="480" w:lineRule="atLeast"/>
      <w:ind w:firstLineChars="0" w:firstLine="0"/>
      <w:jc w:val="center"/>
      <w:textAlignment w:val="baseline"/>
    </w:pPr>
    <w:rPr>
      <w:rFonts w:asciiTheme="minorHAnsi" w:eastAsia="宋体" w:hAnsiTheme="minorHAnsi"/>
    </w:rPr>
  </w:style>
  <w:style w:type="character" w:customStyle="1" w:styleId="CharCharf">
    <w:name w:val="报告 Char Char"/>
    <w:rsid w:val="00357BE7"/>
    <w:rPr>
      <w:rFonts w:eastAsia="宋体"/>
      <w:sz w:val="24"/>
      <w:lang w:val="en-US" w:eastAsia="zh-CN" w:bidi="ar-SA"/>
    </w:rPr>
  </w:style>
  <w:style w:type="character" w:customStyle="1" w:styleId="CharChar171">
    <w:name w:val="Char Char171"/>
    <w:rsid w:val="00357BE7"/>
    <w:rPr>
      <w:rFonts w:ascii="宋体" w:eastAsia="宋体"/>
      <w:b/>
      <w:bCs/>
      <w:kern w:val="2"/>
      <w:sz w:val="28"/>
      <w:szCs w:val="24"/>
      <w:lang w:val="en-US" w:eastAsia="zh-CN" w:bidi="ar-SA"/>
    </w:rPr>
  </w:style>
  <w:style w:type="character" w:customStyle="1" w:styleId="CharChar21">
    <w:name w:val="Char Char21"/>
    <w:qFormat/>
    <w:rsid w:val="00357BE7"/>
    <w:rPr>
      <w:rFonts w:ascii="Times New Roman" w:eastAsia="宋体" w:hAnsi="Times New Roman" w:cs="Times New Roman"/>
      <w:sz w:val="18"/>
      <w:szCs w:val="24"/>
    </w:rPr>
  </w:style>
  <w:style w:type="character" w:customStyle="1" w:styleId="Charff9">
    <w:name w:val="小表右 Char"/>
    <w:link w:val="afffff"/>
    <w:rsid w:val="00357BE7"/>
    <w:rPr>
      <w:rFonts w:ascii="宋体" w:eastAsia="宋体" w:hAnsi="宋体"/>
    </w:rPr>
  </w:style>
  <w:style w:type="paragraph" w:customStyle="1" w:styleId="afffff">
    <w:name w:val="小表右"/>
    <w:basedOn w:val="a5"/>
    <w:link w:val="Charff9"/>
    <w:rsid w:val="00357BE7"/>
    <w:pPr>
      <w:keepNext/>
      <w:tabs>
        <w:tab w:val="left" w:pos="719"/>
        <w:tab w:val="left" w:pos="3156"/>
        <w:tab w:val="left" w:pos="4105"/>
        <w:tab w:val="left" w:pos="5054"/>
        <w:tab w:val="left" w:pos="6003"/>
        <w:tab w:val="left" w:pos="7183"/>
        <w:tab w:val="left" w:pos="8159"/>
        <w:tab w:val="left" w:pos="9312"/>
        <w:tab w:val="left" w:pos="10261"/>
        <w:tab w:val="left" w:pos="11210"/>
        <w:tab w:val="left" w:pos="12159"/>
        <w:tab w:val="left" w:pos="13108"/>
        <w:tab w:val="left" w:pos="14057"/>
        <w:tab w:val="left" w:pos="15006"/>
        <w:tab w:val="left" w:pos="15955"/>
        <w:tab w:val="left" w:pos="16904"/>
        <w:tab w:val="left" w:pos="17853"/>
        <w:tab w:val="left" w:pos="18802"/>
        <w:tab w:val="left" w:pos="19751"/>
        <w:tab w:val="left" w:pos="20700"/>
      </w:tabs>
      <w:adjustRightInd w:val="0"/>
      <w:snapToGrid w:val="0"/>
      <w:spacing w:line="240" w:lineRule="atLeast"/>
      <w:ind w:rightChars="10" w:right="28" w:firstLineChars="0" w:firstLine="0"/>
      <w:jc w:val="right"/>
    </w:pPr>
    <w:rPr>
      <w:rFonts w:ascii="宋体" w:eastAsia="宋体" w:hAnsi="宋体"/>
      <w:sz w:val="21"/>
    </w:rPr>
  </w:style>
  <w:style w:type="character" w:customStyle="1" w:styleId="dan7-1Char">
    <w:name w:val="dan7-1 Char"/>
    <w:basedOn w:val="a7"/>
    <w:link w:val="dan7-1"/>
    <w:qFormat/>
    <w:rsid w:val="00357BE7"/>
    <w:rPr>
      <w:rFonts w:eastAsia="宋体"/>
      <w:sz w:val="24"/>
      <w:szCs w:val="24"/>
    </w:rPr>
  </w:style>
  <w:style w:type="paragraph" w:customStyle="1" w:styleId="dan7-1">
    <w:name w:val="dan7-1"/>
    <w:basedOn w:val="a5"/>
    <w:link w:val="dan7-1Char"/>
    <w:qFormat/>
    <w:rsid w:val="00357BE7"/>
    <w:pPr>
      <w:spacing w:before="40" w:after="40" w:line="360" w:lineRule="auto"/>
    </w:pPr>
    <w:rPr>
      <w:rFonts w:asciiTheme="minorHAnsi" w:eastAsia="宋体" w:hAnsiTheme="minorHAnsi"/>
      <w:szCs w:val="24"/>
    </w:rPr>
  </w:style>
  <w:style w:type="character" w:customStyle="1" w:styleId="2CharChar0">
    <w:name w:val="样式2 Char Char"/>
    <w:rsid w:val="00357BE7"/>
    <w:rPr>
      <w:rFonts w:eastAsia="宋体"/>
      <w:sz w:val="24"/>
      <w:lang w:val="en-US" w:eastAsia="zh-CN" w:bidi="ar-SA"/>
    </w:rPr>
  </w:style>
  <w:style w:type="character" w:customStyle="1" w:styleId="CharCharChar181">
    <w:name w:val="Char Char Char181"/>
    <w:rsid w:val="00357BE7"/>
    <w:rPr>
      <w:rFonts w:ascii="宋体" w:eastAsia="宋体" w:hAnsi="宋体" w:hint="eastAsia"/>
      <w:kern w:val="2"/>
      <w:sz w:val="24"/>
      <w:szCs w:val="24"/>
      <w:lang w:val="en-US" w:eastAsia="zh-CN" w:bidi="ar-SA"/>
    </w:rPr>
  </w:style>
  <w:style w:type="character" w:customStyle="1" w:styleId="Charffa">
    <w:name w:val="表格标题 Char"/>
    <w:basedOn w:val="a7"/>
    <w:link w:val="afffff0"/>
    <w:qFormat/>
    <w:rsid w:val="00357BE7"/>
    <w:rPr>
      <w:rFonts w:eastAsia="黑体"/>
      <w:b/>
      <w:spacing w:val="6"/>
    </w:rPr>
  </w:style>
  <w:style w:type="paragraph" w:customStyle="1" w:styleId="afffff0">
    <w:name w:val="表格标题"/>
    <w:basedOn w:val="a5"/>
    <w:link w:val="Charffa"/>
    <w:uiPriority w:val="99"/>
    <w:qFormat/>
    <w:rsid w:val="00357BE7"/>
    <w:pPr>
      <w:overflowPunct w:val="0"/>
      <w:topLinePunct/>
      <w:autoSpaceDE w:val="0"/>
      <w:autoSpaceDN w:val="0"/>
      <w:adjustRightInd w:val="0"/>
      <w:snapToGrid w:val="0"/>
      <w:ind w:firstLineChars="0" w:firstLine="567"/>
      <w:textAlignment w:val="baseline"/>
    </w:pPr>
    <w:rPr>
      <w:rFonts w:asciiTheme="minorHAnsi" w:eastAsia="黑体" w:hAnsiTheme="minorHAnsi"/>
      <w:b/>
      <w:spacing w:val="6"/>
      <w:sz w:val="21"/>
    </w:rPr>
  </w:style>
  <w:style w:type="character" w:customStyle="1" w:styleId="CharCharf0">
    <w:name w:val="正文格式 Char Char"/>
    <w:rsid w:val="00357BE7"/>
    <w:rPr>
      <w:rFonts w:ascii="宋体" w:eastAsia="宋体" w:hAnsi="宋体" w:cs="宋体"/>
      <w:kern w:val="2"/>
      <w:sz w:val="24"/>
      <w:szCs w:val="24"/>
      <w:lang w:val="en-US" w:eastAsia="zh-CN" w:bidi="ar-SA"/>
    </w:rPr>
  </w:style>
  <w:style w:type="character" w:customStyle="1" w:styleId="9CharCharChar">
    <w:name w:val="标题 9 Char Char Char"/>
    <w:basedOn w:val="a7"/>
    <w:rsid w:val="00357BE7"/>
    <w:rPr>
      <w:rFonts w:ascii="Arial" w:eastAsia="黑体" w:hAnsi="Arial"/>
      <w:kern w:val="2"/>
      <w:sz w:val="21"/>
      <w:lang w:val="en-US" w:eastAsia="zh-CN" w:bidi="ar-SA"/>
    </w:rPr>
  </w:style>
  <w:style w:type="character" w:customStyle="1" w:styleId="CharCharCharCharChar">
    <w:name w:val="正文文字 Char Char Char Char Char"/>
    <w:basedOn w:val="a7"/>
    <w:qFormat/>
    <w:rsid w:val="00357BE7"/>
    <w:rPr>
      <w:rFonts w:eastAsia="宋体"/>
      <w:kern w:val="2"/>
      <w:sz w:val="24"/>
      <w:lang w:val="en-US" w:eastAsia="zh-CN"/>
    </w:rPr>
  </w:style>
  <w:style w:type="character" w:customStyle="1" w:styleId="3Char10">
    <w:name w:val="正文文本 3 Char1"/>
    <w:basedOn w:val="a7"/>
    <w:semiHidden/>
    <w:rsid w:val="00357BE7"/>
    <w:rPr>
      <w:rFonts w:ascii="Times New Roman" w:eastAsia="宋体" w:hAnsi="Times New Roman"/>
      <w:kern w:val="2"/>
      <w:sz w:val="16"/>
      <w:szCs w:val="16"/>
    </w:rPr>
  </w:style>
  <w:style w:type="character" w:customStyle="1" w:styleId="Charffb">
    <w:name w:val="我的正文 Char"/>
    <w:basedOn w:val="a7"/>
    <w:link w:val="afffff1"/>
    <w:qFormat/>
    <w:rsid w:val="00357BE7"/>
    <w:rPr>
      <w:rFonts w:eastAsia="宋体" w:cs="宋体"/>
      <w:sz w:val="24"/>
    </w:rPr>
  </w:style>
  <w:style w:type="paragraph" w:customStyle="1" w:styleId="afffff1">
    <w:name w:val="我的正文"/>
    <w:basedOn w:val="a5"/>
    <w:link w:val="Charffb"/>
    <w:qFormat/>
    <w:rsid w:val="00357BE7"/>
    <w:pPr>
      <w:spacing w:line="360" w:lineRule="auto"/>
      <w:ind w:firstLine="480"/>
    </w:pPr>
    <w:rPr>
      <w:rFonts w:asciiTheme="minorHAnsi" w:eastAsia="宋体" w:hAnsiTheme="minorHAnsi" w:cs="宋体"/>
    </w:rPr>
  </w:style>
  <w:style w:type="character" w:customStyle="1" w:styleId="CharChar41">
    <w:name w:val="Char Char41"/>
    <w:rsid w:val="00357BE7"/>
    <w:rPr>
      <w:rFonts w:eastAsia="宋体"/>
      <w:kern w:val="2"/>
      <w:sz w:val="21"/>
      <w:szCs w:val="24"/>
      <w:lang w:val="en-US" w:eastAsia="zh-CN" w:bidi="ar-SA"/>
    </w:rPr>
  </w:style>
  <w:style w:type="character" w:customStyle="1" w:styleId="Charffc">
    <w:name w:val="图例 Char"/>
    <w:link w:val="afffff2"/>
    <w:rsid w:val="00357BE7"/>
    <w:rPr>
      <w:rFonts w:eastAsia="宋体"/>
      <w:b/>
      <w:bCs/>
      <w:szCs w:val="24"/>
      <w:lang w:val="zh-CN"/>
    </w:rPr>
  </w:style>
  <w:style w:type="paragraph" w:customStyle="1" w:styleId="afffff2">
    <w:name w:val="图例"/>
    <w:basedOn w:val="afffff3"/>
    <w:link w:val="Charffc"/>
    <w:qFormat/>
    <w:rsid w:val="00357BE7"/>
    <w:rPr>
      <w:rFonts w:asciiTheme="minorHAnsi" w:hAnsiTheme="minorHAnsi" w:cstheme="minorBidi"/>
      <w:szCs w:val="24"/>
    </w:rPr>
  </w:style>
  <w:style w:type="paragraph" w:customStyle="1" w:styleId="afffff3">
    <w:name w:val="题注图名"/>
    <w:basedOn w:val="a5"/>
    <w:link w:val="Charffd"/>
    <w:qFormat/>
    <w:rsid w:val="00357BE7"/>
    <w:pPr>
      <w:spacing w:after="120" w:line="300" w:lineRule="auto"/>
      <w:ind w:firstLineChars="0" w:firstLine="0"/>
      <w:jc w:val="center"/>
    </w:pPr>
    <w:rPr>
      <w:rFonts w:eastAsia="宋体" w:cs="Times New Roman"/>
      <w:b/>
      <w:bCs/>
      <w:sz w:val="21"/>
      <w:szCs w:val="20"/>
      <w:lang w:val="zh-CN"/>
    </w:rPr>
  </w:style>
  <w:style w:type="character" w:customStyle="1" w:styleId="Charffd">
    <w:name w:val="题注图名 Char"/>
    <w:link w:val="afffff3"/>
    <w:rsid w:val="00357BE7"/>
    <w:rPr>
      <w:rFonts w:ascii="Times New Roman" w:eastAsia="宋体" w:hAnsi="Times New Roman" w:cs="Times New Roman"/>
      <w:b/>
      <w:bCs/>
      <w:szCs w:val="20"/>
      <w:lang w:val="zh-CN"/>
    </w:rPr>
  </w:style>
  <w:style w:type="character" w:customStyle="1" w:styleId="CharChar31">
    <w:name w:val="Char Char31"/>
    <w:rsid w:val="00357BE7"/>
    <w:rPr>
      <w:rFonts w:eastAsia="黑体"/>
      <w:b/>
      <w:sz w:val="28"/>
      <w:szCs w:val="24"/>
      <w:lang w:val="en-US" w:eastAsia="zh-CN" w:bidi="ar-SA"/>
    </w:rPr>
  </w:style>
  <w:style w:type="character" w:customStyle="1" w:styleId="CharChar30">
    <w:name w:val="Char Char3"/>
    <w:basedOn w:val="a7"/>
    <w:qFormat/>
    <w:rsid w:val="00357BE7"/>
    <w:rPr>
      <w:rFonts w:eastAsia="宋体"/>
      <w:kern w:val="2"/>
      <w:sz w:val="21"/>
      <w:szCs w:val="24"/>
      <w:lang w:val="en-US" w:eastAsia="zh-CN" w:bidi="ar-SA"/>
    </w:rPr>
  </w:style>
  <w:style w:type="character" w:customStyle="1" w:styleId="Charffe">
    <w:name w:val="二级项 Char"/>
    <w:basedOn w:val="a7"/>
    <w:rsid w:val="00357BE7"/>
    <w:rPr>
      <w:rFonts w:ascii="Arial" w:eastAsia="黑体" w:hAnsi="Arial"/>
      <w:b/>
      <w:bCs/>
      <w:kern w:val="2"/>
      <w:sz w:val="24"/>
      <w:szCs w:val="24"/>
    </w:rPr>
  </w:style>
  <w:style w:type="character" w:styleId="afffff4">
    <w:name w:val="Placeholder Text"/>
    <w:semiHidden/>
    <w:rsid w:val="00357BE7"/>
    <w:rPr>
      <w:color w:val="808080"/>
    </w:rPr>
  </w:style>
  <w:style w:type="character" w:customStyle="1" w:styleId="CharChar27">
    <w:name w:val="Char Char27"/>
    <w:locked/>
    <w:rsid w:val="00357BE7"/>
    <w:rPr>
      <w:rFonts w:ascii="Arial" w:eastAsia="黑体" w:hAnsi="Arial"/>
      <w:b/>
      <w:sz w:val="24"/>
      <w:szCs w:val="24"/>
      <w:lang w:val="en-US" w:eastAsia="zh-CN" w:bidi="ar-SA"/>
    </w:rPr>
  </w:style>
  <w:style w:type="character" w:customStyle="1" w:styleId="afffff5">
    <w:name w:val="样式 (中文) 黑体 小四 加粗"/>
    <w:rsid w:val="00357BE7"/>
    <w:rPr>
      <w:rFonts w:eastAsia="黑体"/>
      <w:b/>
      <w:bCs/>
      <w:kern w:val="0"/>
      <w:sz w:val="24"/>
    </w:rPr>
  </w:style>
  <w:style w:type="character" w:customStyle="1" w:styleId="CharCharf1">
    <w:name w:val="编制日期 Char Char"/>
    <w:rsid w:val="00357BE7"/>
    <w:rPr>
      <w:rFonts w:ascii="宋体" w:eastAsia="宋体" w:hAnsi="宋体"/>
      <w:kern w:val="2"/>
      <w:sz w:val="32"/>
      <w:szCs w:val="28"/>
      <w:lang w:val="en-US" w:eastAsia="zh-CN" w:bidi="ar-SA"/>
    </w:rPr>
  </w:style>
  <w:style w:type="character" w:customStyle="1" w:styleId="-CharChar">
    <w:name w:val="条-成果 Char Char"/>
    <w:basedOn w:val="a7"/>
    <w:qFormat/>
    <w:rsid w:val="00357BE7"/>
    <w:rPr>
      <w:rFonts w:ascii="宋体" w:eastAsia="宋体" w:hAnsi="宋体" w:cs="宋体" w:hint="eastAsia"/>
      <w:bCs/>
      <w:kern w:val="2"/>
      <w:sz w:val="24"/>
      <w:szCs w:val="30"/>
      <w:lang w:val="en-US" w:eastAsia="zh-CN" w:bidi="ar-SA"/>
    </w:rPr>
  </w:style>
  <w:style w:type="character" w:customStyle="1" w:styleId="font41">
    <w:name w:val="font41"/>
    <w:rsid w:val="00357BE7"/>
    <w:rPr>
      <w:rFonts w:ascii="宋体" w:eastAsia="宋体" w:hAnsi="宋体" w:hint="eastAsia"/>
      <w:color w:val="000000"/>
      <w:sz w:val="22"/>
      <w:szCs w:val="22"/>
      <w:u w:val="none"/>
    </w:rPr>
  </w:style>
  <w:style w:type="character" w:customStyle="1" w:styleId="ohzChar">
    <w:name w:val="ohz正文 Char"/>
    <w:link w:val="ohz"/>
    <w:rsid w:val="00357BE7"/>
    <w:rPr>
      <w:rFonts w:eastAsia="宋体"/>
      <w:sz w:val="24"/>
    </w:rPr>
  </w:style>
  <w:style w:type="paragraph" w:customStyle="1" w:styleId="ohz">
    <w:name w:val="ohz正文"/>
    <w:basedOn w:val="a5"/>
    <w:link w:val="ohzChar"/>
    <w:qFormat/>
    <w:rsid w:val="00357BE7"/>
    <w:pPr>
      <w:spacing w:line="360" w:lineRule="auto"/>
    </w:pPr>
    <w:rPr>
      <w:rFonts w:asciiTheme="minorHAnsi" w:eastAsia="宋体" w:hAnsiTheme="minorHAnsi"/>
    </w:rPr>
  </w:style>
  <w:style w:type="character" w:customStyle="1" w:styleId="5Char0">
    <w:name w:val="标题5 Char"/>
    <w:basedOn w:val="a7"/>
    <w:link w:val="59"/>
    <w:qFormat/>
    <w:rsid w:val="00357BE7"/>
    <w:rPr>
      <w:rFonts w:eastAsia="宋体"/>
      <w:i/>
      <w:sz w:val="24"/>
    </w:rPr>
  </w:style>
  <w:style w:type="paragraph" w:customStyle="1" w:styleId="59">
    <w:name w:val="标题5"/>
    <w:basedOn w:val="Char1d"/>
    <w:link w:val="5Char0"/>
    <w:qFormat/>
    <w:rsid w:val="00357BE7"/>
    <w:pPr>
      <w:keepNext/>
      <w:widowControl/>
      <w:overflowPunct w:val="0"/>
      <w:autoSpaceDE w:val="0"/>
      <w:autoSpaceDN w:val="0"/>
      <w:spacing w:before="240" w:after="60" w:line="240" w:lineRule="auto"/>
      <w:ind w:firstLine="0"/>
      <w:jc w:val="left"/>
      <w:outlineLvl w:val="2"/>
    </w:pPr>
    <w:rPr>
      <w:rFonts w:asciiTheme="minorHAnsi" w:hAnsiTheme="minorHAnsi" w:cstheme="minorBidi"/>
      <w:i/>
      <w:kern w:val="2"/>
      <w:sz w:val="24"/>
      <w:szCs w:val="22"/>
    </w:rPr>
  </w:style>
  <w:style w:type="paragraph" w:customStyle="1" w:styleId="Char1d">
    <w:name w:val="正文（首行缩进两字） Char1"/>
    <w:basedOn w:val="a5"/>
    <w:next w:val="a5"/>
    <w:qFormat/>
    <w:rsid w:val="00357BE7"/>
    <w:pPr>
      <w:adjustRightInd w:val="0"/>
      <w:spacing w:after="120" w:line="500" w:lineRule="atLeast"/>
      <w:ind w:firstLineChars="0" w:firstLine="567"/>
      <w:textAlignment w:val="baseline"/>
    </w:pPr>
    <w:rPr>
      <w:rFonts w:eastAsia="宋体" w:cs="Times New Roman"/>
      <w:kern w:val="0"/>
      <w:sz w:val="16"/>
      <w:szCs w:val="20"/>
    </w:rPr>
  </w:style>
  <w:style w:type="character" w:customStyle="1" w:styleId="224CharCharChar">
    <w:name w:val="样式 首行缩进:  2 字符 行距: 最小值 24 磅 Char Char Char"/>
    <w:basedOn w:val="a7"/>
    <w:link w:val="224CharChar"/>
    <w:qFormat/>
    <w:rsid w:val="00357BE7"/>
    <w:rPr>
      <w:rFonts w:eastAsia="宋体"/>
      <w:sz w:val="24"/>
    </w:rPr>
  </w:style>
  <w:style w:type="paragraph" w:customStyle="1" w:styleId="224CharChar">
    <w:name w:val="样式 首行缩进:  2 字符 行距: 最小值 24 磅 Char Char"/>
    <w:basedOn w:val="a5"/>
    <w:link w:val="224CharCharChar"/>
    <w:qFormat/>
    <w:rsid w:val="00357BE7"/>
    <w:pPr>
      <w:spacing w:line="480" w:lineRule="atLeast"/>
      <w:ind w:firstLine="560"/>
    </w:pPr>
    <w:rPr>
      <w:rFonts w:asciiTheme="minorHAnsi" w:eastAsia="宋体" w:hAnsiTheme="minorHAnsi"/>
    </w:rPr>
  </w:style>
  <w:style w:type="character" w:customStyle="1" w:styleId="CharChar15">
    <w:name w:val="Char Char15"/>
    <w:qFormat/>
    <w:locked/>
    <w:rsid w:val="00357BE7"/>
    <w:rPr>
      <w:rFonts w:ascii="宋体" w:eastAsia="宋体" w:hAnsi="宋体"/>
      <w:i/>
      <w:iCs/>
      <w:kern w:val="2"/>
      <w:sz w:val="21"/>
      <w:szCs w:val="24"/>
      <w:lang w:val="en-US" w:eastAsia="zh-CN" w:bidi="ar-SA"/>
    </w:rPr>
  </w:style>
  <w:style w:type="character" w:customStyle="1" w:styleId="f141">
    <w:name w:val="f141"/>
    <w:basedOn w:val="a7"/>
    <w:qFormat/>
    <w:rsid w:val="00357BE7"/>
    <w:rPr>
      <w:sz w:val="21"/>
      <w:szCs w:val="21"/>
    </w:rPr>
  </w:style>
  <w:style w:type="character" w:customStyle="1" w:styleId="1CharChar3Char">
    <w:name w:val="正文缩进1 Char Char3 Char"/>
    <w:link w:val="1CharChar3"/>
    <w:rsid w:val="00357BE7"/>
    <w:rPr>
      <w:rFonts w:eastAsia="宋体"/>
      <w:szCs w:val="24"/>
    </w:rPr>
  </w:style>
  <w:style w:type="paragraph" w:customStyle="1" w:styleId="1CharChar3">
    <w:name w:val="正文缩进1 Char Char3"/>
    <w:basedOn w:val="a6"/>
    <w:link w:val="1CharChar3Char"/>
    <w:rsid w:val="00357BE7"/>
    <w:pPr>
      <w:adjustRightInd/>
      <w:spacing w:line="288" w:lineRule="auto"/>
      <w:ind w:firstLine="0"/>
      <w:textAlignment w:val="auto"/>
    </w:pPr>
    <w:rPr>
      <w:rFonts w:asciiTheme="minorHAnsi" w:hAnsiTheme="minorHAnsi" w:cstheme="minorBidi"/>
      <w:kern w:val="2"/>
      <w:sz w:val="21"/>
      <w:szCs w:val="24"/>
    </w:rPr>
  </w:style>
  <w:style w:type="character" w:customStyle="1" w:styleId="CharChar133">
    <w:name w:val="Char Char133"/>
    <w:basedOn w:val="a7"/>
    <w:rsid w:val="00357BE7"/>
    <w:rPr>
      <w:rFonts w:eastAsia="宋体"/>
      <w:kern w:val="2"/>
      <w:sz w:val="18"/>
      <w:szCs w:val="18"/>
      <w:lang w:val="en-US" w:eastAsia="zh-CN" w:bidi="ar-SA"/>
    </w:rPr>
  </w:style>
  <w:style w:type="character" w:customStyle="1" w:styleId="1f1">
    <w:name w:val="明显参考1"/>
    <w:basedOn w:val="a7"/>
    <w:qFormat/>
    <w:rsid w:val="00357BE7"/>
    <w:rPr>
      <w:b/>
      <w:bCs/>
      <w:color w:val="76923C"/>
      <w:u w:val="single" w:color="9BBB59"/>
    </w:rPr>
  </w:style>
  <w:style w:type="character" w:customStyle="1" w:styleId="8Char1">
    <w:name w:val="标题 8 Char1"/>
    <w:basedOn w:val="a7"/>
    <w:semiHidden/>
    <w:rsid w:val="00357BE7"/>
    <w:rPr>
      <w:rFonts w:ascii="Cambria" w:eastAsia="宋体" w:hAnsi="Cambria" w:cs="Times New Roman"/>
      <w:kern w:val="2"/>
      <w:sz w:val="24"/>
      <w:szCs w:val="24"/>
    </w:rPr>
  </w:style>
  <w:style w:type="character" w:customStyle="1" w:styleId="Charfff">
    <w:name w:val="报告 Char"/>
    <w:link w:val="afffff6"/>
    <w:rsid w:val="00357BE7"/>
    <w:rPr>
      <w:rFonts w:eastAsia="宋体"/>
      <w:sz w:val="24"/>
    </w:rPr>
  </w:style>
  <w:style w:type="paragraph" w:customStyle="1" w:styleId="afffff6">
    <w:name w:val="报告"/>
    <w:basedOn w:val="a5"/>
    <w:link w:val="Charfff"/>
    <w:qFormat/>
    <w:rsid w:val="00357BE7"/>
    <w:pPr>
      <w:overflowPunct w:val="0"/>
      <w:autoSpaceDE w:val="0"/>
      <w:autoSpaceDN w:val="0"/>
      <w:adjustRightInd w:val="0"/>
      <w:spacing w:beforeLines="30" w:afterLines="30" w:line="400" w:lineRule="atLeast"/>
      <w:ind w:leftChars="200" w:left="200"/>
      <w:textAlignment w:val="baseline"/>
    </w:pPr>
    <w:rPr>
      <w:rFonts w:asciiTheme="minorHAnsi" w:eastAsia="宋体" w:hAnsiTheme="minorHAnsi"/>
    </w:rPr>
  </w:style>
  <w:style w:type="character" w:customStyle="1" w:styleId="1Char3">
    <w:name w:val="样式 标题 1 + 非加粗 黑色 Char"/>
    <w:basedOn w:val="a7"/>
    <w:link w:val="1f2"/>
    <w:rsid w:val="00357BE7"/>
    <w:rPr>
      <w:rFonts w:ascii="宋体" w:eastAsia="宋体" w:hAnsi="宋体"/>
      <w:b/>
      <w:color w:val="000000"/>
      <w:kern w:val="44"/>
      <w:sz w:val="30"/>
      <w:szCs w:val="24"/>
    </w:rPr>
  </w:style>
  <w:style w:type="paragraph" w:customStyle="1" w:styleId="1f2">
    <w:name w:val="样式 标题 1 + 非加粗 黑色"/>
    <w:basedOn w:val="1"/>
    <w:link w:val="1Char3"/>
    <w:semiHidden/>
    <w:rsid w:val="00357BE7"/>
    <w:pPr>
      <w:keepLines w:val="0"/>
      <w:spacing w:before="340" w:afterLines="50" w:line="440" w:lineRule="exact"/>
    </w:pPr>
    <w:rPr>
      <w:rFonts w:ascii="宋体" w:eastAsia="宋体" w:hAnsi="宋体"/>
      <w:bCs w:val="0"/>
      <w:color w:val="000000"/>
      <w:sz w:val="30"/>
      <w:szCs w:val="24"/>
    </w:rPr>
  </w:style>
  <w:style w:type="character" w:customStyle="1" w:styleId="Char311">
    <w:name w:val="Char311"/>
    <w:basedOn w:val="a7"/>
    <w:rsid w:val="00357BE7"/>
    <w:rPr>
      <w:rFonts w:ascii="Arial" w:eastAsia="宋体" w:hAnsi="Arial"/>
      <w:snapToGrid w:val="0"/>
      <w:sz w:val="24"/>
      <w:lang w:val="en-US" w:eastAsia="zh-CN" w:bidi="ar-SA"/>
    </w:rPr>
  </w:style>
  <w:style w:type="character" w:customStyle="1" w:styleId="MB5Char2">
    <w:name w:val="MB5 Char2"/>
    <w:basedOn w:val="a7"/>
    <w:rsid w:val="00357BE7"/>
    <w:rPr>
      <w:b/>
      <w:bCs/>
      <w:kern w:val="2"/>
      <w:sz w:val="28"/>
      <w:szCs w:val="28"/>
    </w:rPr>
  </w:style>
  <w:style w:type="character" w:customStyle="1" w:styleId="Charfff0">
    <w:name w:val="正文格式 Char"/>
    <w:basedOn w:val="a7"/>
    <w:link w:val="afffff7"/>
    <w:qFormat/>
    <w:rsid w:val="00357BE7"/>
    <w:rPr>
      <w:rFonts w:eastAsia="宋体" w:cs="宋体"/>
      <w:sz w:val="24"/>
      <w:szCs w:val="24"/>
    </w:rPr>
  </w:style>
  <w:style w:type="paragraph" w:customStyle="1" w:styleId="afffff7">
    <w:name w:val="正文格式"/>
    <w:basedOn w:val="a5"/>
    <w:link w:val="Charfff0"/>
    <w:qFormat/>
    <w:rsid w:val="00357BE7"/>
    <w:pPr>
      <w:spacing w:line="360" w:lineRule="auto"/>
      <w:ind w:firstLine="544"/>
    </w:pPr>
    <w:rPr>
      <w:rFonts w:asciiTheme="minorHAnsi" w:eastAsia="宋体" w:hAnsiTheme="minorHAnsi" w:cs="宋体"/>
      <w:szCs w:val="24"/>
    </w:rPr>
  </w:style>
  <w:style w:type="character" w:customStyle="1" w:styleId="Charfff1">
    <w:name w:val="批注主题 Char"/>
    <w:basedOn w:val="3Char20"/>
    <w:link w:val="aff8"/>
    <w:rsid w:val="00357BE7"/>
    <w:rPr>
      <w:rFonts w:ascii="宋体" w:hAnsi="宋体"/>
      <w:b/>
      <w:sz w:val="28"/>
    </w:rPr>
  </w:style>
  <w:style w:type="character" w:customStyle="1" w:styleId="3Char20">
    <w:name w:val="正文文字缩进 3 Char2"/>
    <w:basedOn w:val="a7"/>
    <w:rsid w:val="00357BE7"/>
    <w:rPr>
      <w:rFonts w:eastAsia="宋体"/>
      <w:kern w:val="2"/>
      <w:sz w:val="16"/>
      <w:szCs w:val="16"/>
      <w:lang w:val="en-US" w:eastAsia="zh-CN" w:bidi="ar-SA"/>
    </w:rPr>
  </w:style>
  <w:style w:type="character" w:customStyle="1" w:styleId="Char15">
    <w:name w:val="批注主题 Char1"/>
    <w:basedOn w:val="Char10"/>
    <w:link w:val="aff8"/>
    <w:semiHidden/>
    <w:rsid w:val="00357BE7"/>
    <w:rPr>
      <w:b/>
      <w:bCs/>
    </w:rPr>
  </w:style>
  <w:style w:type="character" w:customStyle="1" w:styleId="CharCharf2">
    <w:name w:val="段落 Char Char"/>
    <w:rsid w:val="00357BE7"/>
    <w:rPr>
      <w:rFonts w:eastAsia="宋体" w:hAnsi="宋体"/>
      <w:kern w:val="24"/>
      <w:sz w:val="24"/>
      <w:szCs w:val="24"/>
      <w:lang w:val="en-US" w:eastAsia="zh-CN" w:bidi="ar-SA"/>
    </w:rPr>
  </w:style>
  <w:style w:type="character" w:customStyle="1" w:styleId="CharChar181">
    <w:name w:val="Char Char181"/>
    <w:rsid w:val="00357BE7"/>
    <w:rPr>
      <w:rFonts w:ascii="宋体" w:eastAsia="宋体"/>
      <w:kern w:val="2"/>
      <w:sz w:val="28"/>
      <w:szCs w:val="24"/>
      <w:lang w:val="en-US" w:eastAsia="zh-CN" w:bidi="ar-SA"/>
    </w:rPr>
  </w:style>
  <w:style w:type="character" w:customStyle="1" w:styleId="MTDisplayEquationChar">
    <w:name w:val="MTDisplayEquation Char"/>
    <w:link w:val="MTDisplayEquation"/>
    <w:rsid w:val="00357BE7"/>
    <w:rPr>
      <w:rFonts w:eastAsia="宋体"/>
      <w:sz w:val="24"/>
      <w:szCs w:val="24"/>
    </w:rPr>
  </w:style>
  <w:style w:type="paragraph" w:customStyle="1" w:styleId="MTDisplayEquation">
    <w:name w:val="MTDisplayEquation"/>
    <w:basedOn w:val="a5"/>
    <w:next w:val="a5"/>
    <w:link w:val="MTDisplayEquationChar"/>
    <w:rsid w:val="00357BE7"/>
    <w:pPr>
      <w:tabs>
        <w:tab w:val="center" w:pos="4520"/>
        <w:tab w:val="right" w:pos="9020"/>
      </w:tabs>
      <w:spacing w:line="500" w:lineRule="exact"/>
      <w:ind w:firstLine="480"/>
      <w:jc w:val="left"/>
    </w:pPr>
    <w:rPr>
      <w:rFonts w:asciiTheme="minorHAnsi" w:eastAsia="宋体" w:hAnsiTheme="minorHAnsi"/>
      <w:szCs w:val="24"/>
    </w:rPr>
  </w:style>
  <w:style w:type="character" w:customStyle="1" w:styleId="3aChar">
    <w:name w:val="标题 3a Char"/>
    <w:link w:val="3a0"/>
    <w:rsid w:val="00357BE7"/>
    <w:rPr>
      <w:rFonts w:ascii="Arial" w:eastAsia="宋体" w:hAnsi="Arial"/>
      <w:sz w:val="32"/>
      <w:szCs w:val="24"/>
    </w:rPr>
  </w:style>
  <w:style w:type="paragraph" w:customStyle="1" w:styleId="3a0">
    <w:name w:val="标题 3a"/>
    <w:basedOn w:val="3"/>
    <w:link w:val="3aChar"/>
    <w:rsid w:val="00357BE7"/>
    <w:pPr>
      <w:keepNext w:val="0"/>
      <w:keepLines w:val="0"/>
      <w:spacing w:beforeLines="0" w:line="240" w:lineRule="auto"/>
      <w:jc w:val="left"/>
    </w:pPr>
    <w:rPr>
      <w:rFonts w:ascii="Arial" w:eastAsia="宋体" w:hAnsi="Arial"/>
      <w:b w:val="0"/>
      <w:bCs w:val="0"/>
      <w:sz w:val="32"/>
      <w:szCs w:val="24"/>
    </w:rPr>
  </w:style>
  <w:style w:type="character" w:customStyle="1" w:styleId="CharChar113">
    <w:name w:val="Char Char113"/>
    <w:rsid w:val="00357BE7"/>
    <w:rPr>
      <w:rFonts w:ascii="Times New Roman" w:hAnsi="Times New Roman"/>
      <w:b/>
      <w:kern w:val="2"/>
      <w:sz w:val="24"/>
      <w:szCs w:val="24"/>
    </w:rPr>
  </w:style>
  <w:style w:type="character" w:customStyle="1" w:styleId="CharCharf3">
    <w:name w:val="表头名称 Char Char"/>
    <w:rsid w:val="00357BE7"/>
    <w:rPr>
      <w:rFonts w:ascii="黑体" w:eastAsia="黑体" w:hAnsi="宋体" w:cs="Times New Roman"/>
      <w:kern w:val="2"/>
      <w:sz w:val="24"/>
      <w:szCs w:val="24"/>
      <w:lang w:val="en-US" w:eastAsia="zh-CN" w:bidi="ar-SA"/>
    </w:rPr>
  </w:style>
  <w:style w:type="character" w:customStyle="1" w:styleId="2CharChar1">
    <w:name w:val="标题2 Char Char"/>
    <w:basedOn w:val="a7"/>
    <w:qFormat/>
    <w:rsid w:val="00357BE7"/>
    <w:rPr>
      <w:rFonts w:ascii="Arial" w:eastAsia="黑体" w:hAnsi="Arial"/>
      <w:b/>
      <w:bCs/>
      <w:kern w:val="2"/>
      <w:sz w:val="32"/>
      <w:szCs w:val="32"/>
      <w:lang w:val="en-US" w:eastAsia="zh-CN" w:bidi="ar-SA"/>
    </w:rPr>
  </w:style>
  <w:style w:type="character" w:customStyle="1" w:styleId="5CharChar">
    <w:name w:val="样式标题 5 Char Char"/>
    <w:rsid w:val="00357BE7"/>
    <w:rPr>
      <w:rFonts w:ascii="Arial" w:eastAsia="黑体" w:hAnsi="Arial"/>
      <w:b/>
      <w:sz w:val="24"/>
      <w:szCs w:val="24"/>
    </w:rPr>
  </w:style>
  <w:style w:type="character" w:customStyle="1" w:styleId="1Char4">
    <w:name w:val="表格1 Char"/>
    <w:basedOn w:val="a7"/>
    <w:link w:val="1f3"/>
    <w:rsid w:val="00357BE7"/>
    <w:rPr>
      <w:rFonts w:eastAsia="宋体"/>
      <w:sz w:val="24"/>
    </w:rPr>
  </w:style>
  <w:style w:type="paragraph" w:customStyle="1" w:styleId="1f3">
    <w:name w:val="表格1"/>
    <w:basedOn w:val="a5"/>
    <w:link w:val="1Char4"/>
    <w:qFormat/>
    <w:rsid w:val="00357BE7"/>
    <w:pPr>
      <w:adjustRightInd w:val="0"/>
      <w:spacing w:line="400" w:lineRule="atLeast"/>
      <w:ind w:firstLineChars="0" w:firstLine="0"/>
      <w:jc w:val="center"/>
      <w:textAlignment w:val="baseline"/>
    </w:pPr>
    <w:rPr>
      <w:rFonts w:asciiTheme="minorHAnsi" w:eastAsia="宋体" w:hAnsiTheme="minorHAnsi"/>
    </w:rPr>
  </w:style>
  <w:style w:type="character" w:customStyle="1" w:styleId="Charfff2">
    <w:name w:val="表格正文 Char"/>
    <w:link w:val="afffff8"/>
    <w:rsid w:val="00357BE7"/>
    <w:rPr>
      <w:rFonts w:eastAsia="宋体"/>
      <w:szCs w:val="24"/>
    </w:rPr>
  </w:style>
  <w:style w:type="paragraph" w:customStyle="1" w:styleId="afffff8">
    <w:name w:val="表格正文"/>
    <w:basedOn w:val="a5"/>
    <w:next w:val="afffe"/>
    <w:link w:val="Charfff2"/>
    <w:qFormat/>
    <w:rsid w:val="00357BE7"/>
    <w:pPr>
      <w:spacing w:line="320" w:lineRule="exact"/>
      <w:ind w:firstLineChars="0" w:firstLine="0"/>
      <w:jc w:val="center"/>
    </w:pPr>
    <w:rPr>
      <w:rFonts w:asciiTheme="minorHAnsi" w:eastAsia="宋体" w:hAnsiTheme="minorHAnsi"/>
      <w:sz w:val="21"/>
      <w:szCs w:val="24"/>
    </w:rPr>
  </w:style>
  <w:style w:type="character" w:customStyle="1" w:styleId="4Char1">
    <w:name w:val="标题 4＋小四 Char"/>
    <w:rsid w:val="00357BE7"/>
    <w:rPr>
      <w:rFonts w:ascii="Arial" w:eastAsia="黑体" w:hAnsi="Arial"/>
      <w:b/>
      <w:bCs/>
      <w:spacing w:val="6"/>
      <w:sz w:val="28"/>
      <w:szCs w:val="28"/>
      <w:lang w:val="en-US" w:eastAsia="zh-CN" w:bidi="ar-SA"/>
    </w:rPr>
  </w:style>
  <w:style w:type="character" w:customStyle="1" w:styleId="CharChar300">
    <w:name w:val="Char Char30"/>
    <w:rsid w:val="00357BE7"/>
    <w:rPr>
      <w:kern w:val="2"/>
      <w:sz w:val="21"/>
      <w:szCs w:val="24"/>
    </w:rPr>
  </w:style>
  <w:style w:type="character" w:customStyle="1" w:styleId="2Char5">
    <w:name w:val="正文2 Char"/>
    <w:basedOn w:val="a7"/>
    <w:link w:val="2f4"/>
    <w:qFormat/>
    <w:rsid w:val="00357BE7"/>
    <w:rPr>
      <w:spacing w:val="18"/>
      <w:sz w:val="32"/>
    </w:rPr>
  </w:style>
  <w:style w:type="paragraph" w:customStyle="1" w:styleId="2f4">
    <w:name w:val="正文2"/>
    <w:link w:val="2Char5"/>
    <w:qFormat/>
    <w:rsid w:val="00357BE7"/>
    <w:pPr>
      <w:widowControl w:val="0"/>
      <w:suppressAutoHyphens/>
      <w:spacing w:line="520" w:lineRule="atLeast"/>
      <w:ind w:firstLineChars="200" w:firstLine="200"/>
      <w:jc w:val="both"/>
    </w:pPr>
    <w:rPr>
      <w:rFonts w:asciiTheme="minorHAnsi" w:eastAsiaTheme="minorEastAsia" w:hAnsiTheme="minorHAnsi" w:cstheme="minorBidi"/>
      <w:spacing w:val="18"/>
      <w:kern w:val="2"/>
      <w:sz w:val="32"/>
      <w:szCs w:val="22"/>
    </w:rPr>
  </w:style>
  <w:style w:type="character" w:customStyle="1" w:styleId="CharChar12">
    <w:name w:val="Char Char12"/>
    <w:qFormat/>
    <w:locked/>
    <w:rsid w:val="00357BE7"/>
    <w:rPr>
      <w:rFonts w:ascii="宋体" w:eastAsia="宋体" w:hAnsi="宋体"/>
      <w:kern w:val="2"/>
      <w:sz w:val="21"/>
      <w:szCs w:val="24"/>
      <w:lang w:val="en-US" w:eastAsia="zh-CN" w:bidi="ar-SA"/>
    </w:rPr>
  </w:style>
  <w:style w:type="character" w:customStyle="1" w:styleId="Chare">
    <w:name w:val="列表 Char"/>
    <w:basedOn w:val="a7"/>
    <w:link w:val="aff2"/>
    <w:qFormat/>
    <w:rsid w:val="00357BE7"/>
    <w:rPr>
      <w:rFonts w:eastAsia="宋体"/>
      <w:sz w:val="24"/>
    </w:rPr>
  </w:style>
  <w:style w:type="character" w:customStyle="1" w:styleId="22CharCharCharChar">
    <w:name w:val="样式 正文文本缩进 2正文文字缩进 2 + 四号 蓝色 Char Char Char Char"/>
    <w:basedOn w:val="a7"/>
    <w:qFormat/>
    <w:rsid w:val="00357BE7"/>
    <w:rPr>
      <w:rFonts w:ascii="宋体" w:eastAsia="宋体" w:hAnsi="宋体"/>
      <w:color w:val="0000FF"/>
      <w:kern w:val="2"/>
      <w:sz w:val="28"/>
      <w:lang w:val="en-US" w:eastAsia="zh-CN"/>
    </w:rPr>
  </w:style>
  <w:style w:type="character" w:customStyle="1" w:styleId="CharCharf4">
    <w:name w:val="二 Char Char"/>
    <w:rsid w:val="00357BE7"/>
    <w:rPr>
      <w:rFonts w:ascii="黑体" w:eastAsia="黑体"/>
      <w:b/>
      <w:kern w:val="2"/>
      <w:sz w:val="24"/>
      <w:lang w:val="en-US" w:eastAsia="zh-CN"/>
    </w:rPr>
  </w:style>
  <w:style w:type="character" w:customStyle="1" w:styleId="textl1">
    <w:name w:val="text_l1"/>
    <w:basedOn w:val="a7"/>
    <w:qFormat/>
    <w:rsid w:val="00357BE7"/>
    <w:rPr>
      <w:color w:val="000066"/>
      <w:sz w:val="18"/>
      <w:szCs w:val="18"/>
    </w:rPr>
  </w:style>
  <w:style w:type="character" w:customStyle="1" w:styleId="content1">
    <w:name w:val="content1"/>
    <w:rsid w:val="00357BE7"/>
    <w:rPr>
      <w:rFonts w:ascii="黑体" w:eastAsia="黑体" w:hAnsi="宋体" w:cs="宋体"/>
      <w:b/>
      <w:kern w:val="2"/>
      <w:sz w:val="14"/>
      <w:szCs w:val="14"/>
      <w:lang w:val="en-US" w:eastAsia="zh-CN" w:bidi="ar-SA"/>
    </w:rPr>
  </w:style>
  <w:style w:type="character" w:customStyle="1" w:styleId="33Char">
    <w:name w:val="标题33 Char"/>
    <w:basedOn w:val="a7"/>
    <w:link w:val="330"/>
    <w:rsid w:val="00357BE7"/>
    <w:rPr>
      <w:rFonts w:ascii="Arial" w:eastAsia="楷体_GB2312" w:hAnsi="Arial" w:cs="宋体"/>
      <w:b/>
      <w:bCs/>
      <w:sz w:val="24"/>
      <w:szCs w:val="24"/>
    </w:rPr>
  </w:style>
  <w:style w:type="paragraph" w:customStyle="1" w:styleId="330">
    <w:name w:val="标题33"/>
    <w:basedOn w:val="a5"/>
    <w:link w:val="33Char"/>
    <w:rsid w:val="00357BE7"/>
    <w:pPr>
      <w:tabs>
        <w:tab w:val="left" w:pos="1247"/>
        <w:tab w:val="left" w:pos="1808"/>
      </w:tabs>
      <w:spacing w:beforeLines="50" w:line="360" w:lineRule="auto"/>
      <w:ind w:left="1808" w:firstLineChars="0" w:hanging="420"/>
    </w:pPr>
    <w:rPr>
      <w:rFonts w:ascii="Arial" w:eastAsia="楷体_GB2312" w:hAnsi="Arial" w:cs="宋体"/>
      <w:b/>
      <w:bCs/>
      <w:szCs w:val="24"/>
    </w:rPr>
  </w:style>
  <w:style w:type="character" w:customStyle="1" w:styleId="ttag">
    <w:name w:val="t_tag"/>
    <w:basedOn w:val="a7"/>
    <w:qFormat/>
    <w:rsid w:val="00357BE7"/>
  </w:style>
  <w:style w:type="character" w:customStyle="1" w:styleId="2CharChar10">
    <w:name w:val="标题2 Char Char1"/>
    <w:basedOn w:val="a7"/>
    <w:qFormat/>
    <w:rsid w:val="00357BE7"/>
    <w:rPr>
      <w:rFonts w:ascii="宋体" w:eastAsia="宋体"/>
      <w:sz w:val="32"/>
      <w:lang w:val="en-US" w:eastAsia="zh-CN" w:bidi="ar-SA"/>
    </w:rPr>
  </w:style>
  <w:style w:type="character" w:customStyle="1" w:styleId="HTMLChar0">
    <w:name w:val="HTML 预设格式 Char"/>
    <w:link w:val="HTML0"/>
    <w:rsid w:val="00357BE7"/>
    <w:rPr>
      <w:rFonts w:eastAsia="宋体"/>
      <w:color w:val="000000"/>
      <w:sz w:val="24"/>
    </w:rPr>
  </w:style>
  <w:style w:type="character" w:customStyle="1" w:styleId="HTMLChar2">
    <w:name w:val="HTML 预设格式 Char2"/>
    <w:basedOn w:val="a7"/>
    <w:link w:val="HTML0"/>
    <w:uiPriority w:val="99"/>
    <w:semiHidden/>
    <w:rsid w:val="00357BE7"/>
    <w:rPr>
      <w:rFonts w:ascii="Courier New" w:hAnsi="Courier New" w:cs="Courier New"/>
      <w:sz w:val="20"/>
      <w:szCs w:val="20"/>
    </w:rPr>
  </w:style>
  <w:style w:type="character" w:customStyle="1" w:styleId="afffff9">
    <w:name w:val="引入重点"/>
    <w:qFormat/>
    <w:rsid w:val="00357BE7"/>
    <w:rPr>
      <w:rFonts w:ascii="Arial" w:eastAsia="黑体" w:hAnsi="Arial"/>
      <w:b/>
      <w:spacing w:val="-4"/>
      <w:sz w:val="21"/>
    </w:rPr>
  </w:style>
  <w:style w:type="character" w:customStyle="1" w:styleId="CharChar102">
    <w:name w:val="Char Char102"/>
    <w:rsid w:val="00357BE7"/>
    <w:rPr>
      <w:rFonts w:ascii="Times New Roman" w:eastAsia="宋体" w:hAnsi="Times New Roman"/>
      <w:b/>
      <w:bCs/>
      <w:kern w:val="44"/>
      <w:sz w:val="44"/>
      <w:szCs w:val="44"/>
    </w:rPr>
  </w:style>
  <w:style w:type="character" w:customStyle="1" w:styleId="afffffa">
    <w:name w:val="样式 小五"/>
    <w:rsid w:val="00357BE7"/>
    <w:rPr>
      <w:rFonts w:ascii="黑体" w:eastAsia="宋体" w:hAnsi="Verdana" w:cs="”“Times New Roman”“"/>
      <w:sz w:val="21"/>
      <w:szCs w:val="30"/>
      <w:lang w:val="en-US" w:eastAsia="en-US" w:bidi="ar-SA"/>
    </w:rPr>
  </w:style>
  <w:style w:type="character" w:customStyle="1" w:styleId="visitedstyle1">
    <w:name w:val="visited style1"/>
    <w:basedOn w:val="a7"/>
    <w:rsid w:val="00357BE7"/>
  </w:style>
  <w:style w:type="character" w:customStyle="1" w:styleId="Charfff3">
    <w:name w:val="正文文字 Char"/>
    <w:basedOn w:val="a7"/>
    <w:rsid w:val="00357BE7"/>
    <w:rPr>
      <w:rFonts w:ascii="Arial" w:eastAsia="宋体" w:hAnsi="Arial"/>
      <w:sz w:val="24"/>
      <w:lang w:val="en-US" w:eastAsia="zh-CN" w:bidi="ar-SA"/>
    </w:rPr>
  </w:style>
  <w:style w:type="character" w:customStyle="1" w:styleId="CharCharf5">
    <w:name w:val="图表标题 Char Char"/>
    <w:rsid w:val="00357BE7"/>
    <w:rPr>
      <w:rFonts w:ascii="黑体" w:eastAsia="黑体"/>
      <w:b/>
      <w:color w:val="000000"/>
      <w:kern w:val="2"/>
      <w:sz w:val="24"/>
      <w:szCs w:val="21"/>
      <w:lang w:val="en-US" w:eastAsia="zh-CN" w:bidi="ar-SA"/>
    </w:rPr>
  </w:style>
  <w:style w:type="character" w:customStyle="1" w:styleId="CharChar332">
    <w:name w:val="Char Char332"/>
    <w:basedOn w:val="a7"/>
    <w:rsid w:val="00357BE7"/>
    <w:rPr>
      <w:rFonts w:ascii="Arial" w:eastAsia="黑体" w:hAnsi="Arial"/>
      <w:kern w:val="2"/>
      <w:sz w:val="21"/>
      <w:szCs w:val="21"/>
    </w:rPr>
  </w:style>
  <w:style w:type="character" w:customStyle="1" w:styleId="Char21">
    <w:name w:val="正文文本缩进 Char2"/>
    <w:basedOn w:val="a7"/>
    <w:semiHidden/>
    <w:locked/>
    <w:rsid w:val="00357BE7"/>
    <w:rPr>
      <w:rFonts w:ascii="Times New Roman" w:eastAsia="宋体" w:hAnsi="Times New Roman"/>
      <w:kern w:val="2"/>
      <w:sz w:val="21"/>
      <w:szCs w:val="24"/>
    </w:rPr>
  </w:style>
  <w:style w:type="character" w:customStyle="1" w:styleId="Charfff4">
    <w:name w:val="无级项 Char"/>
    <w:basedOn w:val="a7"/>
    <w:rsid w:val="00357BE7"/>
    <w:rPr>
      <w:b/>
      <w:bCs/>
      <w:kern w:val="2"/>
      <w:sz w:val="24"/>
      <w:szCs w:val="24"/>
    </w:rPr>
  </w:style>
  <w:style w:type="character" w:customStyle="1" w:styleId="CharCharChar191">
    <w:name w:val="Char Char Char191"/>
    <w:rsid w:val="00357BE7"/>
    <w:rPr>
      <w:rFonts w:eastAsia="宋体"/>
      <w:kern w:val="2"/>
      <w:sz w:val="24"/>
      <w:szCs w:val="24"/>
      <w:lang w:val="en-US" w:eastAsia="zh-CN" w:bidi="ar-SA"/>
    </w:rPr>
  </w:style>
  <w:style w:type="character" w:customStyle="1" w:styleId="1Char10">
    <w:name w:val="正文1 Char1"/>
    <w:link w:val="110"/>
    <w:rsid w:val="00357BE7"/>
    <w:rPr>
      <w:rFonts w:ascii="宋体" w:eastAsia="宋体"/>
      <w:sz w:val="24"/>
    </w:rPr>
  </w:style>
  <w:style w:type="paragraph" w:customStyle="1" w:styleId="110">
    <w:name w:val="正文11"/>
    <w:basedOn w:val="a5"/>
    <w:link w:val="1Char10"/>
    <w:rsid w:val="00357BE7"/>
    <w:pPr>
      <w:adjustRightInd w:val="0"/>
      <w:spacing w:after="120" w:line="360" w:lineRule="atLeast"/>
      <w:ind w:firstLineChars="0" w:firstLine="0"/>
      <w:jc w:val="center"/>
      <w:textAlignment w:val="baseline"/>
    </w:pPr>
    <w:rPr>
      <w:rFonts w:ascii="宋体" w:eastAsia="宋体" w:hAnsiTheme="minorHAnsi"/>
    </w:rPr>
  </w:style>
  <w:style w:type="character" w:customStyle="1" w:styleId="CharChar23">
    <w:name w:val="Char Char2"/>
    <w:basedOn w:val="a7"/>
    <w:qFormat/>
    <w:rsid w:val="00357BE7"/>
    <w:rPr>
      <w:rFonts w:eastAsia="宋体"/>
      <w:kern w:val="2"/>
      <w:sz w:val="21"/>
      <w:szCs w:val="24"/>
      <w:lang w:val="en-US" w:eastAsia="zh-CN" w:bidi="ar-SA"/>
    </w:rPr>
  </w:style>
  <w:style w:type="character" w:customStyle="1" w:styleId="text">
    <w:name w:val="text"/>
    <w:basedOn w:val="a7"/>
    <w:rsid w:val="00357BE7"/>
  </w:style>
  <w:style w:type="character" w:customStyle="1" w:styleId="CharCharChar">
    <w:name w:val="二 Char Char Char"/>
    <w:rsid w:val="00357BE7"/>
    <w:rPr>
      <w:rFonts w:ascii="黑体" w:eastAsia="黑体"/>
      <w:b/>
      <w:kern w:val="2"/>
      <w:sz w:val="24"/>
      <w:lang w:val="en-US" w:eastAsia="zh-CN"/>
    </w:rPr>
  </w:style>
  <w:style w:type="character" w:customStyle="1" w:styleId="CharChar301">
    <w:name w:val="Char Char301"/>
    <w:locked/>
    <w:rsid w:val="00357BE7"/>
    <w:rPr>
      <w:rFonts w:eastAsia="黑体"/>
      <w:b/>
      <w:sz w:val="28"/>
      <w:szCs w:val="24"/>
      <w:lang w:val="en-US" w:eastAsia="zh-CN" w:bidi="ar-SA"/>
    </w:rPr>
  </w:style>
  <w:style w:type="character" w:customStyle="1" w:styleId="Charfff5">
    <w:name w:val="提头 Char"/>
    <w:basedOn w:val="a7"/>
    <w:link w:val="afffffb"/>
    <w:rsid w:val="00357BE7"/>
    <w:rPr>
      <w:rFonts w:eastAsia="宋体"/>
      <w:b/>
      <w:sz w:val="24"/>
      <w:szCs w:val="24"/>
    </w:rPr>
  </w:style>
  <w:style w:type="paragraph" w:customStyle="1" w:styleId="afffffb">
    <w:name w:val="提头"/>
    <w:basedOn w:val="a5"/>
    <w:next w:val="a5"/>
    <w:link w:val="Charfff5"/>
    <w:rsid w:val="00357BE7"/>
    <w:pPr>
      <w:tabs>
        <w:tab w:val="left" w:pos="227"/>
      </w:tabs>
      <w:spacing w:line="360" w:lineRule="auto"/>
      <w:ind w:firstLineChars="0" w:firstLine="0"/>
      <w:jc w:val="center"/>
    </w:pPr>
    <w:rPr>
      <w:rFonts w:asciiTheme="minorHAnsi" w:eastAsia="宋体" w:hAnsiTheme="minorHAnsi"/>
      <w:b/>
      <w:szCs w:val="24"/>
    </w:rPr>
  </w:style>
  <w:style w:type="character" w:customStyle="1" w:styleId="H3Char4">
    <w:name w:val="H3 Char4"/>
    <w:basedOn w:val="a7"/>
    <w:rsid w:val="00357BE7"/>
    <w:rPr>
      <w:rFonts w:ascii="Arial" w:eastAsia="宋体" w:hAnsi="Arial"/>
      <w:kern w:val="2"/>
      <w:sz w:val="24"/>
      <w:lang w:val="en-US" w:eastAsia="zh-CN" w:bidi="ar-SA"/>
    </w:rPr>
  </w:style>
  <w:style w:type="character" w:customStyle="1" w:styleId="CharChar70">
    <w:name w:val="Char Char7"/>
    <w:qFormat/>
    <w:locked/>
    <w:rsid w:val="00357BE7"/>
    <w:rPr>
      <w:rFonts w:ascii="Arial" w:eastAsia="宋体" w:hAnsi="Arial" w:cs="Arial"/>
      <w:kern w:val="2"/>
      <w:sz w:val="24"/>
      <w:szCs w:val="24"/>
      <w:lang w:val="en-US" w:eastAsia="zh-CN" w:bidi="ar-SA"/>
    </w:rPr>
  </w:style>
  <w:style w:type="character" w:customStyle="1" w:styleId="1CharChar0">
    <w:name w:val="样式1 Char Char"/>
    <w:rsid w:val="00357BE7"/>
    <w:rPr>
      <w:rFonts w:eastAsia="宋体"/>
      <w:kern w:val="2"/>
      <w:sz w:val="24"/>
      <w:szCs w:val="24"/>
      <w:lang w:val="en-US" w:eastAsia="zh-CN" w:bidi="ar-SA"/>
    </w:rPr>
  </w:style>
  <w:style w:type="character" w:customStyle="1" w:styleId="2Char6">
    <w:name w:val="样式 首行缩进:  2 字符 Char"/>
    <w:basedOn w:val="a7"/>
    <w:link w:val="2f5"/>
    <w:qFormat/>
    <w:rsid w:val="00357BE7"/>
    <w:rPr>
      <w:rFonts w:eastAsia="宋体"/>
      <w:sz w:val="28"/>
    </w:rPr>
  </w:style>
  <w:style w:type="paragraph" w:customStyle="1" w:styleId="2f5">
    <w:name w:val="样式 首行缩进:  2 字符"/>
    <w:basedOn w:val="a5"/>
    <w:link w:val="2Char6"/>
    <w:qFormat/>
    <w:rsid w:val="00357BE7"/>
    <w:pPr>
      <w:spacing w:line="480" w:lineRule="exact"/>
    </w:pPr>
    <w:rPr>
      <w:rFonts w:asciiTheme="minorHAnsi" w:eastAsia="宋体" w:hAnsiTheme="minorHAnsi"/>
      <w:sz w:val="28"/>
    </w:rPr>
  </w:style>
  <w:style w:type="character" w:customStyle="1" w:styleId="Char1e">
    <w:name w:val="明显引用 Char1"/>
    <w:basedOn w:val="a7"/>
    <w:locked/>
    <w:rsid w:val="00357BE7"/>
    <w:rPr>
      <w:rFonts w:ascii="Cambria" w:eastAsia="宋体" w:hAnsi="Cambria"/>
      <w:i/>
      <w:iCs/>
      <w:color w:val="FFFFFF"/>
      <w:sz w:val="24"/>
      <w:szCs w:val="24"/>
      <w:shd w:val="clear" w:color="auto" w:fill="4F81BD"/>
      <w:lang w:eastAsia="en-US" w:bidi="en-US"/>
    </w:rPr>
  </w:style>
  <w:style w:type="character" w:customStyle="1" w:styleId="CharChar112">
    <w:name w:val="Char Char112"/>
    <w:rsid w:val="00357BE7"/>
    <w:rPr>
      <w:rFonts w:ascii="Times New Roman" w:hAnsi="Times New Roman"/>
      <w:b/>
      <w:kern w:val="2"/>
      <w:sz w:val="24"/>
      <w:szCs w:val="24"/>
    </w:rPr>
  </w:style>
  <w:style w:type="character" w:customStyle="1" w:styleId="afffffc">
    <w:name w:val="标语"/>
    <w:basedOn w:val="a7"/>
    <w:qFormat/>
    <w:rsid w:val="00357BE7"/>
    <w:rPr>
      <w:i/>
      <w:spacing w:val="-6"/>
      <w:sz w:val="24"/>
    </w:rPr>
  </w:style>
  <w:style w:type="character" w:customStyle="1" w:styleId="4Char10">
    <w:name w:val="标题4 Char1"/>
    <w:basedOn w:val="a7"/>
    <w:link w:val="4c"/>
    <w:qFormat/>
    <w:rsid w:val="00357BE7"/>
    <w:rPr>
      <w:rFonts w:eastAsia="宋体"/>
      <w:b/>
      <w:sz w:val="24"/>
      <w:szCs w:val="28"/>
    </w:rPr>
  </w:style>
  <w:style w:type="paragraph" w:customStyle="1" w:styleId="4c">
    <w:name w:val="标题4"/>
    <w:basedOn w:val="a5"/>
    <w:link w:val="4Char10"/>
    <w:qFormat/>
    <w:rsid w:val="00357BE7"/>
    <w:pPr>
      <w:spacing w:line="480" w:lineRule="exact"/>
    </w:pPr>
    <w:rPr>
      <w:rFonts w:asciiTheme="minorHAnsi" w:eastAsia="宋体" w:hAnsiTheme="minorHAnsi"/>
      <w:b/>
      <w:szCs w:val="28"/>
    </w:rPr>
  </w:style>
  <w:style w:type="character" w:customStyle="1" w:styleId="afffffd">
    <w:name w:val="首行缩进"/>
    <w:basedOn w:val="a7"/>
    <w:qFormat/>
    <w:rsid w:val="00357BE7"/>
    <w:rPr>
      <w:rFonts w:ascii="Arial" w:eastAsia="宋体" w:hAnsi="Arial"/>
      <w:kern w:val="2"/>
      <w:sz w:val="24"/>
      <w:lang w:val="en-US" w:eastAsia="zh-CN"/>
    </w:rPr>
  </w:style>
  <w:style w:type="character" w:customStyle="1" w:styleId="apple-style-span">
    <w:name w:val="apple-style-span"/>
    <w:basedOn w:val="a7"/>
    <w:qFormat/>
    <w:rsid w:val="00357BE7"/>
  </w:style>
  <w:style w:type="character" w:customStyle="1" w:styleId="p21">
    <w:name w:val="p21"/>
    <w:rsid w:val="00357BE7"/>
    <w:rPr>
      <w:rFonts w:hint="default"/>
      <w:sz w:val="22"/>
      <w:szCs w:val="22"/>
    </w:rPr>
  </w:style>
  <w:style w:type="character" w:customStyle="1" w:styleId="CharChar101">
    <w:name w:val="Char Char101"/>
    <w:rsid w:val="00357BE7"/>
    <w:rPr>
      <w:rFonts w:ascii="Times New Roman" w:eastAsia="宋体" w:hAnsi="Times New Roman"/>
      <w:b/>
      <w:bCs/>
      <w:kern w:val="44"/>
      <w:sz w:val="44"/>
      <w:szCs w:val="44"/>
    </w:rPr>
  </w:style>
  <w:style w:type="character" w:customStyle="1" w:styleId="CharChar201">
    <w:name w:val="Char Char201"/>
    <w:qFormat/>
    <w:locked/>
    <w:rsid w:val="00357BE7"/>
    <w:rPr>
      <w:rFonts w:ascii="宋体" w:eastAsia="宋体" w:hAnsi="宋体"/>
      <w:kern w:val="2"/>
      <w:sz w:val="28"/>
      <w:szCs w:val="24"/>
      <w:lang w:val="en-US" w:eastAsia="zh-CN" w:bidi="ar-SA"/>
    </w:rPr>
  </w:style>
  <w:style w:type="character" w:customStyle="1" w:styleId="821Char">
    <w:name w:val="图录821 Char"/>
    <w:link w:val="821"/>
    <w:rsid w:val="00357BE7"/>
    <w:rPr>
      <w:rFonts w:eastAsia="宋体"/>
      <w:b/>
      <w:szCs w:val="21"/>
    </w:rPr>
  </w:style>
  <w:style w:type="paragraph" w:customStyle="1" w:styleId="821">
    <w:name w:val="图录821"/>
    <w:basedOn w:val="a5"/>
    <w:link w:val="821Char"/>
    <w:rsid w:val="00357BE7"/>
    <w:pPr>
      <w:spacing w:line="240" w:lineRule="auto"/>
      <w:ind w:firstLineChars="0" w:firstLine="0"/>
      <w:jc w:val="center"/>
    </w:pPr>
    <w:rPr>
      <w:rFonts w:asciiTheme="minorHAnsi" w:eastAsia="宋体" w:hAnsiTheme="minorHAnsi"/>
      <w:b/>
      <w:sz w:val="21"/>
      <w:szCs w:val="21"/>
    </w:rPr>
  </w:style>
  <w:style w:type="character" w:customStyle="1" w:styleId="Char22">
    <w:name w:val="正文缩进 Char2"/>
    <w:basedOn w:val="a7"/>
    <w:qFormat/>
    <w:rsid w:val="00357BE7"/>
    <w:rPr>
      <w:rFonts w:ascii="Arial" w:eastAsia="宋体" w:hAnsi="Arial"/>
      <w:kern w:val="2"/>
      <w:sz w:val="24"/>
      <w:lang w:val="en-US" w:eastAsia="zh-CN"/>
    </w:rPr>
  </w:style>
  <w:style w:type="character" w:customStyle="1" w:styleId="f9wen1">
    <w:name w:val="f9wen1"/>
    <w:rsid w:val="00357BE7"/>
    <w:rPr>
      <w:spacing w:val="12"/>
      <w:sz w:val="18"/>
      <w:szCs w:val="18"/>
      <w:u w:val="none"/>
    </w:rPr>
  </w:style>
  <w:style w:type="character" w:customStyle="1" w:styleId="6Char0">
    <w:name w:val="标题6 Char"/>
    <w:basedOn w:val="a7"/>
    <w:link w:val="64"/>
    <w:qFormat/>
    <w:rsid w:val="00357BE7"/>
    <w:rPr>
      <w:rFonts w:eastAsia="宋体"/>
      <w:sz w:val="28"/>
    </w:rPr>
  </w:style>
  <w:style w:type="paragraph" w:customStyle="1" w:styleId="64">
    <w:name w:val="标题6"/>
    <w:basedOn w:val="a5"/>
    <w:next w:val="aff9"/>
    <w:link w:val="6Char0"/>
    <w:qFormat/>
    <w:rsid w:val="00357BE7"/>
    <w:pPr>
      <w:keepNext/>
      <w:spacing w:line="360" w:lineRule="auto"/>
      <w:ind w:firstLineChars="0" w:firstLine="567"/>
      <w:jc w:val="left"/>
      <w:outlineLvl w:val="5"/>
    </w:pPr>
    <w:rPr>
      <w:rFonts w:asciiTheme="minorHAnsi" w:eastAsia="宋体" w:hAnsiTheme="minorHAnsi"/>
      <w:sz w:val="28"/>
    </w:rPr>
  </w:style>
  <w:style w:type="character" w:customStyle="1" w:styleId="Charfff6">
    <w:name w:val="编制日期 Char"/>
    <w:link w:val="afffffe"/>
    <w:rsid w:val="00357BE7"/>
    <w:rPr>
      <w:rFonts w:ascii="宋体" w:eastAsia="宋体" w:hAnsi="宋体"/>
      <w:sz w:val="32"/>
      <w:szCs w:val="28"/>
    </w:rPr>
  </w:style>
  <w:style w:type="paragraph" w:customStyle="1" w:styleId="afffffe">
    <w:name w:val="编制日期"/>
    <w:basedOn w:val="a5"/>
    <w:link w:val="Charfff6"/>
    <w:rsid w:val="00357BE7"/>
    <w:pPr>
      <w:keepNext/>
      <w:tabs>
        <w:tab w:val="left" w:pos="2190"/>
      </w:tabs>
      <w:adjustRightInd w:val="0"/>
      <w:snapToGrid w:val="0"/>
      <w:spacing w:line="360" w:lineRule="auto"/>
      <w:ind w:firstLineChars="0" w:firstLine="0"/>
      <w:jc w:val="center"/>
    </w:pPr>
    <w:rPr>
      <w:rFonts w:ascii="宋体" w:eastAsia="宋体" w:hAnsi="宋体"/>
      <w:sz w:val="32"/>
      <w:szCs w:val="28"/>
    </w:rPr>
  </w:style>
  <w:style w:type="character" w:customStyle="1" w:styleId="Charfff7">
    <w:name w:val="明显引用 Char"/>
    <w:basedOn w:val="a7"/>
    <w:rsid w:val="00357BE7"/>
    <w:rPr>
      <w:rFonts w:ascii="Cambria" w:eastAsia="宋体" w:hAnsi="Cambria"/>
      <w:i/>
      <w:iCs/>
      <w:color w:val="FFFFFF"/>
      <w:sz w:val="24"/>
      <w:szCs w:val="24"/>
      <w:shd w:val="clear" w:color="auto" w:fill="4F81BD"/>
      <w:lang w:eastAsia="en-US" w:bidi="en-US"/>
    </w:rPr>
  </w:style>
  <w:style w:type="paragraph" w:styleId="affffff">
    <w:name w:val="Intense Quote"/>
    <w:basedOn w:val="a5"/>
    <w:next w:val="a5"/>
    <w:link w:val="Char23"/>
    <w:qFormat/>
    <w:rsid w:val="00357BE7"/>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Chars="0" w:firstLine="360"/>
      <w:jc w:val="left"/>
    </w:pPr>
    <w:rPr>
      <w:rFonts w:ascii="Cambria" w:eastAsia="宋体" w:hAnsi="Cambria"/>
      <w:i/>
      <w:iCs/>
      <w:color w:val="FFFFFF"/>
      <w:szCs w:val="24"/>
      <w:lang w:eastAsia="en-US" w:bidi="en-US"/>
    </w:rPr>
  </w:style>
  <w:style w:type="character" w:customStyle="1" w:styleId="Char23">
    <w:name w:val="明显引用 Char2"/>
    <w:basedOn w:val="a7"/>
    <w:link w:val="affffff"/>
    <w:uiPriority w:val="30"/>
    <w:rsid w:val="00357BE7"/>
    <w:rPr>
      <w:rFonts w:ascii="Times New Roman" w:hAnsi="Times New Roman"/>
      <w:b/>
      <w:bCs/>
      <w:i/>
      <w:iCs/>
      <w:color w:val="4F81BD" w:themeColor="accent1"/>
      <w:sz w:val="24"/>
    </w:rPr>
  </w:style>
  <w:style w:type="character" w:customStyle="1" w:styleId="affffff0">
    <w:name w:val="篇号"/>
    <w:qFormat/>
    <w:rsid w:val="00357BE7"/>
    <w:rPr>
      <w:rFonts w:eastAsia="宋体"/>
      <w:sz w:val="28"/>
    </w:rPr>
  </w:style>
  <w:style w:type="character" w:customStyle="1" w:styleId="Charfff8">
    <w:name w:val="正文首缩 Char"/>
    <w:link w:val="affffff1"/>
    <w:rsid w:val="00357BE7"/>
    <w:rPr>
      <w:rFonts w:eastAsia="宋体"/>
      <w:sz w:val="28"/>
      <w:szCs w:val="24"/>
    </w:rPr>
  </w:style>
  <w:style w:type="paragraph" w:customStyle="1" w:styleId="affffff1">
    <w:name w:val="正文首缩"/>
    <w:basedOn w:val="a5"/>
    <w:link w:val="Charfff8"/>
    <w:rsid w:val="00357BE7"/>
    <w:pPr>
      <w:spacing w:line="240" w:lineRule="auto"/>
      <w:ind w:firstLineChars="0" w:firstLine="539"/>
    </w:pPr>
    <w:rPr>
      <w:rFonts w:asciiTheme="minorHAnsi" w:eastAsia="宋体" w:hAnsiTheme="minorHAnsi"/>
      <w:sz w:val="28"/>
      <w:szCs w:val="24"/>
    </w:rPr>
  </w:style>
  <w:style w:type="character" w:customStyle="1" w:styleId="CharCharf6">
    <w:name w:val="表头图名 Char Char"/>
    <w:rsid w:val="00357BE7"/>
    <w:rPr>
      <w:rFonts w:ascii="Cambria" w:hAnsi="Cambria" w:cs="Times New Roman"/>
      <w:b/>
      <w:bCs/>
      <w:kern w:val="2"/>
      <w:sz w:val="21"/>
      <w:szCs w:val="32"/>
    </w:rPr>
  </w:style>
  <w:style w:type="character" w:customStyle="1" w:styleId="td2">
    <w:name w:val="td2"/>
    <w:basedOn w:val="a7"/>
    <w:qFormat/>
    <w:rsid w:val="00357BE7"/>
  </w:style>
  <w:style w:type="character" w:customStyle="1" w:styleId="Job">
    <w:name w:val="Job"/>
    <w:basedOn w:val="a7"/>
    <w:qFormat/>
    <w:rsid w:val="00357BE7"/>
  </w:style>
  <w:style w:type="character" w:customStyle="1" w:styleId="5CharChar1">
    <w:name w:val="样式标题 5 Char Char1"/>
    <w:rsid w:val="00357BE7"/>
    <w:rPr>
      <w:rFonts w:ascii="Arial" w:eastAsia="黑体" w:hAnsi="Arial"/>
      <w:b/>
      <w:sz w:val="24"/>
      <w:szCs w:val="24"/>
    </w:rPr>
  </w:style>
  <w:style w:type="character" w:customStyle="1" w:styleId="CharCharf7">
    <w:name w:val="级别二 Char Char"/>
    <w:link w:val="Charfff9"/>
    <w:rsid w:val="00357BE7"/>
    <w:rPr>
      <w:rFonts w:ascii="黑体" w:eastAsia="黑体" w:hAnsi="黑体"/>
      <w:b/>
      <w:bCs/>
      <w:sz w:val="28"/>
    </w:rPr>
  </w:style>
  <w:style w:type="paragraph" w:customStyle="1" w:styleId="Charfff9">
    <w:name w:val="级别二 Char"/>
    <w:basedOn w:val="26"/>
    <w:link w:val="CharCharf7"/>
    <w:rsid w:val="00357BE7"/>
    <w:pPr>
      <w:spacing w:after="120" w:line="520" w:lineRule="exact"/>
    </w:pPr>
    <w:rPr>
      <w:rFonts w:ascii="黑体" w:eastAsia="黑体" w:hAnsi="黑体" w:cstheme="minorBidi"/>
      <w:b/>
      <w:bCs/>
      <w:sz w:val="28"/>
      <w:szCs w:val="22"/>
    </w:rPr>
  </w:style>
  <w:style w:type="character" w:customStyle="1" w:styleId="2Char2">
    <w:name w:val="正文文本 2 Char"/>
    <w:basedOn w:val="a7"/>
    <w:link w:val="26"/>
    <w:rsid w:val="00357BE7"/>
    <w:rPr>
      <w:rFonts w:ascii="Times New Roman" w:eastAsia="宋体" w:hAnsi="Times New Roman" w:cs="Times New Roman"/>
      <w:sz w:val="18"/>
      <w:szCs w:val="20"/>
    </w:rPr>
  </w:style>
  <w:style w:type="character" w:customStyle="1" w:styleId="Charfffa">
    <w:name w:val="内容部分 Char"/>
    <w:link w:val="affffff2"/>
    <w:rsid w:val="00357BE7"/>
    <w:rPr>
      <w:rFonts w:ascii="宋体" w:eastAsia="宋体" w:hAnsi="宋体"/>
      <w:sz w:val="28"/>
      <w:szCs w:val="28"/>
    </w:rPr>
  </w:style>
  <w:style w:type="paragraph" w:customStyle="1" w:styleId="affffff2">
    <w:name w:val="内容部分"/>
    <w:basedOn w:val="a5"/>
    <w:link w:val="Charfffa"/>
    <w:rsid w:val="00357BE7"/>
    <w:pPr>
      <w:tabs>
        <w:tab w:val="right" w:pos="7980"/>
      </w:tabs>
      <w:spacing w:line="440" w:lineRule="exact"/>
      <w:ind w:firstLine="560"/>
    </w:pPr>
    <w:rPr>
      <w:rFonts w:ascii="宋体" w:eastAsia="宋体" w:hAnsi="宋体"/>
      <w:sz w:val="28"/>
      <w:szCs w:val="28"/>
    </w:rPr>
  </w:style>
  <w:style w:type="character" w:customStyle="1" w:styleId="1f4">
    <w:name w:val="书籍标题1"/>
    <w:basedOn w:val="a7"/>
    <w:qFormat/>
    <w:rsid w:val="00357BE7"/>
    <w:rPr>
      <w:rFonts w:ascii="Cambria" w:eastAsia="宋体" w:hAnsi="Cambria" w:cs="Times New Roman"/>
      <w:b/>
      <w:bCs/>
      <w:i/>
      <w:iCs/>
      <w:color w:val="auto"/>
    </w:rPr>
  </w:style>
  <w:style w:type="character" w:customStyle="1" w:styleId="410">
    <w:name w:val="正文缩进41"/>
    <w:basedOn w:val="a7"/>
    <w:semiHidden/>
    <w:rsid w:val="00357BE7"/>
    <w:rPr>
      <w:rFonts w:ascii="宋体" w:eastAsia="宋体"/>
      <w:kern w:val="2"/>
      <w:sz w:val="24"/>
      <w:szCs w:val="24"/>
      <w:lang w:val="en-US" w:eastAsia="zh-CN" w:bidi="ar-SA"/>
    </w:rPr>
  </w:style>
  <w:style w:type="character" w:customStyle="1" w:styleId="CharChar32">
    <w:name w:val="普通文字 Char Char3"/>
    <w:rsid w:val="00357BE7"/>
    <w:rPr>
      <w:rFonts w:ascii="宋体" w:eastAsia="宋体" w:hAnsi="Courier New" w:cs="Courier New"/>
      <w:kern w:val="2"/>
      <w:sz w:val="21"/>
      <w:szCs w:val="21"/>
      <w:lang w:val="en-US" w:eastAsia="zh-CN" w:bidi="ar-SA"/>
    </w:rPr>
  </w:style>
  <w:style w:type="character" w:customStyle="1" w:styleId="CharChar40">
    <w:name w:val="Char Char4"/>
    <w:basedOn w:val="a7"/>
    <w:qFormat/>
    <w:rsid w:val="00357BE7"/>
    <w:rPr>
      <w:rFonts w:eastAsia="宋体"/>
      <w:kern w:val="2"/>
      <w:sz w:val="21"/>
      <w:szCs w:val="24"/>
      <w:lang w:val="en-US" w:eastAsia="zh-CN" w:bidi="ar-SA"/>
    </w:rPr>
  </w:style>
  <w:style w:type="character" w:customStyle="1" w:styleId="22Char0">
    <w:name w:val="样式 题注 + 首行缩进:  2 字符2 Char"/>
    <w:basedOn w:val="a7"/>
    <w:link w:val="222"/>
    <w:qFormat/>
    <w:rsid w:val="00357BE7"/>
    <w:rPr>
      <w:rFonts w:eastAsia="宋体"/>
      <w:sz w:val="24"/>
    </w:rPr>
  </w:style>
  <w:style w:type="paragraph" w:customStyle="1" w:styleId="222">
    <w:name w:val="样式 题注 + 首行缩进:  2 字符2"/>
    <w:basedOn w:val="a3"/>
    <w:link w:val="22Char0"/>
    <w:qFormat/>
    <w:rsid w:val="00357BE7"/>
    <w:pPr>
      <w:keepNext/>
      <w:numPr>
        <w:numId w:val="0"/>
      </w:numPr>
      <w:adjustRightInd w:val="0"/>
      <w:snapToGrid w:val="0"/>
      <w:spacing w:beforeLines="0" w:line="240" w:lineRule="auto"/>
      <w:ind w:firstLineChars="200" w:firstLine="480"/>
      <w:jc w:val="both"/>
    </w:pPr>
    <w:rPr>
      <w:rFonts w:asciiTheme="minorHAnsi" w:hAnsiTheme="minorHAnsi" w:cstheme="minorBidi"/>
      <w:b w:val="0"/>
      <w:szCs w:val="22"/>
    </w:rPr>
  </w:style>
  <w:style w:type="character" w:customStyle="1" w:styleId="CharCharf8">
    <w:name w:val="页眉 Char Char"/>
    <w:rsid w:val="00357BE7"/>
    <w:rPr>
      <w:rFonts w:eastAsia="宋体"/>
      <w:sz w:val="18"/>
      <w:szCs w:val="18"/>
      <w:lang w:val="en-US" w:eastAsia="zh-CN" w:bidi="ar-SA"/>
    </w:rPr>
  </w:style>
  <w:style w:type="character" w:customStyle="1" w:styleId="CharCharf9">
    <w:name w:val="表格 Char Char"/>
    <w:rsid w:val="00357BE7"/>
    <w:rPr>
      <w:rFonts w:eastAsia="宋体"/>
      <w:kern w:val="2"/>
      <w:sz w:val="21"/>
      <w:szCs w:val="24"/>
      <w:lang w:val="en-US" w:eastAsia="zh-CN" w:bidi="ar-SA"/>
    </w:rPr>
  </w:style>
  <w:style w:type="character" w:customStyle="1" w:styleId="hai141">
    <w:name w:val="hai141"/>
    <w:rsid w:val="00357BE7"/>
    <w:rPr>
      <w:color w:val="000000"/>
      <w:spacing w:val="360"/>
      <w:sz w:val="21"/>
      <w:szCs w:val="21"/>
      <w:u w:val="none"/>
    </w:rPr>
  </w:style>
  <w:style w:type="character" w:customStyle="1" w:styleId="Char1f">
    <w:name w:val="文档结构图 Char1"/>
    <w:basedOn w:val="a7"/>
    <w:semiHidden/>
    <w:rsid w:val="00357BE7"/>
    <w:rPr>
      <w:rFonts w:ascii="宋体" w:eastAsia="宋体" w:hAnsi="Times New Roman"/>
      <w:kern w:val="2"/>
      <w:sz w:val="18"/>
      <w:szCs w:val="18"/>
    </w:rPr>
  </w:style>
  <w:style w:type="character" w:customStyle="1" w:styleId="CharChar411">
    <w:name w:val="Char Char411"/>
    <w:locked/>
    <w:rsid w:val="00357BE7"/>
    <w:rPr>
      <w:rFonts w:ascii="宋体" w:eastAsia="宋体" w:hAnsi="宋体"/>
      <w:kern w:val="2"/>
      <w:sz w:val="21"/>
      <w:szCs w:val="24"/>
      <w:lang w:val="en-US" w:eastAsia="zh-CN" w:bidi="ar-SA"/>
    </w:rPr>
  </w:style>
  <w:style w:type="character" w:customStyle="1" w:styleId="Charfffb">
    <w:name w:val="宏文本 Char"/>
    <w:basedOn w:val="a7"/>
    <w:link w:val="ab"/>
    <w:rsid w:val="00357BE7"/>
    <w:rPr>
      <w:b/>
      <w:sz w:val="32"/>
    </w:rPr>
  </w:style>
  <w:style w:type="character" w:customStyle="1" w:styleId="Char1">
    <w:name w:val="宏文本 Char1"/>
    <w:basedOn w:val="a7"/>
    <w:link w:val="ab"/>
    <w:uiPriority w:val="99"/>
    <w:semiHidden/>
    <w:rsid w:val="00357BE7"/>
    <w:rPr>
      <w:rFonts w:ascii="Courier New" w:eastAsia="宋体" w:hAnsi="Courier New" w:cs="Courier New"/>
      <w:sz w:val="24"/>
      <w:szCs w:val="24"/>
    </w:rPr>
  </w:style>
  <w:style w:type="character" w:customStyle="1" w:styleId="TimesNewRomanChar">
    <w:name w:val="样式 正文文本 + Times New Roman 加粗 Char"/>
    <w:basedOn w:val="a7"/>
    <w:link w:val="TimesNewRoman"/>
    <w:rsid w:val="00357BE7"/>
    <w:rPr>
      <w:rFonts w:ascii="Arial" w:eastAsia="宋体" w:hAnsi="Arial"/>
      <w:bCs/>
      <w:sz w:val="24"/>
      <w:szCs w:val="24"/>
    </w:rPr>
  </w:style>
  <w:style w:type="paragraph" w:customStyle="1" w:styleId="TimesNewRoman">
    <w:name w:val="样式 正文文本 + Times New Roman 加粗"/>
    <w:basedOn w:val="aa"/>
    <w:link w:val="TimesNewRomanChar"/>
    <w:rsid w:val="00357BE7"/>
    <w:pPr>
      <w:autoSpaceDE/>
      <w:autoSpaceDN/>
      <w:adjustRightInd w:val="0"/>
      <w:ind w:firstLine="476"/>
      <w:jc w:val="center"/>
      <w:textAlignment w:val="baseline"/>
    </w:pPr>
    <w:rPr>
      <w:rFonts w:ascii="Arial" w:hAnsi="Arial" w:cstheme="minorBidi"/>
      <w:bCs/>
      <w:kern w:val="2"/>
      <w:lang w:val="en-US" w:bidi="ar-SA"/>
    </w:rPr>
  </w:style>
  <w:style w:type="character" w:customStyle="1" w:styleId="CharChar193">
    <w:name w:val="Char Char193"/>
    <w:rsid w:val="00357BE7"/>
    <w:rPr>
      <w:rFonts w:ascii="Arial" w:eastAsia="黑体" w:hAnsi="Arial"/>
      <w:b/>
      <w:bCs/>
      <w:kern w:val="2"/>
      <w:sz w:val="28"/>
      <w:szCs w:val="32"/>
      <w:lang w:val="en-US" w:eastAsia="zh-CN" w:bidi="ar-SA"/>
    </w:rPr>
  </w:style>
  <w:style w:type="character" w:customStyle="1" w:styleId="44Char11114CharCharChar4CharChar1Char">
    <w:name w:val="样式 标题 4标题 4 Char款标题1.1.1.1标题 4 Char Char Char标题 4 Char Char ...1 Char"/>
    <w:basedOn w:val="a7"/>
    <w:link w:val="44Char11114CharCharChar4CharChar1"/>
    <w:qFormat/>
    <w:locked/>
    <w:rsid w:val="00357BE7"/>
    <w:rPr>
      <w:rFonts w:ascii="Arial" w:eastAsia="宋体" w:hAnsi="Arial" w:cs="Arial"/>
      <w:b/>
      <w:bCs/>
      <w:szCs w:val="28"/>
    </w:rPr>
  </w:style>
  <w:style w:type="paragraph" w:customStyle="1" w:styleId="44Char11114CharCharChar4CharChar1">
    <w:name w:val="样式 标题 4标题 4 Char款标题1.1.1.1标题 4 Char Char Char标题 4 Char Char ...1"/>
    <w:basedOn w:val="4"/>
    <w:link w:val="44Char11114CharCharChar4CharChar1Char"/>
    <w:qFormat/>
    <w:rsid w:val="00357BE7"/>
    <w:pPr>
      <w:tabs>
        <w:tab w:val="left" w:pos="1480"/>
      </w:tabs>
      <w:spacing w:beforeLines="50" w:afterLines="50" w:line="240" w:lineRule="auto"/>
      <w:ind w:left="1480" w:hanging="864"/>
    </w:pPr>
    <w:rPr>
      <w:rFonts w:ascii="Arial" w:eastAsia="宋体" w:hAnsi="Arial" w:cs="Arial"/>
      <w:sz w:val="21"/>
    </w:rPr>
  </w:style>
  <w:style w:type="character" w:customStyle="1" w:styleId="2052Char">
    <w:name w:val="样式 首行缩进:  2 字符 段前: 0.5 行2 Char"/>
    <w:basedOn w:val="a7"/>
    <w:link w:val="2052"/>
    <w:rsid w:val="00357BE7"/>
    <w:rPr>
      <w:rFonts w:eastAsia="宋体"/>
      <w:sz w:val="24"/>
    </w:rPr>
  </w:style>
  <w:style w:type="paragraph" w:customStyle="1" w:styleId="2052">
    <w:name w:val="样式 首行缩进:  2 字符 段前: 0.5 行2"/>
    <w:basedOn w:val="a5"/>
    <w:link w:val="2052Char"/>
    <w:rsid w:val="00357BE7"/>
    <w:pPr>
      <w:tabs>
        <w:tab w:val="left" w:pos="1080"/>
      </w:tabs>
      <w:spacing w:beforeLines="50" w:line="360" w:lineRule="auto"/>
      <w:ind w:firstLine="480"/>
    </w:pPr>
    <w:rPr>
      <w:rFonts w:asciiTheme="minorHAnsi" w:eastAsia="宋体" w:hAnsiTheme="minorHAnsi"/>
    </w:rPr>
  </w:style>
  <w:style w:type="character" w:customStyle="1" w:styleId="Charfffc">
    <w:name w:val="表头名称 Char"/>
    <w:rsid w:val="00357BE7"/>
    <w:rPr>
      <w:rFonts w:ascii="黑体" w:eastAsia="黑体" w:hAnsi="宋体" w:cs="Times New Roman"/>
      <w:kern w:val="2"/>
      <w:sz w:val="24"/>
      <w:szCs w:val="24"/>
      <w:lang w:val="en-US" w:eastAsia="zh-CN" w:bidi="ar-SA"/>
    </w:rPr>
  </w:style>
  <w:style w:type="character" w:customStyle="1" w:styleId="affffff3">
    <w:name w:val="样式 正文 +"/>
    <w:rsid w:val="00357BE7"/>
    <w:rPr>
      <w:kern w:val="0"/>
      <w:sz w:val="24"/>
    </w:rPr>
  </w:style>
  <w:style w:type="character" w:customStyle="1" w:styleId="1TimesNewRomanChar">
    <w:name w:val="样式 标题 1 + Times New Roman 小三 加粗 黑色 Char"/>
    <w:basedOn w:val="a7"/>
    <w:link w:val="1TimesNewRoman"/>
    <w:rsid w:val="00357BE7"/>
    <w:rPr>
      <w:rFonts w:eastAsia="宋体"/>
      <w:bCs/>
      <w:color w:val="000000"/>
      <w:kern w:val="44"/>
      <w:sz w:val="30"/>
      <w:szCs w:val="24"/>
    </w:rPr>
  </w:style>
  <w:style w:type="paragraph" w:customStyle="1" w:styleId="1TimesNewRoman">
    <w:name w:val="样式 标题 1 + Times New Roman 小三 加粗 黑色"/>
    <w:basedOn w:val="1"/>
    <w:link w:val="1TimesNewRomanChar"/>
    <w:semiHidden/>
    <w:rsid w:val="00357BE7"/>
    <w:pPr>
      <w:keepLines w:val="0"/>
      <w:spacing w:before="340" w:afterLines="50" w:line="440" w:lineRule="exact"/>
    </w:pPr>
    <w:rPr>
      <w:rFonts w:asciiTheme="minorHAnsi" w:eastAsia="宋体" w:hAnsiTheme="minorHAnsi"/>
      <w:b w:val="0"/>
      <w:color w:val="000000"/>
      <w:sz w:val="30"/>
      <w:szCs w:val="24"/>
    </w:rPr>
  </w:style>
  <w:style w:type="character" w:customStyle="1" w:styleId="f241">
    <w:name w:val="f241"/>
    <w:basedOn w:val="a7"/>
    <w:qFormat/>
    <w:rsid w:val="00357BE7"/>
    <w:rPr>
      <w:sz w:val="36"/>
    </w:rPr>
  </w:style>
  <w:style w:type="character" w:customStyle="1" w:styleId="calendarchecked1">
    <w:name w:val="calendar_checked1"/>
    <w:basedOn w:val="a7"/>
    <w:qFormat/>
    <w:rsid w:val="00357BE7"/>
    <w:rPr>
      <w:b/>
      <w:bCs/>
      <w:color w:val="009900"/>
      <w:shd w:val="clear" w:color="auto" w:fill="CAD9EA"/>
    </w:rPr>
  </w:style>
  <w:style w:type="character" w:customStyle="1" w:styleId="1f5">
    <w:name w:val="不明显参考1"/>
    <w:qFormat/>
    <w:rsid w:val="00357BE7"/>
    <w:rPr>
      <w:color w:val="auto"/>
      <w:u w:val="single" w:color="9BBB59"/>
    </w:rPr>
  </w:style>
  <w:style w:type="character" w:customStyle="1" w:styleId="CharChar25">
    <w:name w:val="Char Char25"/>
    <w:locked/>
    <w:rsid w:val="00357BE7"/>
    <w:rPr>
      <w:rFonts w:ascii="Arial" w:eastAsia="黑体" w:hAnsi="Arial"/>
      <w:kern w:val="2"/>
      <w:sz w:val="24"/>
      <w:szCs w:val="24"/>
      <w:lang w:val="en-US" w:eastAsia="zh-CN" w:bidi="ar-SA"/>
    </w:rPr>
  </w:style>
  <w:style w:type="character" w:customStyle="1" w:styleId="Char1f0">
    <w:name w:val="结束语 Char1"/>
    <w:basedOn w:val="a7"/>
    <w:semiHidden/>
    <w:rsid w:val="00357BE7"/>
    <w:rPr>
      <w:rFonts w:ascii="Times New Roman" w:eastAsia="宋体" w:hAnsi="Times New Roman"/>
      <w:kern w:val="2"/>
      <w:sz w:val="21"/>
      <w:szCs w:val="24"/>
    </w:rPr>
  </w:style>
  <w:style w:type="character" w:customStyle="1" w:styleId="CharCharfa">
    <w:name w:val="题注+ Char Char"/>
    <w:basedOn w:val="Char4"/>
    <w:qFormat/>
    <w:rsid w:val="00357BE7"/>
    <w:rPr>
      <w:rFonts w:ascii="黑体" w:eastAsia="黑体" w:hAnsi="Arial"/>
      <w:lang w:val="en-US" w:eastAsia="zh-CN" w:bidi="ar-SA"/>
    </w:rPr>
  </w:style>
  <w:style w:type="character" w:customStyle="1" w:styleId="2Char7">
    <w:name w:val="样式2 Char"/>
    <w:basedOn w:val="a7"/>
    <w:link w:val="2f6"/>
    <w:qFormat/>
    <w:rsid w:val="00357BE7"/>
    <w:rPr>
      <w:rFonts w:eastAsia="黑体"/>
      <w:color w:val="000000"/>
      <w:sz w:val="30"/>
    </w:rPr>
  </w:style>
  <w:style w:type="paragraph" w:customStyle="1" w:styleId="2f6">
    <w:name w:val="样式2"/>
    <w:basedOn w:val="3"/>
    <w:link w:val="2Char7"/>
    <w:qFormat/>
    <w:rsid w:val="00357BE7"/>
    <w:pPr>
      <w:adjustRightInd w:val="0"/>
      <w:spacing w:beforeLines="0" w:line="480" w:lineRule="atLeast"/>
      <w:textAlignment w:val="baseline"/>
    </w:pPr>
    <w:rPr>
      <w:rFonts w:asciiTheme="minorHAnsi" w:eastAsia="黑体" w:hAnsiTheme="minorHAnsi"/>
      <w:b w:val="0"/>
      <w:bCs w:val="0"/>
      <w:color w:val="000000"/>
      <w:sz w:val="30"/>
      <w:szCs w:val="22"/>
    </w:rPr>
  </w:style>
  <w:style w:type="character" w:customStyle="1" w:styleId="CharChar14">
    <w:name w:val="Char Char14"/>
    <w:qFormat/>
    <w:locked/>
    <w:rsid w:val="00357BE7"/>
    <w:rPr>
      <w:rFonts w:ascii="Courier New" w:eastAsia="宋体" w:hAnsi="Courier New" w:cs="Courier New"/>
      <w:kern w:val="2"/>
      <w:lang w:val="en-US" w:eastAsia="zh-CN" w:bidi="ar-SA"/>
    </w:rPr>
  </w:style>
  <w:style w:type="character" w:customStyle="1" w:styleId="3Char3">
    <w:name w:val="正文文本缩进 3 Char"/>
    <w:basedOn w:val="a7"/>
    <w:link w:val="36"/>
    <w:qFormat/>
    <w:rsid w:val="00357BE7"/>
    <w:rPr>
      <w:rFonts w:eastAsia="宋体"/>
      <w:sz w:val="24"/>
    </w:rPr>
  </w:style>
  <w:style w:type="character" w:customStyle="1" w:styleId="3Char1">
    <w:name w:val="正文文本缩进 3 Char1"/>
    <w:basedOn w:val="a7"/>
    <w:link w:val="36"/>
    <w:uiPriority w:val="99"/>
    <w:semiHidden/>
    <w:rsid w:val="00357BE7"/>
    <w:rPr>
      <w:rFonts w:ascii="Times New Roman" w:hAnsi="Times New Roman"/>
      <w:sz w:val="16"/>
      <w:szCs w:val="16"/>
    </w:rPr>
  </w:style>
  <w:style w:type="character" w:customStyle="1" w:styleId="CharCharfb">
    <w:name w:val="小表右 Char Char"/>
    <w:rsid w:val="00357BE7"/>
    <w:rPr>
      <w:rFonts w:ascii="宋体" w:eastAsia="宋体" w:hAnsi="宋体"/>
      <w:kern w:val="2"/>
      <w:sz w:val="21"/>
      <w:szCs w:val="22"/>
      <w:lang w:val="en-US" w:eastAsia="zh-CN" w:bidi="ar-SA"/>
    </w:rPr>
  </w:style>
  <w:style w:type="character" w:customStyle="1" w:styleId="CharChar341">
    <w:name w:val="Char Char341"/>
    <w:rsid w:val="00357BE7"/>
    <w:rPr>
      <w:b/>
      <w:sz w:val="28"/>
      <w:szCs w:val="24"/>
    </w:rPr>
  </w:style>
  <w:style w:type="character" w:customStyle="1" w:styleId="headline-content4">
    <w:name w:val="headline-content4"/>
    <w:basedOn w:val="a7"/>
    <w:rsid w:val="00357BE7"/>
  </w:style>
  <w:style w:type="character" w:customStyle="1" w:styleId="td71">
    <w:name w:val="td71"/>
    <w:basedOn w:val="a7"/>
    <w:qFormat/>
    <w:rsid w:val="00357BE7"/>
    <w:rPr>
      <w:color w:val="3B3B3B"/>
      <w:sz w:val="21"/>
    </w:rPr>
  </w:style>
  <w:style w:type="character" w:customStyle="1" w:styleId="zxlChar">
    <w:name w:val="页眉zxl Char"/>
    <w:rsid w:val="00357BE7"/>
    <w:rPr>
      <w:rFonts w:eastAsia="宋体"/>
      <w:kern w:val="2"/>
      <w:sz w:val="18"/>
      <w:szCs w:val="18"/>
      <w:lang w:val="en-US" w:eastAsia="zh-CN" w:bidi="ar-SA"/>
    </w:rPr>
  </w:style>
  <w:style w:type="character" w:customStyle="1" w:styleId="4Char2">
    <w:name w:val="新标题4 Char"/>
    <w:basedOn w:val="a7"/>
    <w:link w:val="4d"/>
    <w:qFormat/>
    <w:rsid w:val="00357BE7"/>
    <w:rPr>
      <w:rFonts w:ascii="Arial" w:eastAsia="宋体" w:hAnsi="Arial"/>
      <w:b/>
      <w:spacing w:val="8"/>
      <w:sz w:val="24"/>
    </w:rPr>
  </w:style>
  <w:style w:type="paragraph" w:customStyle="1" w:styleId="4d">
    <w:name w:val="新标题4"/>
    <w:basedOn w:val="4"/>
    <w:link w:val="4Char2"/>
    <w:qFormat/>
    <w:rsid w:val="00357BE7"/>
    <w:pPr>
      <w:tabs>
        <w:tab w:val="left" w:pos="512"/>
        <w:tab w:val="left" w:pos="1024"/>
        <w:tab w:val="left" w:pos="1583"/>
        <w:tab w:val="left" w:pos="1886"/>
      </w:tabs>
      <w:overflowPunct w:val="0"/>
      <w:topLinePunct/>
      <w:autoSpaceDE w:val="0"/>
      <w:autoSpaceDN w:val="0"/>
      <w:adjustRightInd w:val="0"/>
      <w:snapToGrid w:val="0"/>
      <w:spacing w:line="440" w:lineRule="exact"/>
      <w:ind w:left="1583" w:hanging="851"/>
      <w:jc w:val="left"/>
    </w:pPr>
    <w:rPr>
      <w:rFonts w:ascii="Arial" w:eastAsia="宋体" w:hAnsi="Arial" w:cstheme="minorBidi"/>
      <w:bCs w:val="0"/>
      <w:spacing w:val="8"/>
      <w:szCs w:val="22"/>
    </w:rPr>
  </w:style>
  <w:style w:type="character" w:customStyle="1" w:styleId="CharCharfc">
    <w:name w:val="表头 Char Char"/>
    <w:rsid w:val="00357BE7"/>
    <w:rPr>
      <w:rFonts w:ascii="黑体" w:eastAsia="黑体"/>
      <w:b/>
      <w:kern w:val="2"/>
      <w:sz w:val="24"/>
      <w:szCs w:val="24"/>
      <w:lang w:val="en-US" w:eastAsia="zh-CN" w:bidi="ar-SA"/>
    </w:rPr>
  </w:style>
  <w:style w:type="character" w:customStyle="1" w:styleId="Charfffd">
    <w:name w:val="样式 (中文) 黑体 五号 加粗 居中 行距: 单倍行距 Char"/>
    <w:basedOn w:val="a7"/>
    <w:link w:val="affffff4"/>
    <w:rsid w:val="00357BE7"/>
    <w:rPr>
      <w:rFonts w:eastAsia="黑体" w:cs="宋体"/>
      <w:b/>
      <w:bCs/>
    </w:rPr>
  </w:style>
  <w:style w:type="paragraph" w:customStyle="1" w:styleId="affffff4">
    <w:name w:val="样式 (中文) 黑体 五号 加粗 居中 行距: 单倍行距"/>
    <w:basedOn w:val="a5"/>
    <w:link w:val="Charfffd"/>
    <w:rsid w:val="00357BE7"/>
    <w:pPr>
      <w:adjustRightInd w:val="0"/>
      <w:snapToGrid w:val="0"/>
      <w:spacing w:line="240" w:lineRule="auto"/>
      <w:ind w:firstLineChars="0" w:firstLine="0"/>
      <w:jc w:val="center"/>
    </w:pPr>
    <w:rPr>
      <w:rFonts w:asciiTheme="minorHAnsi" w:eastAsia="黑体" w:hAnsiTheme="minorHAnsi" w:cs="宋体"/>
      <w:b/>
      <w:bCs/>
      <w:sz w:val="21"/>
    </w:rPr>
  </w:style>
  <w:style w:type="character" w:customStyle="1" w:styleId="1f6">
    <w:name w:val="不明显强调1"/>
    <w:qFormat/>
    <w:rsid w:val="00357BE7"/>
    <w:rPr>
      <w:i/>
      <w:iCs/>
      <w:color w:val="5A5A5A"/>
    </w:rPr>
  </w:style>
  <w:style w:type="character" w:customStyle="1" w:styleId="CharCharfd">
    <w:name w:val="标准 Char Char"/>
    <w:basedOn w:val="a7"/>
    <w:qFormat/>
    <w:rsid w:val="00357BE7"/>
    <w:rPr>
      <w:rFonts w:eastAsia="宋体"/>
      <w:sz w:val="28"/>
      <w:lang w:val="en-GB" w:eastAsia="zh-CN"/>
    </w:rPr>
  </w:style>
  <w:style w:type="character" w:customStyle="1" w:styleId="Char1f1">
    <w:name w:val="表中文字 Char1"/>
    <w:basedOn w:val="a7"/>
    <w:link w:val="affffff5"/>
    <w:qFormat/>
    <w:locked/>
    <w:rsid w:val="00357BE7"/>
    <w:rPr>
      <w:rFonts w:ascii="宋体" w:eastAsia="宋体" w:hAnsi="宋体"/>
    </w:rPr>
  </w:style>
  <w:style w:type="paragraph" w:customStyle="1" w:styleId="affffff5">
    <w:name w:val="表中文字"/>
    <w:basedOn w:val="a5"/>
    <w:link w:val="Char1f1"/>
    <w:qFormat/>
    <w:rsid w:val="00357BE7"/>
    <w:pPr>
      <w:snapToGrid w:val="0"/>
      <w:spacing w:line="320" w:lineRule="exact"/>
      <w:ind w:firstLineChars="0" w:firstLine="0"/>
      <w:jc w:val="center"/>
    </w:pPr>
    <w:rPr>
      <w:rFonts w:ascii="宋体" w:eastAsia="宋体" w:hAnsi="宋体"/>
      <w:sz w:val="21"/>
    </w:rPr>
  </w:style>
  <w:style w:type="character" w:customStyle="1" w:styleId="22CharCharCharCharCharCharCharChar">
    <w:name w:val="样式 正文文本缩进 2正文文字缩进 2 + 四号 蓝色 Char Char Char Char Char Char Char Char"/>
    <w:basedOn w:val="a7"/>
    <w:link w:val="22CharCharCharCharCharCharChar"/>
    <w:qFormat/>
    <w:rsid w:val="00357BE7"/>
    <w:rPr>
      <w:rFonts w:eastAsia="宋体"/>
      <w:color w:val="0000FF"/>
      <w:sz w:val="24"/>
    </w:rPr>
  </w:style>
  <w:style w:type="paragraph" w:customStyle="1" w:styleId="22CharCharCharCharCharCharChar">
    <w:name w:val="样式 正文文本缩进 2正文文字缩进 2 + 四号 蓝色 Char Char Char Char Char Char Char"/>
    <w:basedOn w:val="24"/>
    <w:link w:val="22CharCharCharCharCharCharCharChar"/>
    <w:qFormat/>
    <w:rsid w:val="00357BE7"/>
    <w:pPr>
      <w:adjustRightInd w:val="0"/>
      <w:spacing w:after="0" w:line="480" w:lineRule="exact"/>
      <w:ind w:leftChars="0" w:left="0" w:firstLineChars="0" w:firstLine="709"/>
      <w:textAlignment w:val="baseline"/>
    </w:pPr>
    <w:rPr>
      <w:rFonts w:asciiTheme="minorHAnsi" w:eastAsia="宋体" w:hAnsiTheme="minorHAnsi"/>
      <w:color w:val="0000FF"/>
    </w:rPr>
  </w:style>
  <w:style w:type="character" w:customStyle="1" w:styleId="p4">
    <w:name w:val="p4"/>
    <w:basedOn w:val="a7"/>
    <w:qFormat/>
    <w:rsid w:val="00357BE7"/>
  </w:style>
  <w:style w:type="character" w:customStyle="1" w:styleId="Charfffe">
    <w:name w:val="珠江啤酒正文 Char"/>
    <w:basedOn w:val="a7"/>
    <w:link w:val="affffff6"/>
    <w:qFormat/>
    <w:rsid w:val="00357BE7"/>
    <w:rPr>
      <w:rFonts w:ascii="宋体" w:eastAsia="宋体" w:hAnsi="宋体"/>
    </w:rPr>
  </w:style>
  <w:style w:type="paragraph" w:customStyle="1" w:styleId="affffff6">
    <w:name w:val="珠江啤酒正文"/>
    <w:basedOn w:val="a5"/>
    <w:link w:val="Charfffe"/>
    <w:qFormat/>
    <w:rsid w:val="00357BE7"/>
    <w:pPr>
      <w:spacing w:line="240" w:lineRule="auto"/>
      <w:ind w:firstLineChars="0" w:firstLine="0"/>
    </w:pPr>
    <w:rPr>
      <w:rFonts w:ascii="宋体" w:eastAsia="宋体" w:hAnsi="宋体"/>
      <w:sz w:val="21"/>
    </w:rPr>
  </w:style>
  <w:style w:type="character" w:customStyle="1" w:styleId="CharChar230">
    <w:name w:val="Char Char23"/>
    <w:qFormat/>
    <w:locked/>
    <w:rsid w:val="00357BE7"/>
    <w:rPr>
      <w:rFonts w:ascii="宋体" w:eastAsia="宋体" w:hAnsi="宋体"/>
      <w:kern w:val="2"/>
      <w:sz w:val="18"/>
      <w:szCs w:val="24"/>
      <w:lang w:val="en-US" w:eastAsia="zh-CN" w:bidi="ar-SA"/>
    </w:rPr>
  </w:style>
  <w:style w:type="character" w:customStyle="1" w:styleId="2CharCharCharCharChar0">
    <w:name w:val="正文文字缩进 2 Char Char Char Char Char"/>
    <w:basedOn w:val="a7"/>
    <w:qFormat/>
    <w:rsid w:val="00357BE7"/>
    <w:rPr>
      <w:rFonts w:eastAsia="宋体"/>
      <w:color w:val="000000"/>
      <w:kern w:val="2"/>
      <w:sz w:val="24"/>
      <w:lang w:val="en-US" w:eastAsia="zh-CN"/>
    </w:rPr>
  </w:style>
  <w:style w:type="character" w:customStyle="1" w:styleId="1Char5">
    <w:name w:val="表头1 Char"/>
    <w:basedOn w:val="a7"/>
    <w:link w:val="1f7"/>
    <w:qFormat/>
    <w:rsid w:val="00357BE7"/>
    <w:rPr>
      <w:rFonts w:eastAsia="黑体"/>
      <w:bCs/>
      <w:szCs w:val="21"/>
    </w:rPr>
  </w:style>
  <w:style w:type="paragraph" w:customStyle="1" w:styleId="1f7">
    <w:name w:val="表头1"/>
    <w:basedOn w:val="a5"/>
    <w:next w:val="a5"/>
    <w:link w:val="1Char5"/>
    <w:qFormat/>
    <w:rsid w:val="00357BE7"/>
    <w:pPr>
      <w:adjustRightInd w:val="0"/>
      <w:snapToGrid w:val="0"/>
      <w:spacing w:line="240" w:lineRule="auto"/>
      <w:ind w:firstLineChars="0" w:firstLine="0"/>
      <w:jc w:val="center"/>
    </w:pPr>
    <w:rPr>
      <w:rFonts w:asciiTheme="minorHAnsi" w:eastAsia="黑体" w:hAnsiTheme="minorHAnsi"/>
      <w:bCs/>
      <w:sz w:val="21"/>
      <w:szCs w:val="21"/>
    </w:rPr>
  </w:style>
  <w:style w:type="character" w:customStyle="1" w:styleId="CharChar36">
    <w:name w:val="Char Char36"/>
    <w:rsid w:val="00357BE7"/>
    <w:rPr>
      <w:rFonts w:eastAsia="宋体"/>
      <w:kern w:val="2"/>
      <w:sz w:val="21"/>
      <w:szCs w:val="24"/>
      <w:lang w:val="en-US" w:eastAsia="zh-CN" w:bidi="ar-SA"/>
    </w:rPr>
  </w:style>
  <w:style w:type="character" w:customStyle="1" w:styleId="Charffff">
    <w:name w:val="注 Char"/>
    <w:basedOn w:val="a7"/>
    <w:rsid w:val="00357BE7"/>
    <w:rPr>
      <w:rFonts w:ascii="Arial" w:eastAsia="黑体" w:hAnsi="Arial"/>
      <w:kern w:val="2"/>
      <w:sz w:val="24"/>
      <w:szCs w:val="24"/>
    </w:rPr>
  </w:style>
  <w:style w:type="character" w:customStyle="1" w:styleId="CharChar213">
    <w:name w:val="Char Char213"/>
    <w:rsid w:val="00357BE7"/>
    <w:rPr>
      <w:rFonts w:eastAsia="宋体"/>
      <w:kern w:val="2"/>
      <w:sz w:val="21"/>
      <w:szCs w:val="24"/>
      <w:lang w:val="en-US" w:eastAsia="zh-CN" w:bidi="ar-SA"/>
    </w:rPr>
  </w:style>
  <w:style w:type="character" w:customStyle="1" w:styleId="2Char8">
    <w:name w:val="正文首行缩进 2 Char"/>
    <w:link w:val="29"/>
    <w:rsid w:val="00357BE7"/>
    <w:rPr>
      <w:rFonts w:eastAsia="宋体"/>
      <w:szCs w:val="24"/>
    </w:rPr>
  </w:style>
  <w:style w:type="character" w:customStyle="1" w:styleId="2Char20">
    <w:name w:val="正文首行缩进 2 Char2"/>
    <w:basedOn w:val="Char8"/>
    <w:link w:val="29"/>
    <w:uiPriority w:val="99"/>
    <w:semiHidden/>
    <w:rsid w:val="00357BE7"/>
  </w:style>
  <w:style w:type="character" w:customStyle="1" w:styleId="Charffff0">
    <w:name w:val="大纲正文 Char"/>
    <w:basedOn w:val="a7"/>
    <w:link w:val="affffff7"/>
    <w:rsid w:val="00357BE7"/>
    <w:rPr>
      <w:rFonts w:eastAsia="宋体" w:cs="宋体"/>
      <w:sz w:val="24"/>
      <w:szCs w:val="24"/>
    </w:rPr>
  </w:style>
  <w:style w:type="paragraph" w:customStyle="1" w:styleId="affffff7">
    <w:name w:val="大纲正文"/>
    <w:basedOn w:val="a5"/>
    <w:link w:val="Charffff0"/>
    <w:rsid w:val="00357BE7"/>
    <w:pPr>
      <w:widowControl/>
      <w:adjustRightInd w:val="0"/>
      <w:snapToGrid w:val="0"/>
      <w:spacing w:afterLines="50" w:line="300" w:lineRule="auto"/>
      <w:ind w:firstLine="480"/>
    </w:pPr>
    <w:rPr>
      <w:rFonts w:asciiTheme="minorHAnsi" w:eastAsia="宋体" w:hAnsiTheme="minorHAnsi" w:cs="宋体"/>
      <w:szCs w:val="24"/>
    </w:rPr>
  </w:style>
  <w:style w:type="character" w:customStyle="1" w:styleId="1CharChar2">
    <w:name w:val="目标题 1) Char Char"/>
    <w:rsid w:val="00357BE7"/>
    <w:rPr>
      <w:rFonts w:ascii="Arial" w:eastAsia="黑体" w:hAnsi="Arial"/>
      <w:spacing w:val="6"/>
      <w:sz w:val="24"/>
      <w:lang w:val="en-US" w:eastAsia="zh-CN" w:bidi="ar-SA"/>
    </w:rPr>
  </w:style>
  <w:style w:type="character" w:customStyle="1" w:styleId="font31">
    <w:name w:val="font31"/>
    <w:rsid w:val="00357BE7"/>
    <w:rPr>
      <w:rFonts w:ascii="宋体" w:eastAsia="宋体" w:hAnsi="宋体" w:hint="eastAsia"/>
      <w:color w:val="000000"/>
      <w:sz w:val="22"/>
      <w:szCs w:val="22"/>
      <w:u w:val="none"/>
    </w:rPr>
  </w:style>
  <w:style w:type="character" w:customStyle="1" w:styleId="3Char11">
    <w:name w:val="正文文字缩进 3 Char1"/>
    <w:basedOn w:val="a7"/>
    <w:rsid w:val="00357BE7"/>
    <w:rPr>
      <w:rFonts w:ascii="宋体" w:eastAsia="宋体"/>
      <w:b/>
      <w:bCs/>
      <w:kern w:val="2"/>
      <w:sz w:val="21"/>
      <w:szCs w:val="24"/>
      <w:lang w:val="en-US" w:eastAsia="zh-CN" w:bidi="ar-SA"/>
    </w:rPr>
  </w:style>
  <w:style w:type="character" w:customStyle="1" w:styleId="CharChar320">
    <w:name w:val="Char Char32"/>
    <w:basedOn w:val="8Char"/>
    <w:rsid w:val="00357BE7"/>
    <w:rPr>
      <w:rFonts w:ascii="Arial" w:eastAsia="宋体" w:hAnsi="Arial"/>
      <w:b/>
      <w:kern w:val="2"/>
      <w:sz w:val="21"/>
      <w:szCs w:val="16"/>
      <w:lang w:val="en-US" w:eastAsia="zh-CN" w:bidi="ar-SA"/>
    </w:rPr>
  </w:style>
  <w:style w:type="character" w:customStyle="1" w:styleId="CharCharCharChar">
    <w:name w:val="热电厂正文 Char Char Char Char"/>
    <w:basedOn w:val="a7"/>
    <w:link w:val="CharCharChar0"/>
    <w:qFormat/>
    <w:rsid w:val="00357BE7"/>
    <w:rPr>
      <w:rFonts w:eastAsia="宋体"/>
      <w:sz w:val="24"/>
    </w:rPr>
  </w:style>
  <w:style w:type="paragraph" w:customStyle="1" w:styleId="CharCharChar0">
    <w:name w:val="热电厂正文 Char Char Char"/>
    <w:basedOn w:val="a5"/>
    <w:link w:val="CharCharCharChar"/>
    <w:qFormat/>
    <w:rsid w:val="00357BE7"/>
    <w:pPr>
      <w:spacing w:line="440" w:lineRule="exact"/>
      <w:ind w:firstLine="480"/>
    </w:pPr>
    <w:rPr>
      <w:rFonts w:asciiTheme="minorHAnsi" w:eastAsia="宋体" w:hAnsiTheme="minorHAnsi"/>
    </w:rPr>
  </w:style>
  <w:style w:type="character" w:customStyle="1" w:styleId="CharChar24">
    <w:name w:val="Char Char24"/>
    <w:locked/>
    <w:rsid w:val="00357BE7"/>
    <w:rPr>
      <w:rFonts w:ascii="Arial" w:eastAsia="黑体" w:hAnsi="Arial"/>
      <w:kern w:val="2"/>
      <w:sz w:val="21"/>
      <w:szCs w:val="21"/>
      <w:lang w:val="en-US" w:eastAsia="zh-CN" w:bidi="ar-SA"/>
    </w:rPr>
  </w:style>
  <w:style w:type="character" w:customStyle="1" w:styleId="CharChar19">
    <w:name w:val="Char Char19"/>
    <w:qFormat/>
    <w:locked/>
    <w:rsid w:val="00357BE7"/>
    <w:rPr>
      <w:rFonts w:ascii="宋体" w:eastAsia="宋体" w:hAnsi="宋体"/>
      <w:kern w:val="2"/>
      <w:sz w:val="24"/>
      <w:szCs w:val="24"/>
      <w:lang w:val="en-US" w:eastAsia="zh-CN" w:bidi="ar-SA"/>
    </w:rPr>
  </w:style>
  <w:style w:type="character" w:customStyle="1" w:styleId="3Char4">
    <w:name w:val="样式3 Char"/>
    <w:basedOn w:val="a7"/>
    <w:link w:val="3f2"/>
    <w:qFormat/>
    <w:rsid w:val="00357BE7"/>
    <w:rPr>
      <w:rFonts w:eastAsia="宋体"/>
      <w:sz w:val="30"/>
    </w:rPr>
  </w:style>
  <w:style w:type="paragraph" w:customStyle="1" w:styleId="3f2">
    <w:name w:val="样式3"/>
    <w:basedOn w:val="3f1"/>
    <w:link w:val="3Char4"/>
    <w:qFormat/>
    <w:rsid w:val="00357BE7"/>
    <w:pPr>
      <w:tabs>
        <w:tab w:val="clear" w:pos="1571"/>
        <w:tab w:val="left" w:pos="709"/>
      </w:tabs>
      <w:ind w:left="709"/>
    </w:pPr>
    <w:rPr>
      <w:rFonts w:asciiTheme="minorHAnsi" w:hAnsiTheme="minorHAnsi" w:cstheme="minorBidi"/>
      <w:kern w:val="2"/>
      <w:szCs w:val="22"/>
    </w:rPr>
  </w:style>
  <w:style w:type="character" w:customStyle="1" w:styleId="CharChar412">
    <w:name w:val="Char Char412"/>
    <w:basedOn w:val="a7"/>
    <w:rsid w:val="00357BE7"/>
    <w:rPr>
      <w:rFonts w:eastAsia="宋体"/>
      <w:b/>
      <w:bCs/>
      <w:kern w:val="44"/>
      <w:sz w:val="44"/>
      <w:szCs w:val="44"/>
      <w:lang w:val="en-US" w:eastAsia="zh-CN" w:bidi="ar-SA"/>
    </w:rPr>
  </w:style>
  <w:style w:type="character" w:customStyle="1" w:styleId="Charffff1">
    <w:name w:val="尾注文本 Char"/>
    <w:basedOn w:val="a7"/>
    <w:link w:val="afa"/>
    <w:rsid w:val="00357BE7"/>
    <w:rPr>
      <w:rFonts w:eastAsia="宋体"/>
      <w:sz w:val="24"/>
    </w:rPr>
  </w:style>
  <w:style w:type="character" w:customStyle="1" w:styleId="Char12">
    <w:name w:val="尾注文本 Char1"/>
    <w:basedOn w:val="a7"/>
    <w:link w:val="afa"/>
    <w:semiHidden/>
    <w:rsid w:val="00357BE7"/>
    <w:rPr>
      <w:rFonts w:ascii="Times New Roman" w:hAnsi="Times New Roman"/>
      <w:sz w:val="24"/>
    </w:rPr>
  </w:style>
  <w:style w:type="character" w:customStyle="1" w:styleId="44Char11114CharCharChar4CharCharChar">
    <w:name w:val="样式 标题 4标题 4 Char款标题1.1.1.1标题 4 Char Char Char标题 4 Char Char ... Char"/>
    <w:basedOn w:val="a7"/>
    <w:link w:val="44Char11114CharCharChar4CharChar"/>
    <w:qFormat/>
    <w:locked/>
    <w:rsid w:val="00357BE7"/>
    <w:rPr>
      <w:rFonts w:ascii="Arial" w:eastAsia="宋体" w:hAnsi="Arial" w:cs="Arial"/>
      <w:b/>
      <w:bCs/>
      <w:szCs w:val="28"/>
    </w:rPr>
  </w:style>
  <w:style w:type="paragraph" w:customStyle="1" w:styleId="44Char11114CharCharChar4CharChar">
    <w:name w:val="样式 标题 4标题 4 Char款标题1.1.1.1标题 4 Char Char Char标题 4 Char Char ..."/>
    <w:basedOn w:val="4"/>
    <w:link w:val="44Char11114CharCharChar4CharCharChar"/>
    <w:qFormat/>
    <w:rsid w:val="00357BE7"/>
    <w:pPr>
      <w:tabs>
        <w:tab w:val="left" w:pos="1480"/>
      </w:tabs>
      <w:spacing w:beforeLines="50" w:afterLines="50" w:line="240" w:lineRule="auto"/>
      <w:ind w:left="1480" w:hanging="864"/>
    </w:pPr>
    <w:rPr>
      <w:rFonts w:ascii="Arial" w:eastAsia="宋体" w:hAnsi="Arial" w:cs="Arial"/>
      <w:sz w:val="21"/>
    </w:rPr>
  </w:style>
  <w:style w:type="character" w:customStyle="1" w:styleId="22Char1">
    <w:name w:val="样式 正文文本缩进 2正文文字缩进 2 + 四号 蓝色 Char"/>
    <w:basedOn w:val="2Char4"/>
    <w:qFormat/>
    <w:rsid w:val="00357BE7"/>
    <w:rPr>
      <w:color w:val="0000FF"/>
      <w:sz w:val="24"/>
      <w:szCs w:val="24"/>
    </w:rPr>
  </w:style>
  <w:style w:type="character" w:customStyle="1" w:styleId="apple-converted-space">
    <w:name w:val="apple-converted-space"/>
    <w:basedOn w:val="a7"/>
    <w:qFormat/>
    <w:rsid w:val="00357BE7"/>
  </w:style>
  <w:style w:type="character" w:customStyle="1" w:styleId="CharCharChar19">
    <w:name w:val="Char Char Char19"/>
    <w:rsid w:val="00357BE7"/>
    <w:rPr>
      <w:rFonts w:eastAsia="宋体"/>
      <w:kern w:val="2"/>
      <w:sz w:val="24"/>
      <w:szCs w:val="24"/>
      <w:lang w:val="en-US" w:eastAsia="zh-CN" w:bidi="ar-SA"/>
    </w:rPr>
  </w:style>
  <w:style w:type="character" w:customStyle="1" w:styleId="2Char9">
    <w:name w:val="样式 节正文 + 首行缩进:  2 字符 Char"/>
    <w:link w:val="2f7"/>
    <w:rsid w:val="00357BE7"/>
    <w:rPr>
      <w:rFonts w:ascii="宋体" w:eastAsia="宋体"/>
      <w:sz w:val="24"/>
    </w:rPr>
  </w:style>
  <w:style w:type="paragraph" w:customStyle="1" w:styleId="2f7">
    <w:name w:val="样式 节正文 + 首行缩进:  2 字符"/>
    <w:basedOn w:val="a5"/>
    <w:link w:val="2Char9"/>
    <w:rsid w:val="00357BE7"/>
    <w:pPr>
      <w:autoSpaceDE w:val="0"/>
      <w:autoSpaceDN w:val="0"/>
      <w:adjustRightInd w:val="0"/>
      <w:spacing w:line="560" w:lineRule="exact"/>
      <w:ind w:firstLine="560"/>
    </w:pPr>
    <w:rPr>
      <w:rFonts w:ascii="宋体" w:eastAsia="宋体" w:hAnsiTheme="minorHAnsi"/>
    </w:rPr>
  </w:style>
  <w:style w:type="character" w:customStyle="1" w:styleId="CharChar90">
    <w:name w:val="Char Char9"/>
    <w:qFormat/>
    <w:locked/>
    <w:rsid w:val="00357BE7"/>
    <w:rPr>
      <w:rFonts w:ascii="宋体" w:eastAsia="宋体" w:hAnsi="宋体"/>
      <w:kern w:val="2"/>
      <w:sz w:val="21"/>
      <w:szCs w:val="24"/>
      <w:lang w:val="en-US" w:eastAsia="zh-CN" w:bidi="ar-SA"/>
    </w:rPr>
  </w:style>
  <w:style w:type="character" w:customStyle="1" w:styleId="Charffff2">
    <w:name w:val="字母编号列项（一级） Char"/>
    <w:basedOn w:val="a7"/>
    <w:link w:val="affffff8"/>
    <w:rsid w:val="00357BE7"/>
    <w:rPr>
      <w:rFonts w:ascii="宋体" w:eastAsia="Times New Roman"/>
    </w:rPr>
  </w:style>
  <w:style w:type="paragraph" w:customStyle="1" w:styleId="affffff8">
    <w:name w:val="字母编号列项（一级）"/>
    <w:link w:val="Charffff2"/>
    <w:rsid w:val="00357BE7"/>
    <w:pPr>
      <w:ind w:leftChars="200" w:left="840" w:hangingChars="200" w:hanging="420"/>
      <w:jc w:val="both"/>
    </w:pPr>
    <w:rPr>
      <w:rFonts w:ascii="宋体" w:eastAsia="Times New Roman" w:hAnsiTheme="minorHAnsi" w:cstheme="minorBidi"/>
      <w:kern w:val="2"/>
      <w:sz w:val="21"/>
      <w:szCs w:val="22"/>
    </w:rPr>
  </w:style>
  <w:style w:type="character" w:customStyle="1" w:styleId="2f8">
    <w:name w:val="明显强调2"/>
    <w:qFormat/>
    <w:rsid w:val="00357BE7"/>
    <w:rPr>
      <w:b/>
      <w:bCs/>
      <w:i/>
      <w:iCs/>
      <w:color w:val="4F81BD"/>
      <w:sz w:val="22"/>
      <w:szCs w:val="22"/>
    </w:rPr>
  </w:style>
  <w:style w:type="character" w:customStyle="1" w:styleId="1TimesNewRomanChar0">
    <w:name w:val="样式 样式 标题 1 + Times New Roman 小三 加粗 黑色 + Char"/>
    <w:basedOn w:val="1TimesNewRomanChar"/>
    <w:link w:val="1TimesNewRoman0"/>
    <w:rsid w:val="00357BE7"/>
  </w:style>
  <w:style w:type="paragraph" w:customStyle="1" w:styleId="1TimesNewRoman0">
    <w:name w:val="样式 样式 标题 1 + Times New Roman 小三 加粗 黑色 +"/>
    <w:basedOn w:val="1TimesNewRoman"/>
    <w:link w:val="1TimesNewRomanChar0"/>
    <w:rsid w:val="00357BE7"/>
  </w:style>
  <w:style w:type="character" w:customStyle="1" w:styleId="CharChar131">
    <w:name w:val="Char Char131"/>
    <w:rsid w:val="00357BE7"/>
    <w:rPr>
      <w:rFonts w:eastAsia="宋体"/>
      <w:kern w:val="2"/>
      <w:sz w:val="18"/>
      <w:szCs w:val="18"/>
      <w:lang w:val="en-US" w:eastAsia="zh-CN" w:bidi="ar-SA"/>
    </w:rPr>
  </w:style>
  <w:style w:type="character" w:customStyle="1" w:styleId="fb1">
    <w:name w:val="fb1"/>
    <w:basedOn w:val="a7"/>
    <w:qFormat/>
    <w:rsid w:val="00357BE7"/>
    <w:rPr>
      <w:b/>
    </w:rPr>
  </w:style>
  <w:style w:type="character" w:customStyle="1" w:styleId="css-text3">
    <w:name w:val="css-text3"/>
    <w:basedOn w:val="a7"/>
    <w:rsid w:val="00357BE7"/>
  </w:style>
  <w:style w:type="character" w:customStyle="1" w:styleId="Char1f2">
    <w:name w:val="正文（首行缩进） Char1"/>
    <w:basedOn w:val="a7"/>
    <w:link w:val="affffff9"/>
    <w:qFormat/>
    <w:rsid w:val="00357BE7"/>
    <w:rPr>
      <w:rFonts w:eastAsia="宋体"/>
      <w:bCs/>
      <w:snapToGrid w:val="0"/>
      <w:sz w:val="24"/>
      <w:szCs w:val="24"/>
    </w:rPr>
  </w:style>
  <w:style w:type="paragraph" w:customStyle="1" w:styleId="affffff9">
    <w:name w:val="正文（首行缩进）"/>
    <w:basedOn w:val="a5"/>
    <w:link w:val="Char1f2"/>
    <w:qFormat/>
    <w:rsid w:val="00357BE7"/>
    <w:pPr>
      <w:widowControl/>
      <w:overflowPunct w:val="0"/>
      <w:topLinePunct/>
      <w:autoSpaceDE w:val="0"/>
      <w:autoSpaceDN w:val="0"/>
      <w:adjustRightInd w:val="0"/>
      <w:snapToGrid w:val="0"/>
      <w:spacing w:line="360" w:lineRule="auto"/>
      <w:textAlignment w:val="baseline"/>
    </w:pPr>
    <w:rPr>
      <w:rFonts w:asciiTheme="minorHAnsi" w:eastAsia="宋体" w:hAnsiTheme="minorHAnsi"/>
      <w:bCs/>
      <w:snapToGrid w:val="0"/>
      <w:szCs w:val="24"/>
    </w:rPr>
  </w:style>
  <w:style w:type="character" w:customStyle="1" w:styleId="CharChar194">
    <w:name w:val="Char Char194"/>
    <w:rsid w:val="00357BE7"/>
    <w:rPr>
      <w:kern w:val="2"/>
      <w:sz w:val="21"/>
      <w:szCs w:val="24"/>
    </w:rPr>
  </w:style>
  <w:style w:type="character" w:customStyle="1" w:styleId="CharChar400">
    <w:name w:val="Char Char40"/>
    <w:basedOn w:val="a7"/>
    <w:rsid w:val="00357BE7"/>
    <w:rPr>
      <w:rFonts w:ascii="Arial" w:eastAsia="黑体" w:hAnsi="Arial"/>
      <w:b/>
      <w:bCs/>
      <w:kern w:val="2"/>
      <w:sz w:val="28"/>
      <w:szCs w:val="32"/>
      <w:lang w:val="en-US" w:eastAsia="zh-CN" w:bidi="ar-SA"/>
    </w:rPr>
  </w:style>
  <w:style w:type="character" w:customStyle="1" w:styleId="CharCharCharCharChar0">
    <w:name w:val="热电厂正文 Char Char Char Char Char"/>
    <w:basedOn w:val="a7"/>
    <w:link w:val="CharCharfe"/>
    <w:qFormat/>
    <w:rsid w:val="00357BE7"/>
    <w:rPr>
      <w:rFonts w:eastAsia="宋体"/>
      <w:sz w:val="24"/>
    </w:rPr>
  </w:style>
  <w:style w:type="paragraph" w:customStyle="1" w:styleId="CharCharfe">
    <w:name w:val="热电厂正文 Char Char"/>
    <w:basedOn w:val="a5"/>
    <w:link w:val="CharCharCharCharChar0"/>
    <w:qFormat/>
    <w:rsid w:val="00357BE7"/>
    <w:pPr>
      <w:spacing w:line="440" w:lineRule="exact"/>
      <w:ind w:firstLine="480"/>
    </w:pPr>
    <w:rPr>
      <w:rFonts w:asciiTheme="minorHAnsi" w:eastAsia="宋体" w:hAnsiTheme="minorHAnsi"/>
    </w:rPr>
  </w:style>
  <w:style w:type="character" w:customStyle="1" w:styleId="Charffff3">
    <w:name w:val="签名 Char"/>
    <w:rsid w:val="00357BE7"/>
    <w:rPr>
      <w:rFonts w:ascii="Times New Roman" w:eastAsia="宋体" w:hAnsi="Times New Roman" w:cs="Times New Roman"/>
      <w:szCs w:val="24"/>
    </w:rPr>
  </w:style>
  <w:style w:type="character" w:customStyle="1" w:styleId="Charffff4">
    <w:name w:val="图表题 Char"/>
    <w:link w:val="affffffa"/>
    <w:rsid w:val="00357BE7"/>
    <w:rPr>
      <w:rFonts w:ascii="黑体" w:eastAsia="黑体" w:hAnsi="宋体"/>
      <w:b/>
      <w:bCs/>
      <w:sz w:val="24"/>
      <w:szCs w:val="24"/>
    </w:rPr>
  </w:style>
  <w:style w:type="paragraph" w:customStyle="1" w:styleId="affffffa">
    <w:name w:val="图表题"/>
    <w:basedOn w:val="afffff7"/>
    <w:next w:val="afffff7"/>
    <w:link w:val="Charffff4"/>
    <w:rsid w:val="00357BE7"/>
    <w:pPr>
      <w:ind w:firstLineChars="0" w:firstLine="0"/>
      <w:jc w:val="center"/>
    </w:pPr>
    <w:rPr>
      <w:rFonts w:ascii="黑体" w:eastAsia="黑体" w:hAnsi="宋体" w:cstheme="minorBidi"/>
      <w:b/>
      <w:bCs/>
    </w:rPr>
  </w:style>
  <w:style w:type="character" w:customStyle="1" w:styleId="3Char5">
    <w:name w:val="正文文本 3 Char"/>
    <w:basedOn w:val="a7"/>
    <w:link w:val="31"/>
    <w:rsid w:val="00357BE7"/>
    <w:rPr>
      <w:rFonts w:eastAsia="宋体"/>
      <w:sz w:val="16"/>
    </w:rPr>
  </w:style>
  <w:style w:type="character" w:customStyle="1" w:styleId="3Char2">
    <w:name w:val="正文文本 3 Char2"/>
    <w:basedOn w:val="a7"/>
    <w:link w:val="31"/>
    <w:uiPriority w:val="99"/>
    <w:semiHidden/>
    <w:rsid w:val="00357BE7"/>
    <w:rPr>
      <w:rFonts w:ascii="Times New Roman" w:hAnsi="Times New Roman"/>
      <w:sz w:val="16"/>
      <w:szCs w:val="16"/>
    </w:rPr>
  </w:style>
  <w:style w:type="character" w:customStyle="1" w:styleId="CharChar121">
    <w:name w:val="Char Char121"/>
    <w:rsid w:val="00357BE7"/>
    <w:rPr>
      <w:rFonts w:ascii="Calibri" w:hAnsi="Calibri"/>
      <w:sz w:val="22"/>
      <w:lang w:eastAsia="en-US" w:bidi="en-US"/>
    </w:rPr>
  </w:style>
  <w:style w:type="character" w:customStyle="1" w:styleId="top31">
    <w:name w:val="top31"/>
    <w:basedOn w:val="a7"/>
    <w:rsid w:val="00357BE7"/>
    <w:rPr>
      <w:rFonts w:ascii="宋体" w:eastAsia="宋体" w:hAnsi="宋体" w:hint="eastAsia"/>
      <w:color w:val="424242"/>
      <w:sz w:val="18"/>
      <w:szCs w:val="18"/>
      <w:u w:val="none"/>
    </w:rPr>
  </w:style>
  <w:style w:type="character" w:customStyle="1" w:styleId="Char1f3">
    <w:name w:val="节标题 Char1"/>
    <w:basedOn w:val="a7"/>
    <w:qFormat/>
    <w:rsid w:val="00357BE7"/>
    <w:rPr>
      <w:rFonts w:ascii="黑体" w:eastAsia="黑体" w:hAnsi="Arial"/>
      <w:bCs/>
      <w:sz w:val="28"/>
      <w:lang w:val="en-US" w:eastAsia="zh-CN" w:bidi="ar-SA"/>
    </w:rPr>
  </w:style>
  <w:style w:type="character" w:customStyle="1" w:styleId="3Char6">
    <w:name w:val="3级 Char"/>
    <w:basedOn w:val="CharChar13"/>
    <w:link w:val="3f3"/>
    <w:rsid w:val="00357BE7"/>
    <w:rPr>
      <w:rFonts w:eastAsia="黑体"/>
      <w:bCs/>
      <w:sz w:val="28"/>
      <w:szCs w:val="32"/>
    </w:rPr>
  </w:style>
  <w:style w:type="paragraph" w:customStyle="1" w:styleId="3f3">
    <w:name w:val="3级"/>
    <w:basedOn w:val="3"/>
    <w:link w:val="3Char6"/>
    <w:qFormat/>
    <w:rsid w:val="00357BE7"/>
    <w:pPr>
      <w:spacing w:beforeLines="0" w:line="240" w:lineRule="auto"/>
    </w:pPr>
    <w:rPr>
      <w:rFonts w:asciiTheme="minorHAnsi" w:eastAsia="黑体" w:hAnsiTheme="minorHAnsi"/>
      <w:b w:val="0"/>
    </w:rPr>
  </w:style>
  <w:style w:type="character" w:customStyle="1" w:styleId="0-4Char">
    <w:name w:val="0-4 Char"/>
    <w:link w:val="0-4"/>
    <w:rsid w:val="00357BE7"/>
    <w:rPr>
      <w:rFonts w:eastAsia="宋体"/>
      <w:color w:val="FF0000"/>
      <w:sz w:val="24"/>
      <w:szCs w:val="24"/>
    </w:rPr>
  </w:style>
  <w:style w:type="paragraph" w:customStyle="1" w:styleId="0-4">
    <w:name w:val="0-4"/>
    <w:basedOn w:val="a5"/>
    <w:link w:val="0-4Char"/>
    <w:rsid w:val="00357BE7"/>
    <w:pPr>
      <w:spacing w:line="360" w:lineRule="auto"/>
      <w:ind w:firstLine="480"/>
    </w:pPr>
    <w:rPr>
      <w:rFonts w:asciiTheme="minorHAnsi" w:eastAsia="宋体" w:hAnsiTheme="minorHAnsi"/>
      <w:color w:val="FF0000"/>
      <w:szCs w:val="24"/>
    </w:rPr>
  </w:style>
  <w:style w:type="character" w:customStyle="1" w:styleId="hei141">
    <w:name w:val="hei141"/>
    <w:basedOn w:val="a7"/>
    <w:qFormat/>
    <w:rsid w:val="00357BE7"/>
    <w:rPr>
      <w:color w:val="000000"/>
      <w:sz w:val="21"/>
    </w:rPr>
  </w:style>
  <w:style w:type="character" w:customStyle="1" w:styleId="CharChar351">
    <w:name w:val="Char Char351"/>
    <w:rsid w:val="00357BE7"/>
    <w:rPr>
      <w:rFonts w:eastAsia="宋体"/>
      <w:kern w:val="2"/>
      <w:sz w:val="21"/>
      <w:szCs w:val="24"/>
      <w:lang w:val="en-US" w:eastAsia="zh-CN" w:bidi="ar-SA"/>
    </w:rPr>
  </w:style>
  <w:style w:type="character" w:customStyle="1" w:styleId="CharChar331">
    <w:name w:val="Char Char331"/>
    <w:rsid w:val="00357BE7"/>
    <w:rPr>
      <w:b/>
      <w:sz w:val="28"/>
      <w:szCs w:val="24"/>
    </w:rPr>
  </w:style>
  <w:style w:type="character" w:customStyle="1" w:styleId="hg21">
    <w:name w:val="hg21"/>
    <w:basedOn w:val="a7"/>
    <w:qFormat/>
    <w:rsid w:val="00357BE7"/>
    <w:rPr>
      <w:color w:val="000000"/>
      <w:sz w:val="28"/>
      <w:szCs w:val="28"/>
    </w:rPr>
  </w:style>
  <w:style w:type="character" w:customStyle="1" w:styleId="songp1">
    <w:name w:val="songp1"/>
    <w:basedOn w:val="a7"/>
    <w:qFormat/>
    <w:rsid w:val="00357BE7"/>
    <w:rPr>
      <w:sz w:val="32"/>
      <w:szCs w:val="32"/>
    </w:rPr>
  </w:style>
  <w:style w:type="character" w:customStyle="1" w:styleId="211">
    <w:name w:val="标题 21"/>
    <w:basedOn w:val="a7"/>
    <w:qFormat/>
    <w:rsid w:val="00357BE7"/>
    <w:rPr>
      <w:rFonts w:ascii="Arial" w:eastAsia="黑体" w:hAnsi="Arial"/>
      <w:b/>
      <w:kern w:val="2"/>
      <w:sz w:val="32"/>
      <w:lang w:val="en-US" w:eastAsia="zh-CN"/>
    </w:rPr>
  </w:style>
  <w:style w:type="character" w:customStyle="1" w:styleId="font61">
    <w:name w:val="font61"/>
    <w:rsid w:val="00357BE7"/>
    <w:rPr>
      <w:rFonts w:ascii="Times New Roman" w:hAnsi="Times New Roman" w:cs="Times New Roman" w:hint="default"/>
      <w:color w:val="000000"/>
      <w:sz w:val="22"/>
      <w:szCs w:val="22"/>
      <w:u w:val="none"/>
    </w:rPr>
  </w:style>
  <w:style w:type="character" w:customStyle="1" w:styleId="140">
    <w:name w:val="14"/>
    <w:basedOn w:val="a7"/>
    <w:qFormat/>
    <w:rsid w:val="00357BE7"/>
  </w:style>
  <w:style w:type="character" w:customStyle="1" w:styleId="Char1f4">
    <w:name w:val="正文缩进 Char1"/>
    <w:basedOn w:val="a7"/>
    <w:qFormat/>
    <w:rsid w:val="00357BE7"/>
    <w:rPr>
      <w:rFonts w:eastAsia="宋体"/>
      <w:kern w:val="2"/>
      <w:sz w:val="24"/>
      <w:lang w:val="en-US" w:eastAsia="zh-CN" w:bidi="ar-SA"/>
    </w:rPr>
  </w:style>
  <w:style w:type="character" w:customStyle="1" w:styleId="CharChar10">
    <w:name w:val="表格用字 Char Char1"/>
    <w:basedOn w:val="a7"/>
    <w:qFormat/>
    <w:rsid w:val="00357BE7"/>
    <w:rPr>
      <w:rFonts w:ascii="宋体" w:eastAsia="仿宋_GB2312" w:hAnsi="宋体" w:cs="宋体" w:hint="eastAsia"/>
      <w:bCs/>
      <w:kern w:val="2"/>
      <w:sz w:val="24"/>
      <w:szCs w:val="21"/>
      <w:lang w:val="en-US" w:eastAsia="zh-CN" w:bidi="ar-SA"/>
    </w:rPr>
  </w:style>
  <w:style w:type="character" w:customStyle="1" w:styleId="aChar1">
    <w:name w:val="干标题(a) Char1"/>
    <w:basedOn w:val="a7"/>
    <w:semiHidden/>
    <w:rsid w:val="00357BE7"/>
    <w:rPr>
      <w:rFonts w:ascii="Cambria" w:eastAsia="宋体" w:hAnsi="Cambria" w:cs="Times New Roman"/>
      <w:kern w:val="2"/>
      <w:sz w:val="21"/>
      <w:szCs w:val="21"/>
    </w:rPr>
  </w:style>
  <w:style w:type="character" w:customStyle="1" w:styleId="CharCharChar1">
    <w:name w:val="级别二 Char Char Char"/>
    <w:rsid w:val="00357BE7"/>
    <w:rPr>
      <w:rFonts w:ascii="黑体" w:eastAsia="黑体" w:hAnsi="黑体"/>
      <w:b/>
      <w:bCs/>
      <w:kern w:val="2"/>
      <w:sz w:val="28"/>
      <w:lang w:val="en-US" w:eastAsia="zh-CN" w:bidi="ar-SA"/>
    </w:rPr>
  </w:style>
  <w:style w:type="character" w:customStyle="1" w:styleId="Charffff5">
    <w:name w:val="正文缩进 Char"/>
    <w:basedOn w:val="a7"/>
    <w:qFormat/>
    <w:rsid w:val="00357BE7"/>
    <w:rPr>
      <w:rFonts w:eastAsia="宋体"/>
      <w:kern w:val="2"/>
      <w:sz w:val="21"/>
      <w:lang w:val="en-US" w:eastAsia="zh-CN" w:bidi="ar-SA"/>
    </w:rPr>
  </w:style>
  <w:style w:type="character" w:customStyle="1" w:styleId="CharCharff">
    <w:name w:val="小表左 Char Char"/>
    <w:rsid w:val="00357BE7"/>
    <w:rPr>
      <w:rFonts w:ascii="宋体" w:eastAsia="宋体" w:hAnsi="宋体"/>
      <w:kern w:val="2"/>
      <w:sz w:val="21"/>
      <w:szCs w:val="21"/>
      <w:lang w:val="en-US" w:eastAsia="zh-CN" w:bidi="ar-SA"/>
    </w:rPr>
  </w:style>
  <w:style w:type="character" w:customStyle="1" w:styleId="CharChar214">
    <w:name w:val="Char Char214"/>
    <w:rsid w:val="00357BE7"/>
    <w:rPr>
      <w:kern w:val="2"/>
      <w:sz w:val="24"/>
      <w:szCs w:val="24"/>
    </w:rPr>
  </w:style>
  <w:style w:type="character" w:customStyle="1" w:styleId="red1">
    <w:name w:val="red1"/>
    <w:basedOn w:val="a7"/>
    <w:qFormat/>
    <w:rsid w:val="00357BE7"/>
    <w:rPr>
      <w:b/>
      <w:bCs/>
      <w:color w:val="FF0000"/>
    </w:rPr>
  </w:style>
  <w:style w:type="character" w:customStyle="1" w:styleId="arr1">
    <w:name w:val="arr1"/>
    <w:basedOn w:val="a7"/>
    <w:qFormat/>
    <w:rsid w:val="00357BE7"/>
  </w:style>
  <w:style w:type="character" w:customStyle="1" w:styleId="contentfont">
    <w:name w:val="contentfont"/>
    <w:basedOn w:val="a7"/>
    <w:qFormat/>
    <w:rsid w:val="00357BE7"/>
  </w:style>
  <w:style w:type="character" w:customStyle="1" w:styleId="Footer1CharChar">
    <w:name w:val="Footer1 Char Char"/>
    <w:rsid w:val="00357BE7"/>
    <w:rPr>
      <w:rFonts w:ascii="Times New Roman" w:eastAsia="宋体" w:hAnsi="Times New Roman"/>
      <w:kern w:val="2"/>
      <w:sz w:val="18"/>
      <w:szCs w:val="18"/>
    </w:rPr>
  </w:style>
  <w:style w:type="character" w:customStyle="1" w:styleId="Char32">
    <w:name w:val="Char3"/>
    <w:basedOn w:val="a7"/>
    <w:rsid w:val="00357BE7"/>
    <w:rPr>
      <w:rFonts w:ascii="Arial" w:eastAsia="宋体" w:hAnsi="Arial"/>
      <w:snapToGrid w:val="0"/>
      <w:sz w:val="24"/>
      <w:lang w:val="en-US" w:eastAsia="zh-CN" w:bidi="ar-SA"/>
    </w:rPr>
  </w:style>
  <w:style w:type="character" w:customStyle="1" w:styleId="CharCharff0">
    <w:name w:val="大纲正文 Char Char"/>
    <w:rsid w:val="00357BE7"/>
    <w:rPr>
      <w:rFonts w:eastAsia="宋体" w:cs="宋体"/>
      <w:kern w:val="2"/>
      <w:sz w:val="24"/>
      <w:szCs w:val="24"/>
      <w:lang w:val="en-US" w:eastAsia="zh-CN" w:bidi="ar-SA"/>
    </w:rPr>
  </w:style>
  <w:style w:type="character" w:customStyle="1" w:styleId="CharChar312">
    <w:name w:val="Char Char312"/>
    <w:rsid w:val="00357BE7"/>
    <w:rPr>
      <w:kern w:val="2"/>
      <w:sz w:val="21"/>
      <w:szCs w:val="24"/>
    </w:rPr>
  </w:style>
  <w:style w:type="character" w:customStyle="1" w:styleId="CharChar361">
    <w:name w:val="Char Char361"/>
    <w:basedOn w:val="a7"/>
    <w:rsid w:val="00357BE7"/>
    <w:rPr>
      <w:rFonts w:ascii="Arial" w:eastAsia="黑体" w:hAnsi="Arial"/>
      <w:b/>
      <w:bCs/>
      <w:kern w:val="2"/>
      <w:sz w:val="24"/>
      <w:szCs w:val="24"/>
    </w:rPr>
  </w:style>
  <w:style w:type="character" w:customStyle="1" w:styleId="Char1f5">
    <w:name w:val="注释标题 Char1"/>
    <w:basedOn w:val="a7"/>
    <w:semiHidden/>
    <w:rsid w:val="00357BE7"/>
    <w:rPr>
      <w:rFonts w:ascii="Times New Roman" w:eastAsia="宋体" w:hAnsi="Times New Roman"/>
      <w:kern w:val="2"/>
      <w:sz w:val="21"/>
      <w:szCs w:val="24"/>
    </w:rPr>
  </w:style>
  <w:style w:type="character" w:customStyle="1" w:styleId="ttilte1">
    <w:name w:val="ttilte1"/>
    <w:basedOn w:val="a7"/>
    <w:qFormat/>
    <w:rsid w:val="00357BE7"/>
    <w:rPr>
      <w:rFonts w:hint="default"/>
      <w:b/>
      <w:bCs/>
      <w:color w:val="000099"/>
      <w:sz w:val="24"/>
      <w:szCs w:val="24"/>
    </w:rPr>
  </w:style>
  <w:style w:type="character" w:customStyle="1" w:styleId="style71">
    <w:name w:val="style71"/>
    <w:rsid w:val="00357BE7"/>
    <w:rPr>
      <w:sz w:val="15"/>
      <w:szCs w:val="15"/>
    </w:rPr>
  </w:style>
  <w:style w:type="character" w:customStyle="1" w:styleId="CharChar93">
    <w:name w:val="Char Char93"/>
    <w:rsid w:val="00357BE7"/>
    <w:rPr>
      <w:rFonts w:ascii="Cambria" w:eastAsia="宋体" w:hAnsi="Cambria"/>
      <w:b/>
      <w:bCs/>
      <w:kern w:val="2"/>
      <w:sz w:val="32"/>
      <w:szCs w:val="32"/>
    </w:rPr>
  </w:style>
  <w:style w:type="character" w:customStyle="1" w:styleId="22CharChar">
    <w:name w:val="样式 正文文本缩进 2正文文字缩进 2 + 自动设置 Char Char"/>
    <w:basedOn w:val="a7"/>
    <w:link w:val="22Char2"/>
    <w:qFormat/>
    <w:rsid w:val="00357BE7"/>
    <w:rPr>
      <w:rFonts w:ascii="宋体" w:eastAsia="宋体" w:hAnsi="宋体"/>
      <w:sz w:val="24"/>
    </w:rPr>
  </w:style>
  <w:style w:type="paragraph" w:customStyle="1" w:styleId="22Char2">
    <w:name w:val="样式 正文文本缩进 2正文文字缩进 2 + 自动设置 Char"/>
    <w:basedOn w:val="a5"/>
    <w:link w:val="22CharChar"/>
    <w:qFormat/>
    <w:rsid w:val="00357BE7"/>
    <w:pPr>
      <w:tabs>
        <w:tab w:val="left" w:pos="4500"/>
      </w:tabs>
      <w:snapToGrid w:val="0"/>
      <w:spacing w:line="440" w:lineRule="exact"/>
      <w:ind w:firstLine="420"/>
    </w:pPr>
    <w:rPr>
      <w:rFonts w:ascii="宋体" w:eastAsia="宋体" w:hAnsi="宋体"/>
    </w:rPr>
  </w:style>
  <w:style w:type="character" w:customStyle="1" w:styleId="Charffff6">
    <w:name w:val="表格 Char"/>
    <w:basedOn w:val="a7"/>
    <w:link w:val="affffffb"/>
    <w:qFormat/>
    <w:rsid w:val="00357BE7"/>
    <w:rPr>
      <w:rFonts w:ascii="Arial" w:eastAsia="宋体" w:hAnsi="Arial"/>
      <w:szCs w:val="24"/>
    </w:rPr>
  </w:style>
  <w:style w:type="paragraph" w:customStyle="1" w:styleId="affffffb">
    <w:name w:val="表格"/>
    <w:basedOn w:val="20"/>
    <w:link w:val="Charffff6"/>
    <w:qFormat/>
    <w:rsid w:val="00357BE7"/>
    <w:pPr>
      <w:tabs>
        <w:tab w:val="left" w:pos="360"/>
        <w:tab w:val="left" w:pos="1143"/>
      </w:tabs>
      <w:adjustRightInd w:val="0"/>
      <w:spacing w:beforeLines="0" w:after="40" w:line="340" w:lineRule="atLeast"/>
      <w:jc w:val="left"/>
      <w:textAlignment w:val="baseline"/>
      <w:outlineLvl w:val="9"/>
    </w:pPr>
    <w:rPr>
      <w:rFonts w:ascii="Arial" w:eastAsia="宋体" w:hAnsi="Arial" w:cstheme="minorBidi"/>
      <w:b w:val="0"/>
      <w:bCs w:val="0"/>
      <w:sz w:val="21"/>
      <w:szCs w:val="24"/>
    </w:rPr>
  </w:style>
  <w:style w:type="character" w:customStyle="1" w:styleId="1-CharChar">
    <w:name w:val="1-正文 Char Char"/>
    <w:link w:val="1-Char"/>
    <w:rsid w:val="00357BE7"/>
    <w:rPr>
      <w:rFonts w:ascii="宋体" w:hAnsi="宋体"/>
      <w:sz w:val="24"/>
    </w:rPr>
  </w:style>
  <w:style w:type="paragraph" w:customStyle="1" w:styleId="1-Char">
    <w:name w:val="1-正文 Char"/>
    <w:basedOn w:val="a5"/>
    <w:link w:val="1-CharChar"/>
    <w:rsid w:val="00357BE7"/>
    <w:pPr>
      <w:spacing w:line="360" w:lineRule="auto"/>
      <w:ind w:firstLine="480"/>
    </w:pPr>
    <w:rPr>
      <w:rFonts w:ascii="宋体" w:hAnsi="宋体"/>
    </w:rPr>
  </w:style>
  <w:style w:type="character" w:customStyle="1" w:styleId="CharChar161">
    <w:name w:val="Char Char161"/>
    <w:locked/>
    <w:rsid w:val="00357BE7"/>
    <w:rPr>
      <w:rFonts w:ascii="宋体" w:eastAsia="宋体" w:hAnsi="宋体"/>
      <w:kern w:val="2"/>
      <w:sz w:val="16"/>
      <w:szCs w:val="16"/>
      <w:lang w:val="en-US" w:eastAsia="zh-CN" w:bidi="ar-SA"/>
    </w:rPr>
  </w:style>
  <w:style w:type="character" w:customStyle="1" w:styleId="CharChar271">
    <w:name w:val="Char Char271"/>
    <w:basedOn w:val="a7"/>
    <w:semiHidden/>
    <w:rsid w:val="00357BE7"/>
    <w:rPr>
      <w:rFonts w:eastAsia="宋体"/>
      <w:kern w:val="2"/>
      <w:sz w:val="21"/>
      <w:szCs w:val="24"/>
      <w:lang w:val="en-US" w:eastAsia="zh-CN" w:bidi="ar-SA"/>
    </w:rPr>
  </w:style>
  <w:style w:type="character" w:customStyle="1" w:styleId="CharCharCharCharCharCharCharCharCharCharCharCharCharCharCharCharCharCharCharCharCharCharCharCharCharCharCharCharCharCharCharCharCharCharCharCharCharCharCharCharCharCharCharCharCharCharChar">
    <w:name w:val="正文（首行缩进两字） Char Char Char Char Char Char Char Char Char Char Char Char Char Char Char Char Char Char Char Char Char Char Char Char Char Char Char Char Char Char Char Char Char Char Char Char Char Char Char Char Char Char Char Char Char Char Char"/>
    <w:rsid w:val="00357BE7"/>
    <w:rPr>
      <w:rFonts w:eastAsia="宋体"/>
      <w:kern w:val="2"/>
      <w:sz w:val="24"/>
      <w:lang w:val="en-US" w:eastAsia="zh-CN" w:bidi="ar-SA"/>
    </w:rPr>
  </w:style>
  <w:style w:type="character" w:customStyle="1" w:styleId="21Char">
    <w:name w:val="样式 样式2 + (符号) 宋体1 Char"/>
    <w:basedOn w:val="a7"/>
    <w:qFormat/>
    <w:rsid w:val="00357BE7"/>
    <w:rPr>
      <w:rFonts w:ascii="宋体" w:eastAsia="宋体" w:hAnsi="宋体" w:hint="eastAsia"/>
      <w:kern w:val="2"/>
      <w:sz w:val="28"/>
      <w:szCs w:val="28"/>
      <w:lang w:val="en-US" w:eastAsia="zh-CN" w:bidi="ar-SA"/>
    </w:rPr>
  </w:style>
  <w:style w:type="character" w:customStyle="1" w:styleId="CharChar183">
    <w:name w:val="Char Char183"/>
    <w:rsid w:val="00357BE7"/>
    <w:rPr>
      <w:rFonts w:ascii="宋体" w:eastAsia="宋体"/>
      <w:kern w:val="2"/>
      <w:sz w:val="28"/>
      <w:szCs w:val="24"/>
      <w:lang w:val="en-US" w:eastAsia="zh-CN" w:bidi="ar-SA"/>
    </w:rPr>
  </w:style>
  <w:style w:type="character" w:customStyle="1" w:styleId="4CharCharChar">
    <w:name w:val="样式4 Char Char Char"/>
    <w:basedOn w:val="410"/>
    <w:link w:val="4CharChar1"/>
    <w:rsid w:val="00357BE7"/>
    <w:rPr>
      <w:rFonts w:ascii="Arial" w:hAnsi="Arial"/>
      <w:snapToGrid w:val="0"/>
      <w:lang w:val="en-US" w:eastAsia="zh-CN"/>
    </w:rPr>
  </w:style>
  <w:style w:type="paragraph" w:customStyle="1" w:styleId="4CharChar1">
    <w:name w:val="样式4 Char Char"/>
    <w:basedOn w:val="a6"/>
    <w:link w:val="4CharCharChar"/>
    <w:semiHidden/>
    <w:rsid w:val="00357BE7"/>
    <w:pPr>
      <w:adjustRightInd/>
      <w:spacing w:line="460" w:lineRule="exact"/>
      <w:ind w:firstLine="420"/>
      <w:textAlignment w:val="auto"/>
    </w:pPr>
    <w:rPr>
      <w:rFonts w:ascii="Arial" w:hAnsi="Arial" w:cstheme="minorBidi"/>
      <w:snapToGrid w:val="0"/>
      <w:kern w:val="2"/>
      <w:sz w:val="24"/>
      <w:szCs w:val="24"/>
    </w:rPr>
  </w:style>
  <w:style w:type="character" w:customStyle="1" w:styleId="Char24">
    <w:name w:val="普通(网站) Char2"/>
    <w:basedOn w:val="a7"/>
    <w:locked/>
    <w:rsid w:val="00357BE7"/>
    <w:rPr>
      <w:rFonts w:ascii="Cambria" w:hAnsi="Cambria"/>
      <w:i/>
      <w:iCs/>
      <w:color w:val="FFFFFF"/>
      <w:sz w:val="24"/>
      <w:szCs w:val="24"/>
      <w:lang w:eastAsia="en-US" w:bidi="en-US"/>
    </w:rPr>
  </w:style>
  <w:style w:type="character" w:customStyle="1" w:styleId="FooterLine1Char1">
    <w:name w:val="Footer Line1 Char1"/>
    <w:rsid w:val="00357BE7"/>
    <w:rPr>
      <w:kern w:val="2"/>
      <w:sz w:val="18"/>
      <w:szCs w:val="18"/>
    </w:rPr>
  </w:style>
  <w:style w:type="character" w:customStyle="1" w:styleId="1Char6">
    <w:name w:val="表1 Char"/>
    <w:basedOn w:val="a7"/>
    <w:link w:val="1f8"/>
    <w:qFormat/>
    <w:rsid w:val="00357BE7"/>
    <w:rPr>
      <w:rFonts w:ascii="宋体"/>
    </w:rPr>
  </w:style>
  <w:style w:type="paragraph" w:customStyle="1" w:styleId="1f8">
    <w:name w:val="表1"/>
    <w:next w:val="a5"/>
    <w:link w:val="1Char6"/>
    <w:qFormat/>
    <w:rsid w:val="00357BE7"/>
    <w:pPr>
      <w:adjustRightInd w:val="0"/>
      <w:snapToGrid w:val="0"/>
      <w:jc w:val="center"/>
    </w:pPr>
    <w:rPr>
      <w:rFonts w:ascii="宋体" w:eastAsiaTheme="minorEastAsia" w:hAnsiTheme="minorHAnsi" w:cstheme="minorBidi"/>
      <w:kern w:val="2"/>
      <w:sz w:val="21"/>
      <w:szCs w:val="22"/>
    </w:rPr>
  </w:style>
  <w:style w:type="character" w:customStyle="1" w:styleId="CharChar311">
    <w:name w:val="Char Char311"/>
    <w:rsid w:val="00357BE7"/>
    <w:rPr>
      <w:rFonts w:ascii="黑体" w:eastAsia="黑体"/>
      <w:b/>
      <w:sz w:val="28"/>
      <w:szCs w:val="24"/>
      <w:lang w:val="en-US" w:eastAsia="zh-CN" w:bidi="ar-SA"/>
    </w:rPr>
  </w:style>
  <w:style w:type="character" w:customStyle="1" w:styleId="Char310">
    <w:name w:val="Char31"/>
    <w:rsid w:val="00357BE7"/>
    <w:rPr>
      <w:rFonts w:ascii="Arial" w:eastAsia="宋体" w:hAnsi="Arial"/>
      <w:snapToGrid w:val="0"/>
      <w:sz w:val="24"/>
      <w:lang w:val="en-US" w:eastAsia="zh-CN" w:bidi="ar-SA"/>
    </w:rPr>
  </w:style>
  <w:style w:type="character" w:customStyle="1" w:styleId="1-1CharChar">
    <w:name w:val="正文1-1 Char Char"/>
    <w:rsid w:val="00357BE7"/>
    <w:rPr>
      <w:rFonts w:ascii="宋体" w:eastAsia="仿宋_GB2312" w:hAnsi="宋体" w:cs="宋体"/>
      <w:sz w:val="28"/>
      <w:szCs w:val="24"/>
      <w:lang w:val="en-US" w:eastAsia="zh-CN" w:bidi="ar-SA"/>
    </w:rPr>
  </w:style>
  <w:style w:type="character" w:customStyle="1" w:styleId="b128">
    <w:name w:val="b128"/>
    <w:basedOn w:val="a7"/>
    <w:rsid w:val="00357BE7"/>
  </w:style>
  <w:style w:type="character" w:customStyle="1" w:styleId="text51">
    <w:name w:val="text51"/>
    <w:rsid w:val="00357BE7"/>
    <w:rPr>
      <w:rFonts w:ascii="宋体" w:eastAsia="宋体" w:hAnsi="宋体"/>
      <w:color w:val="auto"/>
      <w:sz w:val="24"/>
      <w:szCs w:val="18"/>
      <w:u w:val="none"/>
    </w:rPr>
  </w:style>
  <w:style w:type="character" w:customStyle="1" w:styleId="2CharChar2">
    <w:name w:val="样式 节正文 + 首行缩进:  2 字符 Char Char"/>
    <w:rsid w:val="00357BE7"/>
    <w:rPr>
      <w:rFonts w:ascii="宋体" w:eastAsia="宋体" w:cs="宋体"/>
      <w:kern w:val="2"/>
      <w:sz w:val="24"/>
      <w:lang w:val="en-US" w:eastAsia="zh-CN" w:bidi="ar-SA"/>
    </w:rPr>
  </w:style>
  <w:style w:type="character" w:customStyle="1" w:styleId="javascript1">
    <w:name w:val="javascript1"/>
    <w:basedOn w:val="a7"/>
    <w:rsid w:val="00357BE7"/>
    <w:rPr>
      <w:rFonts w:ascii="Tahoma" w:hAnsi="Tahoma" w:cs="Tahoma" w:hint="default"/>
      <w:sz w:val="21"/>
      <w:szCs w:val="21"/>
    </w:rPr>
  </w:style>
  <w:style w:type="character" w:customStyle="1" w:styleId="CharChar37">
    <w:name w:val="Char Char37"/>
    <w:basedOn w:val="a7"/>
    <w:rsid w:val="00357BE7"/>
    <w:rPr>
      <w:b/>
      <w:bCs/>
      <w:kern w:val="2"/>
      <w:sz w:val="28"/>
      <w:szCs w:val="28"/>
    </w:rPr>
  </w:style>
  <w:style w:type="character" w:customStyle="1" w:styleId="CharChar241">
    <w:name w:val="Char Char241"/>
    <w:basedOn w:val="a7"/>
    <w:rsid w:val="00357BE7"/>
    <w:rPr>
      <w:rFonts w:ascii="宋体" w:eastAsia="宋体" w:hAnsi="Arial" w:cs="Arial"/>
      <w:kern w:val="2"/>
      <w:sz w:val="21"/>
      <w:lang w:val="en-US" w:eastAsia="zh-CN" w:bidi="ar-SA"/>
    </w:rPr>
  </w:style>
  <w:style w:type="character" w:customStyle="1" w:styleId="unnamed41">
    <w:name w:val="unnamed41"/>
    <w:basedOn w:val="a7"/>
    <w:qFormat/>
    <w:rsid w:val="00357BE7"/>
    <w:rPr>
      <w:color w:val="666666"/>
      <w:sz w:val="24"/>
      <w:szCs w:val="24"/>
    </w:rPr>
  </w:style>
  <w:style w:type="character" w:customStyle="1" w:styleId="Char1f6">
    <w:name w:val="页脚 Char1"/>
    <w:semiHidden/>
    <w:rsid w:val="00357BE7"/>
    <w:rPr>
      <w:spacing w:val="6"/>
      <w:sz w:val="18"/>
      <w:szCs w:val="18"/>
    </w:rPr>
  </w:style>
  <w:style w:type="character" w:customStyle="1" w:styleId="scrolltop">
    <w:name w:val="scrolltop"/>
    <w:basedOn w:val="a7"/>
    <w:qFormat/>
    <w:rsid w:val="00357BE7"/>
  </w:style>
  <w:style w:type="character" w:customStyle="1" w:styleId="CharChar173">
    <w:name w:val="Char Char173"/>
    <w:rsid w:val="00357BE7"/>
    <w:rPr>
      <w:rFonts w:ascii="宋体" w:eastAsia="宋体"/>
      <w:b/>
      <w:bCs/>
      <w:kern w:val="2"/>
      <w:sz w:val="28"/>
      <w:szCs w:val="24"/>
      <w:lang w:val="en-US" w:eastAsia="zh-CN" w:bidi="ar-SA"/>
    </w:rPr>
  </w:style>
  <w:style w:type="character" w:customStyle="1" w:styleId="Char1f7">
    <w:name w:val="三级标题 Char1"/>
    <w:rsid w:val="00357BE7"/>
    <w:rPr>
      <w:rFonts w:eastAsia="黑体"/>
      <w:b/>
      <w:sz w:val="28"/>
      <w:szCs w:val="24"/>
      <w:lang w:val="en-US" w:eastAsia="zh-CN" w:bidi="ar-SA"/>
    </w:rPr>
  </w:style>
  <w:style w:type="character" w:customStyle="1" w:styleId="Charffff7">
    <w:name w:val="标题 Char"/>
    <w:basedOn w:val="a7"/>
    <w:link w:val="aff7"/>
    <w:rsid w:val="00357BE7"/>
    <w:rPr>
      <w:rFonts w:ascii="Arial" w:eastAsia="宋体" w:hAnsi="Arial"/>
      <w:b/>
      <w:sz w:val="32"/>
    </w:rPr>
  </w:style>
  <w:style w:type="character" w:customStyle="1" w:styleId="Char20">
    <w:name w:val="标题 Char2"/>
    <w:basedOn w:val="a7"/>
    <w:link w:val="aff7"/>
    <w:uiPriority w:val="10"/>
    <w:rsid w:val="00357BE7"/>
    <w:rPr>
      <w:rFonts w:asciiTheme="majorHAnsi" w:eastAsia="宋体" w:hAnsiTheme="majorHAnsi" w:cstheme="majorBidi"/>
      <w:b/>
      <w:bCs/>
      <w:sz w:val="32"/>
      <w:szCs w:val="32"/>
    </w:rPr>
  </w:style>
  <w:style w:type="character" w:customStyle="1" w:styleId="affffffc">
    <w:name w:val="正文+宋体+小四"/>
    <w:rsid w:val="00357BE7"/>
    <w:rPr>
      <w:rFonts w:ascii="宋体" w:eastAsia="宋体" w:hAnsi="宋体"/>
      <w:b/>
      <w:bCs/>
      <w:sz w:val="24"/>
    </w:rPr>
  </w:style>
  <w:style w:type="character" w:customStyle="1" w:styleId="0-4CharChar">
    <w:name w:val="0-4 Char Char"/>
    <w:rsid w:val="00357BE7"/>
    <w:rPr>
      <w:rFonts w:eastAsia="宋体" w:cs="宋体"/>
      <w:color w:val="FF0000"/>
      <w:kern w:val="2"/>
      <w:sz w:val="24"/>
      <w:szCs w:val="24"/>
      <w:lang w:val="en-US" w:eastAsia="zh-CN" w:bidi="ar-SA"/>
    </w:rPr>
  </w:style>
  <w:style w:type="character" w:customStyle="1" w:styleId="Charffff8">
    <w:name w:val="样式 表格备注 Char"/>
    <w:basedOn w:val="a7"/>
    <w:link w:val="affffffd"/>
    <w:qFormat/>
    <w:rsid w:val="00357BE7"/>
    <w:rPr>
      <w:rFonts w:ascii="宋体" w:eastAsia="楷体_GB2312" w:hAnsi="宋体"/>
      <w:sz w:val="24"/>
    </w:rPr>
  </w:style>
  <w:style w:type="paragraph" w:customStyle="1" w:styleId="affffffd">
    <w:name w:val="样式 表格备注"/>
    <w:basedOn w:val="a5"/>
    <w:link w:val="Charffff8"/>
    <w:qFormat/>
    <w:rsid w:val="00357BE7"/>
    <w:pPr>
      <w:keepNext/>
      <w:tabs>
        <w:tab w:val="left" w:pos="628"/>
        <w:tab w:val="left" w:pos="1727"/>
        <w:tab w:val="left" w:pos="1884"/>
        <w:tab w:val="left" w:pos="4325"/>
        <w:tab w:val="left" w:pos="4900"/>
      </w:tabs>
      <w:adjustRightInd w:val="0"/>
      <w:snapToGrid w:val="0"/>
      <w:spacing w:line="360" w:lineRule="auto"/>
      <w:ind w:firstLine="480"/>
      <w:jc w:val="left"/>
    </w:pPr>
    <w:rPr>
      <w:rFonts w:ascii="宋体" w:eastAsia="楷体_GB2312" w:hAnsi="宋体"/>
    </w:rPr>
  </w:style>
  <w:style w:type="character" w:customStyle="1" w:styleId="Char1f8">
    <w:name w:val="信息标题 Char1"/>
    <w:basedOn w:val="a7"/>
    <w:semiHidden/>
    <w:rsid w:val="00357BE7"/>
    <w:rPr>
      <w:rFonts w:ascii="Cambria" w:eastAsia="宋体" w:hAnsi="Cambria" w:cs="Times New Roman"/>
      <w:kern w:val="2"/>
      <w:sz w:val="24"/>
      <w:szCs w:val="24"/>
      <w:shd w:val="pct20" w:color="auto" w:fill="auto"/>
    </w:rPr>
  </w:style>
  <w:style w:type="character" w:customStyle="1" w:styleId="2Char12">
    <w:name w:val="正文文本 2 Char1"/>
    <w:basedOn w:val="a7"/>
    <w:semiHidden/>
    <w:rsid w:val="00357BE7"/>
    <w:rPr>
      <w:rFonts w:ascii="Times New Roman" w:eastAsia="宋体" w:hAnsi="Times New Roman"/>
      <w:kern w:val="2"/>
      <w:sz w:val="21"/>
      <w:szCs w:val="24"/>
    </w:rPr>
  </w:style>
  <w:style w:type="character" w:customStyle="1" w:styleId="3Char1CharChar1">
    <w:name w:val="标题 3 Char1 Char Char1"/>
    <w:basedOn w:val="a7"/>
    <w:rsid w:val="00357BE7"/>
    <w:rPr>
      <w:rFonts w:eastAsia="宋体"/>
      <w:b/>
      <w:bCs/>
      <w:kern w:val="2"/>
      <w:sz w:val="32"/>
      <w:szCs w:val="32"/>
      <w:lang w:val="en-US" w:eastAsia="zh-CN" w:bidi="ar-SA"/>
    </w:rPr>
  </w:style>
  <w:style w:type="character" w:customStyle="1" w:styleId="CharChar321">
    <w:name w:val="Char Char321"/>
    <w:rsid w:val="00357BE7"/>
    <w:rPr>
      <w:rFonts w:ascii="Arial" w:eastAsia="黑体" w:hAnsi="Arial" w:cs="Arial" w:hint="default"/>
      <w:b/>
      <w:kern w:val="2"/>
      <w:sz w:val="32"/>
      <w:szCs w:val="24"/>
      <w:lang w:val="en-US" w:eastAsia="zh-CN" w:bidi="ar-SA"/>
    </w:rPr>
  </w:style>
  <w:style w:type="character" w:customStyle="1" w:styleId="2f9">
    <w:name w:val="不明显强调2"/>
    <w:qFormat/>
    <w:rsid w:val="00357BE7"/>
    <w:rPr>
      <w:i/>
      <w:iCs/>
      <w:color w:val="5A5A5A"/>
    </w:rPr>
  </w:style>
  <w:style w:type="character" w:customStyle="1" w:styleId="x1">
    <w:name w:val="x1"/>
    <w:basedOn w:val="a7"/>
    <w:qFormat/>
    <w:rsid w:val="00357BE7"/>
    <w:rPr>
      <w:rFonts w:ascii="ˎ̥" w:hAnsi="ˎ̥" w:hint="default"/>
      <w:b/>
      <w:bCs/>
      <w:sz w:val="36"/>
      <w:szCs w:val="36"/>
    </w:rPr>
  </w:style>
  <w:style w:type="character" w:customStyle="1" w:styleId="CharChar38">
    <w:name w:val="Char Char38"/>
    <w:basedOn w:val="a7"/>
    <w:rsid w:val="00357BE7"/>
    <w:rPr>
      <w:rFonts w:ascii="Arial" w:hAnsi="Arial"/>
      <w:b/>
      <w:bCs/>
      <w:kern w:val="2"/>
      <w:sz w:val="28"/>
      <w:szCs w:val="28"/>
    </w:rPr>
  </w:style>
  <w:style w:type="character" w:customStyle="1" w:styleId="Charffff9">
    <w:name w:val="图名 Char"/>
    <w:link w:val="affffffe"/>
    <w:locked/>
    <w:rsid w:val="00357BE7"/>
    <w:rPr>
      <w:rFonts w:eastAsia="宋体"/>
      <w:b/>
      <w:sz w:val="24"/>
      <w:szCs w:val="24"/>
    </w:rPr>
  </w:style>
  <w:style w:type="paragraph" w:customStyle="1" w:styleId="affffffe">
    <w:name w:val="图名"/>
    <w:basedOn w:val="a5"/>
    <w:next w:val="a5"/>
    <w:link w:val="Charffff9"/>
    <w:rsid w:val="00357BE7"/>
    <w:pPr>
      <w:tabs>
        <w:tab w:val="left" w:pos="360"/>
        <w:tab w:val="left" w:pos="3780"/>
        <w:tab w:val="left" w:pos="4680"/>
      </w:tabs>
      <w:spacing w:line="240" w:lineRule="auto"/>
      <w:ind w:firstLineChars="0" w:firstLine="0"/>
      <w:jc w:val="center"/>
    </w:pPr>
    <w:rPr>
      <w:rFonts w:asciiTheme="minorHAnsi" w:eastAsia="宋体" w:hAnsiTheme="minorHAnsi"/>
      <w:b/>
      <w:szCs w:val="24"/>
    </w:rPr>
  </w:style>
  <w:style w:type="character" w:customStyle="1" w:styleId="1CharChar3CharChar">
    <w:name w:val="正文缩进1 Char Char3 Char Char"/>
    <w:rsid w:val="00357BE7"/>
    <w:rPr>
      <w:rFonts w:eastAsia="宋体" w:cs="宋体"/>
      <w:kern w:val="2"/>
      <w:sz w:val="21"/>
      <w:szCs w:val="24"/>
      <w:lang w:val="en-US" w:eastAsia="zh-CN" w:bidi="ar-SA"/>
    </w:rPr>
  </w:style>
  <w:style w:type="character" w:customStyle="1" w:styleId="yypCharChar">
    <w:name w:val="yyp Char Char"/>
    <w:rsid w:val="00357BE7"/>
    <w:rPr>
      <w:rFonts w:ascii="Times New Roman" w:eastAsia="宋体" w:hAnsi="Times New Roman" w:cs="Times New Roman"/>
      <w:kern w:val="2"/>
      <w:sz w:val="24"/>
      <w:szCs w:val="24"/>
      <w:lang w:val="en-US" w:eastAsia="zh-CN" w:bidi="ar-SA"/>
    </w:rPr>
  </w:style>
  <w:style w:type="character" w:customStyle="1" w:styleId="CharChar212">
    <w:name w:val="Char Char212"/>
    <w:locked/>
    <w:rsid w:val="00357BE7"/>
    <w:rPr>
      <w:rFonts w:ascii="宋体" w:eastAsia="宋体" w:hAnsi="宋体"/>
      <w:kern w:val="2"/>
      <w:sz w:val="28"/>
      <w:szCs w:val="24"/>
      <w:lang w:val="en-US" w:eastAsia="zh-CN" w:bidi="ar-SA"/>
    </w:rPr>
  </w:style>
  <w:style w:type="character" w:customStyle="1" w:styleId="5CharChar0">
    <w:name w:val="标5 Char Char"/>
    <w:basedOn w:val="a7"/>
    <w:qFormat/>
    <w:rsid w:val="00357BE7"/>
    <w:rPr>
      <w:rFonts w:ascii="宋体" w:eastAsia="宋体" w:hAnsi="宋体"/>
      <w:sz w:val="28"/>
      <w:lang w:val="en-US" w:eastAsia="zh-CN"/>
    </w:rPr>
  </w:style>
  <w:style w:type="character" w:customStyle="1" w:styleId="11111Char">
    <w:name w:val="标题1.1.1.1.1 Char"/>
    <w:basedOn w:val="a7"/>
    <w:qFormat/>
    <w:locked/>
    <w:rsid w:val="00357BE7"/>
    <w:rPr>
      <w:rFonts w:eastAsia="宋体"/>
      <w:b/>
      <w:sz w:val="28"/>
      <w:lang w:val="en-US" w:eastAsia="zh-CN" w:bidi="ar-SA"/>
    </w:rPr>
  </w:style>
  <w:style w:type="character" w:customStyle="1" w:styleId="Charffffa">
    <w:name w:val="热电厂正文 Char"/>
    <w:basedOn w:val="a7"/>
    <w:link w:val="afffffff"/>
    <w:qFormat/>
    <w:rsid w:val="00357BE7"/>
    <w:rPr>
      <w:rFonts w:ascii="宋体" w:eastAsia="宋体" w:hAnsi="宋体"/>
      <w:sz w:val="24"/>
    </w:rPr>
  </w:style>
  <w:style w:type="paragraph" w:customStyle="1" w:styleId="afffffff">
    <w:name w:val="热电厂正文"/>
    <w:basedOn w:val="a5"/>
    <w:link w:val="Charffffa"/>
    <w:qFormat/>
    <w:rsid w:val="00357BE7"/>
    <w:pPr>
      <w:spacing w:line="440" w:lineRule="exact"/>
      <w:ind w:firstLine="480"/>
    </w:pPr>
    <w:rPr>
      <w:rFonts w:ascii="宋体" w:eastAsia="宋体" w:hAnsi="宋体"/>
    </w:rPr>
  </w:style>
  <w:style w:type="character" w:customStyle="1" w:styleId="CharCharff1">
    <w:name w:val="首行缩进两字 Char Char"/>
    <w:basedOn w:val="a7"/>
    <w:link w:val="Charffffb"/>
    <w:qFormat/>
    <w:rsid w:val="00357BE7"/>
    <w:rPr>
      <w:rFonts w:ascii="宋体" w:eastAsia="宋体" w:hAnsi="宋体"/>
      <w:sz w:val="28"/>
    </w:rPr>
  </w:style>
  <w:style w:type="paragraph" w:customStyle="1" w:styleId="Charffffb">
    <w:name w:val="首行缩进两字 Char"/>
    <w:basedOn w:val="a5"/>
    <w:link w:val="CharCharff1"/>
    <w:qFormat/>
    <w:rsid w:val="00357BE7"/>
    <w:pPr>
      <w:spacing w:line="240" w:lineRule="auto"/>
      <w:ind w:firstLineChars="196" w:firstLine="549"/>
      <w:jc w:val="left"/>
    </w:pPr>
    <w:rPr>
      <w:rFonts w:ascii="宋体" w:eastAsia="宋体" w:hAnsi="宋体"/>
      <w:sz w:val="28"/>
    </w:rPr>
  </w:style>
  <w:style w:type="character" w:customStyle="1" w:styleId="CharCharff2">
    <w:name w:val="章标题 Char Char"/>
    <w:basedOn w:val="a7"/>
    <w:rsid w:val="00357BE7"/>
    <w:rPr>
      <w:rFonts w:ascii="Arial" w:eastAsia="宋体" w:hAnsi="Arial" w:cs="Arial"/>
      <w:b/>
      <w:bCs/>
      <w:spacing w:val="-2"/>
      <w:sz w:val="30"/>
      <w:lang w:val="en-US" w:eastAsia="zh-CN" w:bidi="ar-SA"/>
    </w:rPr>
  </w:style>
  <w:style w:type="character" w:customStyle="1" w:styleId="CharCharff3">
    <w:name w:val="表格内容 Char Char"/>
    <w:rsid w:val="00357BE7"/>
    <w:rPr>
      <w:rFonts w:ascii="宋体" w:eastAsia="宋体" w:hAnsi="Courier New"/>
      <w:sz w:val="21"/>
      <w:lang w:val="en-US" w:eastAsia="zh-CN" w:bidi="ar-SA"/>
    </w:rPr>
  </w:style>
  <w:style w:type="character" w:customStyle="1" w:styleId="CharChar39">
    <w:name w:val="Char Char39"/>
    <w:basedOn w:val="a7"/>
    <w:rsid w:val="00357BE7"/>
    <w:rPr>
      <w:rFonts w:eastAsia="宋体"/>
      <w:b/>
      <w:bCs/>
      <w:kern w:val="2"/>
      <w:sz w:val="32"/>
      <w:szCs w:val="32"/>
      <w:lang w:val="en-US" w:eastAsia="zh-CN" w:bidi="ar-SA"/>
    </w:rPr>
  </w:style>
  <w:style w:type="character" w:customStyle="1" w:styleId="1Char7">
    <w:name w:val="正文1 Char"/>
    <w:basedOn w:val="a7"/>
    <w:link w:val="1f9"/>
    <w:qFormat/>
    <w:locked/>
    <w:rsid w:val="00357BE7"/>
    <w:rPr>
      <w:rFonts w:ascii="宋体" w:eastAsia="宋体"/>
      <w:sz w:val="24"/>
    </w:rPr>
  </w:style>
  <w:style w:type="paragraph" w:customStyle="1" w:styleId="1f9">
    <w:name w:val="正文1"/>
    <w:basedOn w:val="a5"/>
    <w:link w:val="1Char7"/>
    <w:qFormat/>
    <w:rsid w:val="00357BE7"/>
    <w:pPr>
      <w:adjustRightInd w:val="0"/>
      <w:spacing w:after="120" w:line="360" w:lineRule="atLeast"/>
      <w:ind w:firstLineChars="0" w:firstLine="0"/>
      <w:jc w:val="center"/>
      <w:textAlignment w:val="baseline"/>
    </w:pPr>
    <w:rPr>
      <w:rFonts w:ascii="宋体" w:eastAsia="宋体" w:hAnsiTheme="minorHAnsi"/>
    </w:rPr>
  </w:style>
  <w:style w:type="character" w:customStyle="1" w:styleId="heading10">
    <w:name w:val="heading1"/>
    <w:basedOn w:val="a7"/>
    <w:qFormat/>
    <w:rsid w:val="00357BE7"/>
    <w:rPr>
      <w:rFonts w:ascii="ӗԲ" w:hAnsi="ӗԲ" w:hint="default"/>
      <w:b/>
      <w:i/>
      <w:color w:val="000000"/>
      <w:sz w:val="32"/>
    </w:rPr>
  </w:style>
  <w:style w:type="character" w:customStyle="1" w:styleId="41CharChar1">
    <w:name w:val="标题 41 Char Char1"/>
    <w:locked/>
    <w:rsid w:val="00357BE7"/>
    <w:rPr>
      <w:rFonts w:ascii="宋体" w:eastAsia="宋体" w:hAnsi="宋体"/>
      <w:kern w:val="2"/>
      <w:sz w:val="21"/>
      <w:szCs w:val="24"/>
      <w:lang w:val="en-US" w:eastAsia="zh-CN" w:bidi="ar-SA"/>
    </w:rPr>
  </w:style>
  <w:style w:type="character" w:customStyle="1" w:styleId="Charffffc">
    <w:name w:val="表名 Char"/>
    <w:basedOn w:val="a7"/>
    <w:link w:val="afffffff0"/>
    <w:rsid w:val="00357BE7"/>
    <w:rPr>
      <w:rFonts w:ascii="黑体" w:eastAsia="黑体"/>
    </w:rPr>
  </w:style>
  <w:style w:type="paragraph" w:customStyle="1" w:styleId="afffffff0">
    <w:name w:val="表名"/>
    <w:basedOn w:val="a5"/>
    <w:link w:val="Charffffc"/>
    <w:rsid w:val="00357BE7"/>
    <w:pPr>
      <w:spacing w:line="400" w:lineRule="exact"/>
      <w:ind w:firstLineChars="0" w:firstLine="0"/>
      <w:jc w:val="center"/>
      <w:outlineLvl w:val="4"/>
    </w:pPr>
    <w:rPr>
      <w:rFonts w:ascii="黑体" w:eastAsia="黑体" w:hAnsiTheme="minorHAnsi"/>
      <w:sz w:val="21"/>
    </w:rPr>
  </w:style>
  <w:style w:type="character" w:customStyle="1" w:styleId="5CharChar2">
    <w:name w:val="样式5 Char Char"/>
    <w:rsid w:val="00357BE7"/>
    <w:rPr>
      <w:rFonts w:ascii="黑体" w:eastAsia="黑体"/>
      <w:bCs/>
      <w:kern w:val="2"/>
      <w:sz w:val="24"/>
      <w:szCs w:val="24"/>
      <w:lang w:val="en-US" w:eastAsia="zh-CN" w:bidi="ar-SA"/>
    </w:rPr>
  </w:style>
  <w:style w:type="character" w:customStyle="1" w:styleId="4AChar">
    <w:name w:val="标题4A Char"/>
    <w:link w:val="4A0"/>
    <w:rsid w:val="00357BE7"/>
    <w:rPr>
      <w:rFonts w:eastAsia="宋体"/>
      <w:b/>
      <w:sz w:val="24"/>
    </w:rPr>
  </w:style>
  <w:style w:type="paragraph" w:customStyle="1" w:styleId="4A0">
    <w:name w:val="标题4A"/>
    <w:basedOn w:val="180"/>
    <w:link w:val="4AChar"/>
    <w:qFormat/>
    <w:rsid w:val="00357BE7"/>
    <w:pPr>
      <w:tabs>
        <w:tab w:val="left" w:pos="75"/>
        <w:tab w:val="left" w:pos="900"/>
      </w:tabs>
      <w:spacing w:line="460" w:lineRule="exact"/>
    </w:pPr>
    <w:rPr>
      <w:rFonts w:asciiTheme="minorHAnsi" w:hAnsiTheme="minorHAnsi" w:cstheme="minorBidi"/>
      <w:b/>
      <w:color w:val="auto"/>
      <w:kern w:val="2"/>
      <w:szCs w:val="22"/>
    </w:rPr>
  </w:style>
  <w:style w:type="paragraph" w:customStyle="1" w:styleId="180">
    <w:name w:val="样式 样式18 + 黑色"/>
    <w:basedOn w:val="181"/>
    <w:link w:val="18Char"/>
    <w:qFormat/>
    <w:rsid w:val="00357BE7"/>
    <w:pPr>
      <w:ind w:left="0"/>
    </w:pPr>
    <w:rPr>
      <w:color w:val="000000"/>
    </w:rPr>
  </w:style>
  <w:style w:type="paragraph" w:customStyle="1" w:styleId="181">
    <w:name w:val="样式18"/>
    <w:basedOn w:val="142"/>
    <w:qFormat/>
    <w:rsid w:val="00357BE7"/>
    <w:pPr>
      <w:spacing w:line="480" w:lineRule="exact"/>
    </w:pPr>
  </w:style>
  <w:style w:type="paragraph" w:customStyle="1" w:styleId="142">
    <w:name w:val="样式14"/>
    <w:basedOn w:val="4"/>
    <w:qFormat/>
    <w:rsid w:val="00357BE7"/>
    <w:pPr>
      <w:tabs>
        <w:tab w:val="left" w:pos="1800"/>
        <w:tab w:val="left" w:pos="1886"/>
      </w:tabs>
      <w:overflowPunct w:val="0"/>
      <w:topLinePunct/>
      <w:autoSpaceDE w:val="0"/>
      <w:autoSpaceDN w:val="0"/>
      <w:adjustRightInd w:val="0"/>
      <w:snapToGrid w:val="0"/>
      <w:ind w:left="1800"/>
      <w:jc w:val="left"/>
      <w:textAlignment w:val="baseline"/>
    </w:pPr>
    <w:rPr>
      <w:rFonts w:eastAsia="宋体" w:hAnsi="宋体" w:cs="Times New Roman"/>
      <w:b w:val="0"/>
      <w:bCs w:val="0"/>
      <w:kern w:val="0"/>
      <w:szCs w:val="20"/>
    </w:rPr>
  </w:style>
  <w:style w:type="character" w:customStyle="1" w:styleId="18Char">
    <w:name w:val="样式 样式18 + 黑色 Char"/>
    <w:link w:val="180"/>
    <w:rsid w:val="00357BE7"/>
    <w:rPr>
      <w:rFonts w:ascii="Times New Roman" w:eastAsia="宋体" w:hAnsi="宋体" w:cs="Times New Roman"/>
      <w:color w:val="000000"/>
      <w:kern w:val="0"/>
      <w:sz w:val="24"/>
      <w:szCs w:val="20"/>
    </w:rPr>
  </w:style>
  <w:style w:type="character" w:customStyle="1" w:styleId="style701">
    <w:name w:val="style701"/>
    <w:basedOn w:val="a7"/>
    <w:qFormat/>
    <w:rsid w:val="00357BE7"/>
    <w:rPr>
      <w:sz w:val="21"/>
      <w:szCs w:val="21"/>
    </w:rPr>
  </w:style>
  <w:style w:type="character" w:customStyle="1" w:styleId="hang1">
    <w:name w:val="hang1"/>
    <w:basedOn w:val="a7"/>
    <w:qFormat/>
    <w:rsid w:val="00357BE7"/>
    <w:rPr>
      <w:spacing w:val="31680"/>
      <w:sz w:val="20"/>
    </w:rPr>
  </w:style>
  <w:style w:type="character" w:customStyle="1" w:styleId="Charffffd">
    <w:name w:val="陈正文 Char"/>
    <w:link w:val="afffffff1"/>
    <w:rsid w:val="00357BE7"/>
    <w:rPr>
      <w:rFonts w:eastAsia="宋体"/>
      <w:snapToGrid w:val="0"/>
      <w:sz w:val="24"/>
      <w:szCs w:val="24"/>
    </w:rPr>
  </w:style>
  <w:style w:type="paragraph" w:customStyle="1" w:styleId="afffffff1">
    <w:name w:val="陈正文"/>
    <w:basedOn w:val="a5"/>
    <w:next w:val="a5"/>
    <w:link w:val="Charffffd"/>
    <w:qFormat/>
    <w:rsid w:val="00357BE7"/>
    <w:pPr>
      <w:spacing w:line="336" w:lineRule="auto"/>
      <w:ind w:firstLine="480"/>
    </w:pPr>
    <w:rPr>
      <w:rFonts w:asciiTheme="minorHAnsi" w:eastAsia="宋体" w:hAnsiTheme="minorHAnsi"/>
      <w:snapToGrid w:val="0"/>
      <w:szCs w:val="24"/>
    </w:rPr>
  </w:style>
  <w:style w:type="character" w:customStyle="1" w:styleId="CharCharff4">
    <w:name w:val="题注图名 Char Char"/>
    <w:rsid w:val="00357BE7"/>
    <w:rPr>
      <w:rFonts w:eastAsia="宋体"/>
      <w:b/>
      <w:bCs/>
      <w:kern w:val="2"/>
      <w:sz w:val="21"/>
      <w:lang w:val="zh-CN" w:eastAsia="zh-CN" w:bidi="ar-SA"/>
    </w:rPr>
  </w:style>
  <w:style w:type="character" w:customStyle="1" w:styleId="CharChar322">
    <w:name w:val="Char Char322"/>
    <w:rsid w:val="00357BE7"/>
    <w:rPr>
      <w:rFonts w:ascii="Arial" w:eastAsia="黑体" w:hAnsi="Arial"/>
      <w:b/>
      <w:kern w:val="2"/>
      <w:sz w:val="32"/>
      <w:szCs w:val="24"/>
      <w:lang w:val="en-US" w:eastAsia="zh-CN" w:bidi="ar-SA"/>
    </w:rPr>
  </w:style>
  <w:style w:type="character" w:customStyle="1" w:styleId="px14">
    <w:name w:val="px14"/>
    <w:basedOn w:val="a7"/>
    <w:qFormat/>
    <w:rsid w:val="00357BE7"/>
  </w:style>
  <w:style w:type="character" w:customStyle="1" w:styleId="postbtn1">
    <w:name w:val="postbtn1"/>
    <w:basedOn w:val="a7"/>
    <w:qFormat/>
    <w:rsid w:val="00357BE7"/>
  </w:style>
  <w:style w:type="character" w:customStyle="1" w:styleId="CharCharff5">
    <w:name w:val="样式 小四 Char Char"/>
    <w:basedOn w:val="a7"/>
    <w:qFormat/>
    <w:rsid w:val="00357BE7"/>
    <w:rPr>
      <w:rFonts w:eastAsia="宋体"/>
      <w:sz w:val="24"/>
      <w:szCs w:val="21"/>
      <w:lang w:val="en-US" w:eastAsia="zh-CN" w:bidi="ar-SA"/>
    </w:rPr>
  </w:style>
  <w:style w:type="character" w:customStyle="1" w:styleId="Charffffe">
    <w:name w:val="表格文字居中 Char"/>
    <w:basedOn w:val="a7"/>
    <w:link w:val="afffffff2"/>
    <w:qFormat/>
    <w:rsid w:val="00357BE7"/>
    <w:rPr>
      <w:rFonts w:eastAsia="宋体"/>
    </w:rPr>
  </w:style>
  <w:style w:type="paragraph" w:customStyle="1" w:styleId="afffffff2">
    <w:name w:val="表格文字居中"/>
    <w:basedOn w:val="a5"/>
    <w:link w:val="Charffffe"/>
    <w:qFormat/>
    <w:rsid w:val="00357BE7"/>
    <w:pPr>
      <w:widowControl/>
      <w:tabs>
        <w:tab w:val="left" w:pos="-1843"/>
        <w:tab w:val="left" w:pos="1458"/>
        <w:tab w:val="left" w:pos="1727"/>
        <w:tab w:val="left" w:pos="1884"/>
      </w:tabs>
      <w:spacing w:line="360" w:lineRule="exact"/>
      <w:ind w:firstLineChars="0" w:firstLine="0"/>
      <w:jc w:val="center"/>
      <w:textAlignment w:val="bottom"/>
      <w:outlineLvl w:val="0"/>
    </w:pPr>
    <w:rPr>
      <w:rFonts w:asciiTheme="minorHAnsi" w:eastAsia="宋体" w:hAnsiTheme="minorHAnsi"/>
      <w:sz w:val="21"/>
    </w:rPr>
  </w:style>
  <w:style w:type="character" w:customStyle="1" w:styleId="lan161">
    <w:name w:val="lan161"/>
    <w:basedOn w:val="a7"/>
    <w:rsid w:val="00357BE7"/>
    <w:rPr>
      <w:rFonts w:ascii="宋体" w:eastAsia="宋体" w:hAnsi="宋体" w:hint="eastAsia"/>
      <w:b/>
      <w:bCs/>
      <w:color w:val="000099"/>
      <w:sz w:val="24"/>
      <w:szCs w:val="24"/>
      <w:u w:val="none"/>
    </w:rPr>
  </w:style>
  <w:style w:type="character" w:customStyle="1" w:styleId="CharCharff6">
    <w:name w:val="我的正文 Char Char"/>
    <w:rsid w:val="00357BE7"/>
    <w:rPr>
      <w:rFonts w:eastAsia="宋体" w:cs="宋体"/>
      <w:kern w:val="2"/>
      <w:sz w:val="24"/>
      <w:lang w:val="en-US" w:eastAsia="zh-CN" w:bidi="ar-SA"/>
    </w:rPr>
  </w:style>
  <w:style w:type="character" w:customStyle="1" w:styleId="Charfffff">
    <w:name w:val="普通(网站) Char"/>
    <w:rsid w:val="00357BE7"/>
    <w:rPr>
      <w:rFonts w:ascii="宋体" w:eastAsia="宋体" w:hAnsi="宋体" w:cs="宋体"/>
      <w:sz w:val="24"/>
      <w:szCs w:val="24"/>
      <w:lang w:val="en-US" w:eastAsia="zh-CN" w:bidi="ar-SA"/>
    </w:rPr>
  </w:style>
  <w:style w:type="character" w:customStyle="1" w:styleId="newsbody1">
    <w:name w:val="newsbody1"/>
    <w:rsid w:val="00357BE7"/>
    <w:rPr>
      <w:color w:val="363636"/>
      <w:spacing w:val="345"/>
      <w:sz w:val="21"/>
      <w:szCs w:val="21"/>
    </w:rPr>
  </w:style>
  <w:style w:type="character" w:customStyle="1" w:styleId="Charfffff0">
    <w:name w:val="正文小四 Char"/>
    <w:basedOn w:val="a7"/>
    <w:link w:val="afffffff3"/>
    <w:qFormat/>
    <w:rsid w:val="00357BE7"/>
    <w:rPr>
      <w:sz w:val="24"/>
      <w:szCs w:val="24"/>
    </w:rPr>
  </w:style>
  <w:style w:type="paragraph" w:customStyle="1" w:styleId="afffffff3">
    <w:name w:val="正文小四"/>
    <w:link w:val="Charfffff0"/>
    <w:qFormat/>
    <w:rsid w:val="00357BE7"/>
    <w:pPr>
      <w:spacing w:line="360" w:lineRule="auto"/>
      <w:ind w:firstLineChars="200" w:firstLine="200"/>
    </w:pPr>
    <w:rPr>
      <w:rFonts w:asciiTheme="minorHAnsi" w:eastAsiaTheme="minorEastAsia" w:hAnsiTheme="minorHAnsi" w:cstheme="minorBidi"/>
      <w:kern w:val="2"/>
      <w:sz w:val="24"/>
      <w:szCs w:val="24"/>
    </w:rPr>
  </w:style>
  <w:style w:type="character" w:customStyle="1" w:styleId="unnamed11">
    <w:name w:val="unnamed11"/>
    <w:basedOn w:val="a7"/>
    <w:qFormat/>
    <w:rsid w:val="00357BE7"/>
    <w:rPr>
      <w:sz w:val="18"/>
    </w:rPr>
  </w:style>
  <w:style w:type="character" w:customStyle="1" w:styleId="11111Char0">
    <w:name w:val="1.1.1.1.1 Char"/>
    <w:basedOn w:val="6Char"/>
    <w:rsid w:val="00357BE7"/>
    <w:rPr>
      <w:rFonts w:eastAsia="宋体"/>
      <w:kern w:val="2"/>
      <w:lang w:val="en-US" w:eastAsia="zh-CN" w:bidi="ar-SA"/>
    </w:rPr>
  </w:style>
  <w:style w:type="character" w:customStyle="1" w:styleId="CharChar231">
    <w:name w:val="Char Char231"/>
    <w:rsid w:val="00357BE7"/>
    <w:rPr>
      <w:kern w:val="2"/>
      <w:sz w:val="21"/>
      <w:szCs w:val="24"/>
      <w:shd w:val="clear" w:color="auto" w:fill="000080"/>
    </w:rPr>
  </w:style>
  <w:style w:type="character" w:customStyle="1" w:styleId="420">
    <w:name w:val="正文缩进42"/>
    <w:basedOn w:val="a7"/>
    <w:rsid w:val="00357BE7"/>
    <w:rPr>
      <w:rFonts w:ascii="Arial" w:eastAsia="宋体" w:hAnsi="Arial"/>
      <w:snapToGrid w:val="0"/>
      <w:sz w:val="24"/>
      <w:lang w:val="en-US" w:eastAsia="zh-CN" w:bidi="ar-SA"/>
    </w:rPr>
  </w:style>
  <w:style w:type="character" w:customStyle="1" w:styleId="Char1f9">
    <w:name w:val="副标题 Char1"/>
    <w:basedOn w:val="a7"/>
    <w:rsid w:val="00357BE7"/>
    <w:rPr>
      <w:rFonts w:ascii="Cambria" w:eastAsia="宋体" w:hAnsi="Cambria" w:cs="Times New Roman"/>
      <w:b/>
      <w:bCs/>
      <w:kern w:val="28"/>
      <w:sz w:val="32"/>
      <w:szCs w:val="32"/>
    </w:rPr>
  </w:style>
  <w:style w:type="character" w:customStyle="1" w:styleId="style2title1">
    <w:name w:val="style2title1"/>
    <w:basedOn w:val="a7"/>
    <w:rsid w:val="00357BE7"/>
  </w:style>
  <w:style w:type="character" w:customStyle="1" w:styleId="Char1fa">
    <w:name w:val="批注框文本 Char1"/>
    <w:basedOn w:val="a7"/>
    <w:semiHidden/>
    <w:rsid w:val="00357BE7"/>
    <w:rPr>
      <w:rFonts w:ascii="Times New Roman" w:eastAsia="宋体" w:hAnsi="Times New Roman"/>
      <w:kern w:val="2"/>
      <w:sz w:val="18"/>
      <w:szCs w:val="18"/>
    </w:rPr>
  </w:style>
  <w:style w:type="character" w:customStyle="1" w:styleId="ttag2">
    <w:name w:val="t_tag2"/>
    <w:basedOn w:val="a7"/>
    <w:qFormat/>
    <w:rsid w:val="00357BE7"/>
  </w:style>
  <w:style w:type="character" w:customStyle="1" w:styleId="4Char11">
    <w:name w:val="标题 4 Char11"/>
    <w:rsid w:val="00357BE7"/>
    <w:rPr>
      <w:rFonts w:ascii="黑体" w:eastAsia="黑体" w:hAnsi="Arial"/>
      <w:b/>
      <w:kern w:val="2"/>
      <w:sz w:val="24"/>
    </w:rPr>
  </w:style>
  <w:style w:type="character" w:customStyle="1" w:styleId="Charfffff1">
    <w:name w:val="正文（首行缩进两字） Char"/>
    <w:basedOn w:val="a7"/>
    <w:rsid w:val="00357BE7"/>
    <w:rPr>
      <w:rFonts w:ascii="宋体" w:eastAsia="宋体"/>
      <w:spacing w:val="20"/>
      <w:kern w:val="2"/>
      <w:sz w:val="24"/>
      <w:lang w:val="en-US" w:eastAsia="zh-CN"/>
    </w:rPr>
  </w:style>
  <w:style w:type="character" w:customStyle="1" w:styleId="-CharChar1">
    <w:name w:val="可研-正文首行缩进 Char Char1"/>
    <w:basedOn w:val="a7"/>
    <w:qFormat/>
    <w:rsid w:val="00357BE7"/>
    <w:rPr>
      <w:rFonts w:ascii="宋体" w:eastAsia="宋体" w:hAnsi="宋体"/>
      <w:color w:val="000000"/>
      <w:sz w:val="28"/>
      <w:lang w:val="en-US" w:eastAsia="zh-CN"/>
    </w:rPr>
  </w:style>
  <w:style w:type="character" w:customStyle="1" w:styleId="CharCharChar3">
    <w:name w:val="正文（首行缩进两字） Char Char Char3"/>
    <w:basedOn w:val="a7"/>
    <w:qFormat/>
    <w:rsid w:val="00357BE7"/>
    <w:rPr>
      <w:rFonts w:ascii="Arial" w:eastAsia="宋体" w:hAnsi="Arial"/>
      <w:snapToGrid w:val="0"/>
      <w:sz w:val="24"/>
      <w:lang w:val="en-US" w:eastAsia="zh-CN" w:bidi="ar-SA"/>
    </w:rPr>
  </w:style>
  <w:style w:type="character" w:customStyle="1" w:styleId="13Char">
    <w:name w:val="正文小四首缩1.3行距 Char"/>
    <w:link w:val="130"/>
    <w:rsid w:val="00357BE7"/>
    <w:rPr>
      <w:rFonts w:eastAsia="宋体"/>
      <w:sz w:val="24"/>
      <w:szCs w:val="24"/>
    </w:rPr>
  </w:style>
  <w:style w:type="paragraph" w:customStyle="1" w:styleId="130">
    <w:name w:val="正文小四首缩1.3行距"/>
    <w:basedOn w:val="a5"/>
    <w:link w:val="13Char"/>
    <w:qFormat/>
    <w:rsid w:val="00357BE7"/>
    <w:pPr>
      <w:spacing w:line="312" w:lineRule="auto"/>
      <w:ind w:firstLine="420"/>
    </w:pPr>
    <w:rPr>
      <w:rFonts w:asciiTheme="minorHAnsi" w:eastAsia="宋体" w:hAnsiTheme="minorHAnsi"/>
      <w:szCs w:val="24"/>
    </w:rPr>
  </w:style>
  <w:style w:type="character" w:customStyle="1" w:styleId="Char1fb">
    <w:name w:val="脚注文本 Char1"/>
    <w:basedOn w:val="a7"/>
    <w:semiHidden/>
    <w:rsid w:val="00357BE7"/>
    <w:rPr>
      <w:rFonts w:ascii="Times New Roman" w:eastAsia="宋体" w:hAnsi="Times New Roman"/>
      <w:kern w:val="2"/>
      <w:sz w:val="18"/>
      <w:szCs w:val="18"/>
    </w:rPr>
  </w:style>
  <w:style w:type="character" w:customStyle="1" w:styleId="13CharChar">
    <w:name w:val="正文小四首缩1.3行距 Char Char"/>
    <w:rsid w:val="00357BE7"/>
    <w:rPr>
      <w:rFonts w:eastAsia="宋体"/>
      <w:kern w:val="2"/>
      <w:sz w:val="24"/>
      <w:szCs w:val="24"/>
      <w:lang w:val="en-US" w:eastAsia="zh-CN" w:bidi="ar-SA"/>
    </w:rPr>
  </w:style>
  <w:style w:type="character" w:customStyle="1" w:styleId="Charfffff2">
    <w:name w:val="文本 Char"/>
    <w:basedOn w:val="a7"/>
    <w:rsid w:val="00357BE7"/>
    <w:rPr>
      <w:rFonts w:ascii="Arial" w:eastAsia="黑体" w:hAnsi="Arial"/>
      <w:sz w:val="24"/>
      <w:lang w:val="en-US" w:eastAsia="zh-CN" w:bidi="ar-SA"/>
    </w:rPr>
  </w:style>
  <w:style w:type="character" w:customStyle="1" w:styleId="2242CharCharChar">
    <w:name w:val="样式 样式 首行缩进:  2 字符 行距: 最小值 24 磅 + 首行缩进:  2 字符 Char Char Char"/>
    <w:basedOn w:val="a7"/>
    <w:link w:val="2242CharChar"/>
    <w:qFormat/>
    <w:rsid w:val="00357BE7"/>
    <w:rPr>
      <w:rFonts w:eastAsia="宋体"/>
      <w:sz w:val="24"/>
    </w:rPr>
  </w:style>
  <w:style w:type="paragraph" w:customStyle="1" w:styleId="2242CharChar">
    <w:name w:val="样式 样式 首行缩进:  2 字符 行距: 最小值 24 磅 + 首行缩进:  2 字符 Char Char"/>
    <w:basedOn w:val="a5"/>
    <w:link w:val="2242CharCharChar"/>
    <w:qFormat/>
    <w:rsid w:val="00357BE7"/>
    <w:pPr>
      <w:spacing w:line="480" w:lineRule="atLeast"/>
      <w:ind w:firstLine="480"/>
    </w:pPr>
    <w:rPr>
      <w:rFonts w:asciiTheme="minorHAnsi" w:eastAsia="宋体" w:hAnsiTheme="minorHAnsi"/>
    </w:rPr>
  </w:style>
  <w:style w:type="character" w:customStyle="1" w:styleId="CharCharChar30">
    <w:name w:val="Char Char Char3"/>
    <w:rsid w:val="00357BE7"/>
    <w:rPr>
      <w:rFonts w:eastAsia="宋体"/>
      <w:kern w:val="2"/>
      <w:sz w:val="24"/>
      <w:szCs w:val="24"/>
      <w:lang w:val="en-US" w:eastAsia="zh-CN" w:bidi="ar-SA"/>
    </w:rPr>
  </w:style>
  <w:style w:type="character" w:customStyle="1" w:styleId="CommentSubjectChar">
    <w:name w:val="Comment Subject Char"/>
    <w:basedOn w:val="Charf1"/>
    <w:rsid w:val="00357BE7"/>
    <w:rPr>
      <w:rFonts w:eastAsia="宋体" w:cs="Times New Roman"/>
      <w:b/>
      <w:kern w:val="2"/>
      <w:sz w:val="21"/>
      <w:szCs w:val="16"/>
      <w:lang w:val="en-US" w:eastAsia="zh-CN" w:bidi="ar-SA"/>
    </w:rPr>
  </w:style>
  <w:style w:type="character" w:customStyle="1" w:styleId="tit2">
    <w:name w:val="tit2"/>
    <w:basedOn w:val="a7"/>
    <w:qFormat/>
    <w:rsid w:val="00357BE7"/>
    <w:rPr>
      <w:b/>
      <w:sz w:val="48"/>
    </w:rPr>
  </w:style>
  <w:style w:type="character" w:customStyle="1" w:styleId="style801">
    <w:name w:val="style801"/>
    <w:rsid w:val="00357BE7"/>
    <w:rPr>
      <w:rFonts w:ascii="微软雅黑" w:eastAsia="微软雅黑" w:hAnsi="微软雅黑" w:hint="eastAsia"/>
      <w:color w:val="333333"/>
    </w:rPr>
  </w:style>
  <w:style w:type="character" w:customStyle="1" w:styleId="4CharCharChar0">
    <w:name w:val="标题4 Char Char Char"/>
    <w:basedOn w:val="a7"/>
    <w:link w:val="4CharChar2"/>
    <w:rsid w:val="00357BE7"/>
    <w:rPr>
      <w:rFonts w:eastAsia="宋体"/>
      <w:sz w:val="28"/>
    </w:rPr>
  </w:style>
  <w:style w:type="paragraph" w:customStyle="1" w:styleId="4CharChar2">
    <w:name w:val="标题4 Char Char"/>
    <w:basedOn w:val="a5"/>
    <w:next w:val="a5"/>
    <w:link w:val="4CharCharChar0"/>
    <w:rsid w:val="00357BE7"/>
    <w:pPr>
      <w:keepNext/>
      <w:keepLines/>
      <w:adjustRightInd w:val="0"/>
      <w:spacing w:before="40" w:after="40" w:line="376" w:lineRule="atLeast"/>
      <w:ind w:firstLineChars="0" w:firstLine="0"/>
      <w:jc w:val="left"/>
      <w:outlineLvl w:val="3"/>
    </w:pPr>
    <w:rPr>
      <w:rFonts w:asciiTheme="minorHAnsi" w:eastAsia="宋体" w:hAnsiTheme="minorHAnsi"/>
      <w:sz w:val="28"/>
    </w:rPr>
  </w:style>
  <w:style w:type="character" w:customStyle="1" w:styleId="CharCharff7">
    <w:name w:val="明显引用 Char Char"/>
    <w:rsid w:val="00357BE7"/>
    <w:rPr>
      <w:rFonts w:eastAsia="宋体"/>
      <w:b/>
      <w:bCs/>
      <w:i/>
      <w:iCs/>
      <w:color w:val="4F81BD"/>
      <w:kern w:val="2"/>
      <w:sz w:val="21"/>
      <w:szCs w:val="24"/>
      <w:lang w:val="en-US" w:eastAsia="zh-CN" w:bidi="ar-SA"/>
    </w:rPr>
  </w:style>
  <w:style w:type="character" w:customStyle="1" w:styleId="1CharChar4">
    <w:name w:val="表头1 Char Char"/>
    <w:rsid w:val="00357BE7"/>
    <w:rPr>
      <w:rFonts w:eastAsia="黑体"/>
      <w:sz w:val="21"/>
      <w:szCs w:val="28"/>
      <w:lang w:val="en-US" w:eastAsia="zh-CN" w:bidi="ar-SA"/>
    </w:rPr>
  </w:style>
  <w:style w:type="character" w:customStyle="1" w:styleId="Char1fc">
    <w:name w:val="页眉 Char1"/>
    <w:rsid w:val="00357BE7"/>
    <w:rPr>
      <w:kern w:val="2"/>
      <w:sz w:val="18"/>
      <w:szCs w:val="18"/>
    </w:rPr>
  </w:style>
  <w:style w:type="character" w:customStyle="1" w:styleId="replybtn">
    <w:name w:val="replybtn"/>
    <w:basedOn w:val="a7"/>
    <w:qFormat/>
    <w:rsid w:val="00357BE7"/>
  </w:style>
  <w:style w:type="character" w:customStyle="1" w:styleId="t121">
    <w:name w:val="t121"/>
    <w:basedOn w:val="a7"/>
    <w:rsid w:val="00357BE7"/>
    <w:rPr>
      <w:rFonts w:ascii="ˎ̥" w:hAnsi="ˎ̥" w:hint="default"/>
      <w:color w:val="000000"/>
      <w:sz w:val="24"/>
      <w:szCs w:val="24"/>
      <w:u w:val="none"/>
    </w:rPr>
  </w:style>
  <w:style w:type="character" w:customStyle="1" w:styleId="CharChar17">
    <w:name w:val="Char Char17"/>
    <w:basedOn w:val="a7"/>
    <w:qFormat/>
    <w:rsid w:val="00357BE7"/>
    <w:rPr>
      <w:rFonts w:ascii="宋体" w:eastAsia="宋体"/>
      <w:b/>
      <w:bCs/>
      <w:kern w:val="2"/>
      <w:sz w:val="28"/>
      <w:szCs w:val="24"/>
      <w:lang w:val="en-US" w:eastAsia="zh-CN" w:bidi="ar-SA"/>
    </w:rPr>
  </w:style>
  <w:style w:type="character" w:customStyle="1" w:styleId="CharChar281">
    <w:name w:val="Char Char281"/>
    <w:locked/>
    <w:rsid w:val="00357BE7"/>
    <w:rPr>
      <w:rFonts w:eastAsia="宋体"/>
      <w:b/>
      <w:sz w:val="28"/>
      <w:szCs w:val="24"/>
      <w:lang w:val="en-US" w:eastAsia="zh-CN" w:bidi="ar-SA"/>
    </w:rPr>
  </w:style>
  <w:style w:type="character" w:customStyle="1" w:styleId="Charfffff3">
    <w:name w:val="正文样式 Char"/>
    <w:basedOn w:val="a7"/>
    <w:link w:val="afffffff4"/>
    <w:qFormat/>
    <w:rsid w:val="00357BE7"/>
    <w:rPr>
      <w:rFonts w:ascii="宋体" w:hAnsi="宋体"/>
      <w:sz w:val="24"/>
      <w:szCs w:val="24"/>
    </w:rPr>
  </w:style>
  <w:style w:type="paragraph" w:customStyle="1" w:styleId="afffffff4">
    <w:name w:val="正文样式"/>
    <w:basedOn w:val="a5"/>
    <w:link w:val="Charfffff3"/>
    <w:qFormat/>
    <w:rsid w:val="00357BE7"/>
    <w:pPr>
      <w:spacing w:line="360" w:lineRule="auto"/>
      <w:ind w:firstLine="480"/>
    </w:pPr>
    <w:rPr>
      <w:rFonts w:ascii="宋体" w:hAnsi="宋体"/>
      <w:szCs w:val="24"/>
    </w:rPr>
  </w:style>
  <w:style w:type="character" w:customStyle="1" w:styleId="H3Char3">
    <w:name w:val="H3 Char3"/>
    <w:basedOn w:val="a7"/>
    <w:rsid w:val="00357BE7"/>
    <w:rPr>
      <w:rFonts w:ascii="Arial" w:eastAsia="宋体" w:hAnsi="Arial"/>
      <w:kern w:val="2"/>
      <w:sz w:val="24"/>
      <w:lang w:val="en-US" w:eastAsia="zh-CN" w:bidi="ar-SA"/>
    </w:rPr>
  </w:style>
  <w:style w:type="character" w:customStyle="1" w:styleId="CharChar111">
    <w:name w:val="Char Char111"/>
    <w:rsid w:val="00357BE7"/>
    <w:rPr>
      <w:rFonts w:ascii="Times New Roman" w:hAnsi="Times New Roman"/>
      <w:b/>
      <w:kern w:val="2"/>
      <w:sz w:val="24"/>
      <w:szCs w:val="24"/>
    </w:rPr>
  </w:style>
  <w:style w:type="character" w:customStyle="1" w:styleId="CharChar82">
    <w:name w:val="Char Char82"/>
    <w:rsid w:val="00357BE7"/>
    <w:rPr>
      <w:rFonts w:ascii="Times New Roman" w:hAnsi="Times New Roman"/>
      <w:b/>
      <w:kern w:val="2"/>
      <w:sz w:val="24"/>
      <w:szCs w:val="24"/>
    </w:rPr>
  </w:style>
  <w:style w:type="character" w:customStyle="1" w:styleId="CharChar1811">
    <w:name w:val="Char Char1811"/>
    <w:locked/>
    <w:rsid w:val="00357BE7"/>
    <w:rPr>
      <w:rFonts w:ascii="宋体" w:eastAsia="宋体" w:hAnsi="宋体" w:cs="Times New Roman"/>
      <w:kern w:val="2"/>
      <w:sz w:val="21"/>
      <w:szCs w:val="24"/>
      <w:lang w:val="en-US" w:eastAsia="zh-CN" w:bidi="ar-SA"/>
    </w:rPr>
  </w:style>
  <w:style w:type="character" w:customStyle="1" w:styleId="Charfffff4">
    <w:name w:val="样式 五号 居中 行距: 单倍行距 Char"/>
    <w:basedOn w:val="a7"/>
    <w:link w:val="afffffff5"/>
    <w:rsid w:val="00357BE7"/>
    <w:rPr>
      <w:rFonts w:ascii="宋体" w:eastAsia="宋体" w:hAnsi="宋体" w:cs="宋体"/>
      <w:sz w:val="24"/>
    </w:rPr>
  </w:style>
  <w:style w:type="paragraph" w:customStyle="1" w:styleId="afffffff5">
    <w:name w:val="样式 五号 居中 行距: 单倍行距"/>
    <w:basedOn w:val="a5"/>
    <w:link w:val="Charfffff4"/>
    <w:rsid w:val="00357BE7"/>
    <w:pPr>
      <w:adjustRightInd w:val="0"/>
      <w:snapToGrid w:val="0"/>
      <w:spacing w:line="240" w:lineRule="auto"/>
      <w:jc w:val="center"/>
    </w:pPr>
    <w:rPr>
      <w:rFonts w:ascii="宋体" w:eastAsia="宋体" w:hAnsi="宋体" w:cs="宋体"/>
    </w:rPr>
  </w:style>
  <w:style w:type="character" w:customStyle="1" w:styleId="22CharChar0">
    <w:name w:val="样式 正文文本缩进 2正文文字缩进 2 + 四号 蓝色 Char Char"/>
    <w:basedOn w:val="a7"/>
    <w:qFormat/>
    <w:rsid w:val="00357BE7"/>
    <w:rPr>
      <w:rFonts w:ascii="宋体" w:eastAsia="宋体" w:hAnsi="宋体"/>
      <w:color w:val="0000FF"/>
      <w:spacing w:val="8"/>
      <w:sz w:val="24"/>
      <w:lang w:val="en-US" w:eastAsia="zh-CN" w:bidi="ar-SA"/>
    </w:rPr>
  </w:style>
  <w:style w:type="character" w:customStyle="1" w:styleId="text2">
    <w:name w:val="text2"/>
    <w:rsid w:val="00357BE7"/>
  </w:style>
  <w:style w:type="character" w:customStyle="1" w:styleId="Char320">
    <w:name w:val="Char32"/>
    <w:basedOn w:val="a7"/>
    <w:rsid w:val="00357BE7"/>
    <w:rPr>
      <w:rFonts w:ascii="Arial" w:eastAsia="宋体" w:hAnsi="Arial"/>
      <w:snapToGrid w:val="0"/>
      <w:sz w:val="24"/>
      <w:lang w:val="en-US" w:eastAsia="zh-CN" w:bidi="ar-SA"/>
    </w:rPr>
  </w:style>
  <w:style w:type="character" w:customStyle="1" w:styleId="yypChar">
    <w:name w:val="yyp Char"/>
    <w:basedOn w:val="a7"/>
    <w:link w:val="yyp"/>
    <w:qFormat/>
    <w:rsid w:val="00357BE7"/>
    <w:rPr>
      <w:rFonts w:eastAsia="宋体"/>
      <w:sz w:val="24"/>
      <w:szCs w:val="24"/>
    </w:rPr>
  </w:style>
  <w:style w:type="paragraph" w:customStyle="1" w:styleId="yyp">
    <w:name w:val="yyp"/>
    <w:basedOn w:val="aff9"/>
    <w:link w:val="yypChar"/>
    <w:qFormat/>
    <w:rsid w:val="00357BE7"/>
    <w:pPr>
      <w:keepNext w:val="0"/>
      <w:tabs>
        <w:tab w:val="clear" w:pos="3240"/>
        <w:tab w:val="clear" w:pos="5400"/>
      </w:tabs>
      <w:spacing w:after="120"/>
      <w:ind w:left="0" w:firstLineChars="200" w:firstLine="480"/>
    </w:pPr>
    <w:rPr>
      <w:rFonts w:asciiTheme="minorHAnsi" w:hAnsiTheme="minorHAnsi" w:cstheme="minorBidi"/>
      <w:sz w:val="24"/>
      <w:szCs w:val="24"/>
    </w:rPr>
  </w:style>
  <w:style w:type="character" w:customStyle="1" w:styleId="ca-21">
    <w:name w:val="ca-21"/>
    <w:basedOn w:val="a7"/>
    <w:rsid w:val="00357BE7"/>
    <w:rPr>
      <w:rFonts w:ascii="仿宋_GB2312" w:eastAsia="仿宋_GB2312" w:hint="eastAsia"/>
      <w:sz w:val="32"/>
      <w:szCs w:val="32"/>
    </w:rPr>
  </w:style>
  <w:style w:type="character" w:customStyle="1" w:styleId="Char40">
    <w:name w:val="图表注 Char4"/>
    <w:rsid w:val="00357BE7"/>
    <w:rPr>
      <w:rFonts w:ascii="Arial" w:eastAsia="黑体" w:hAnsi="Arial" w:cs="Arial"/>
      <w:kern w:val="2"/>
      <w:lang w:val="en-US" w:eastAsia="zh-CN" w:bidi="ar-SA"/>
    </w:rPr>
  </w:style>
  <w:style w:type="character" w:customStyle="1" w:styleId="Char1fd">
    <w:name w:val="洋表 Char1"/>
    <w:link w:val="afffffff6"/>
    <w:rsid w:val="00357BE7"/>
    <w:rPr>
      <w:rFonts w:eastAsia="宋体"/>
      <w:sz w:val="24"/>
      <w:szCs w:val="21"/>
    </w:rPr>
  </w:style>
  <w:style w:type="paragraph" w:customStyle="1" w:styleId="afffffff6">
    <w:name w:val="洋表"/>
    <w:basedOn w:val="a5"/>
    <w:next w:val="a5"/>
    <w:link w:val="Char1fd"/>
    <w:rsid w:val="00357BE7"/>
    <w:pPr>
      <w:spacing w:line="240" w:lineRule="auto"/>
      <w:ind w:firstLineChars="0" w:firstLine="0"/>
      <w:jc w:val="center"/>
    </w:pPr>
    <w:rPr>
      <w:rFonts w:asciiTheme="minorHAnsi" w:eastAsia="宋体" w:hAnsiTheme="minorHAnsi"/>
      <w:szCs w:val="21"/>
    </w:rPr>
  </w:style>
  <w:style w:type="character" w:customStyle="1" w:styleId="fliesstext1">
    <w:name w:val="fliesstext1"/>
    <w:basedOn w:val="a7"/>
    <w:qFormat/>
    <w:rsid w:val="00357BE7"/>
    <w:rPr>
      <w:rFonts w:ascii="Arial" w:hAnsi="Arial" w:hint="default"/>
      <w:color w:val="000000"/>
      <w:sz w:val="18"/>
    </w:rPr>
  </w:style>
  <w:style w:type="character" w:customStyle="1" w:styleId="Char25">
    <w:name w:val="正文(首行缩进) Char2"/>
    <w:basedOn w:val="a7"/>
    <w:qFormat/>
    <w:rsid w:val="00357BE7"/>
    <w:rPr>
      <w:rFonts w:eastAsia="宋体"/>
      <w:snapToGrid w:val="0"/>
      <w:color w:val="000000"/>
      <w:sz w:val="24"/>
      <w:szCs w:val="24"/>
      <w:lang w:val="en-US" w:eastAsia="zh-CN" w:bidi="ar-SA"/>
    </w:rPr>
  </w:style>
  <w:style w:type="character" w:customStyle="1" w:styleId="2CharCharCharChar">
    <w:name w:val="样式 热电厂正文 + 首行缩进:  2 字符 Char Char Char Char"/>
    <w:basedOn w:val="a7"/>
    <w:link w:val="2CharCharChar"/>
    <w:qFormat/>
    <w:rsid w:val="00357BE7"/>
    <w:rPr>
      <w:rFonts w:eastAsia="宋体"/>
      <w:sz w:val="24"/>
    </w:rPr>
  </w:style>
  <w:style w:type="paragraph" w:customStyle="1" w:styleId="2CharCharChar">
    <w:name w:val="样式 热电厂正文 + 首行缩进:  2 字符 Char Char Char"/>
    <w:basedOn w:val="a5"/>
    <w:link w:val="2CharCharCharChar"/>
    <w:qFormat/>
    <w:rsid w:val="00357BE7"/>
    <w:pPr>
      <w:spacing w:line="480" w:lineRule="exact"/>
      <w:ind w:firstLine="480"/>
    </w:pPr>
    <w:rPr>
      <w:rFonts w:asciiTheme="minorHAnsi" w:eastAsia="宋体" w:hAnsiTheme="minorHAnsi"/>
    </w:rPr>
  </w:style>
  <w:style w:type="character" w:customStyle="1" w:styleId="2242CharCharCharChar">
    <w:name w:val="样式 样式 首行缩进:  2 字符 行距: 最小值 24 磅 + 首行缩进:  2 字符 Char Char Char Char"/>
    <w:basedOn w:val="a7"/>
    <w:qFormat/>
    <w:rsid w:val="00357BE7"/>
    <w:rPr>
      <w:rFonts w:eastAsia="宋体"/>
      <w:kern w:val="2"/>
      <w:sz w:val="24"/>
      <w:lang w:val="en-US" w:eastAsia="zh-CN"/>
    </w:rPr>
  </w:style>
  <w:style w:type="character" w:customStyle="1" w:styleId="style11">
    <w:name w:val="style11"/>
    <w:basedOn w:val="a7"/>
    <w:qFormat/>
    <w:rsid w:val="00357BE7"/>
    <w:rPr>
      <w:sz w:val="15"/>
    </w:rPr>
  </w:style>
  <w:style w:type="character" w:customStyle="1" w:styleId="Charfffff5">
    <w:name w:val="正文 Char"/>
    <w:rsid w:val="00357BE7"/>
    <w:rPr>
      <w:rFonts w:ascii="宋体" w:eastAsia="宋体" w:cs="宋体"/>
      <w:bCs/>
      <w:spacing w:val="5"/>
      <w:kern w:val="2"/>
      <w:sz w:val="25"/>
      <w:szCs w:val="25"/>
      <w:lang w:val="en-US" w:eastAsia="zh-CN" w:bidi="ar-SA"/>
    </w:rPr>
  </w:style>
  <w:style w:type="character" w:customStyle="1" w:styleId="CharChar172">
    <w:name w:val="Char Char172"/>
    <w:rsid w:val="00357BE7"/>
    <w:rPr>
      <w:rFonts w:ascii="宋体" w:eastAsia="宋体"/>
      <w:b/>
      <w:bCs/>
      <w:kern w:val="2"/>
      <w:sz w:val="28"/>
      <w:szCs w:val="24"/>
      <w:lang w:val="en-US" w:eastAsia="zh-CN" w:bidi="ar-SA"/>
    </w:rPr>
  </w:style>
  <w:style w:type="character" w:customStyle="1" w:styleId="5CharChar20">
    <w:name w:val="样式标题 5 Char Char2"/>
    <w:rsid w:val="00357BE7"/>
    <w:rPr>
      <w:rFonts w:ascii="Arial" w:eastAsia="黑体" w:hAnsi="Arial"/>
      <w:b/>
      <w:sz w:val="24"/>
      <w:szCs w:val="24"/>
    </w:rPr>
  </w:style>
  <w:style w:type="character" w:customStyle="1" w:styleId="p92">
    <w:name w:val="p92"/>
    <w:basedOn w:val="a7"/>
    <w:rsid w:val="00357BE7"/>
    <w:rPr>
      <w:sz w:val="11"/>
      <w:szCs w:val="11"/>
    </w:rPr>
  </w:style>
  <w:style w:type="character" w:customStyle="1" w:styleId="H3Char1">
    <w:name w:val="H3 Char1"/>
    <w:basedOn w:val="a7"/>
    <w:rsid w:val="00357BE7"/>
    <w:rPr>
      <w:rFonts w:ascii="Arial" w:eastAsia="宋体" w:hAnsi="Arial"/>
      <w:kern w:val="2"/>
      <w:sz w:val="24"/>
      <w:lang w:val="en-US" w:eastAsia="zh-CN" w:bidi="ar-SA"/>
    </w:rPr>
  </w:style>
  <w:style w:type="character" w:customStyle="1" w:styleId="Lead-inEmphasis">
    <w:name w:val="Lead-in Emphasis"/>
    <w:qFormat/>
    <w:rsid w:val="00357BE7"/>
    <w:rPr>
      <w:rFonts w:ascii="Arial" w:hAnsi="Arial"/>
      <w:b/>
      <w:spacing w:val="-8"/>
      <w:sz w:val="18"/>
    </w:rPr>
  </w:style>
  <w:style w:type="character" w:customStyle="1" w:styleId="CharCharff8">
    <w:name w:val="节标题 Char Char"/>
    <w:basedOn w:val="a7"/>
    <w:rsid w:val="00357BE7"/>
    <w:rPr>
      <w:rFonts w:ascii="Arial" w:eastAsia="黑体" w:hAnsi="Arial"/>
      <w:bCs/>
      <w:kern w:val="2"/>
      <w:sz w:val="30"/>
      <w:szCs w:val="30"/>
      <w:lang w:val="en-US" w:eastAsia="zh-CN" w:bidi="ar-SA"/>
    </w:rPr>
  </w:style>
  <w:style w:type="character" w:customStyle="1" w:styleId="Char1fe">
    <w:name w:val="称呼 Char1"/>
    <w:basedOn w:val="a7"/>
    <w:semiHidden/>
    <w:rsid w:val="00357BE7"/>
    <w:rPr>
      <w:rFonts w:ascii="Times New Roman" w:eastAsia="宋体" w:hAnsi="Times New Roman"/>
      <w:kern w:val="2"/>
      <w:sz w:val="21"/>
      <w:szCs w:val="24"/>
    </w:rPr>
  </w:style>
  <w:style w:type="character" w:customStyle="1" w:styleId="count">
    <w:name w:val="count"/>
    <w:basedOn w:val="a7"/>
    <w:rsid w:val="00357BE7"/>
  </w:style>
  <w:style w:type="character" w:customStyle="1" w:styleId="CharChar151">
    <w:name w:val="Char Char151"/>
    <w:rsid w:val="00357BE7"/>
    <w:rPr>
      <w:kern w:val="2"/>
      <w:sz w:val="24"/>
      <w:szCs w:val="24"/>
    </w:rPr>
  </w:style>
  <w:style w:type="character" w:customStyle="1" w:styleId="CharChar342">
    <w:name w:val="Char Char342"/>
    <w:rsid w:val="00357BE7"/>
    <w:rPr>
      <w:b/>
      <w:sz w:val="28"/>
      <w:szCs w:val="24"/>
    </w:rPr>
  </w:style>
  <w:style w:type="character" w:customStyle="1" w:styleId="1Char8">
    <w:name w:val="样式 标题 1 + 加粗 黑色 Char"/>
    <w:basedOn w:val="a7"/>
    <w:link w:val="1fa"/>
    <w:rsid w:val="00357BE7"/>
    <w:rPr>
      <w:rFonts w:ascii="宋体" w:eastAsia="宋体" w:hAnsi="宋体"/>
      <w:bCs/>
      <w:color w:val="000000"/>
      <w:kern w:val="44"/>
      <w:sz w:val="30"/>
      <w:szCs w:val="24"/>
    </w:rPr>
  </w:style>
  <w:style w:type="paragraph" w:customStyle="1" w:styleId="1fa">
    <w:name w:val="样式 标题 1 + 加粗 黑色"/>
    <w:basedOn w:val="1"/>
    <w:link w:val="1Char8"/>
    <w:semiHidden/>
    <w:rsid w:val="00357BE7"/>
    <w:pPr>
      <w:keepLines w:val="0"/>
      <w:spacing w:before="340" w:afterLines="50" w:line="440" w:lineRule="exact"/>
    </w:pPr>
    <w:rPr>
      <w:rFonts w:ascii="宋体" w:eastAsia="宋体" w:hAnsi="宋体"/>
      <w:b w:val="0"/>
      <w:color w:val="000000"/>
      <w:sz w:val="30"/>
      <w:szCs w:val="24"/>
    </w:rPr>
  </w:style>
  <w:style w:type="character" w:customStyle="1" w:styleId="5CharChar3">
    <w:name w:val="标题 5 Char Char"/>
    <w:rsid w:val="00357BE7"/>
    <w:rPr>
      <w:rFonts w:eastAsia="宋体"/>
      <w:b/>
      <w:bCs/>
      <w:kern w:val="2"/>
      <w:sz w:val="28"/>
      <w:szCs w:val="28"/>
      <w:lang w:val="en-US" w:eastAsia="zh-CN" w:bidi="ar-SA"/>
    </w:rPr>
  </w:style>
  <w:style w:type="character" w:customStyle="1" w:styleId="CharChar221">
    <w:name w:val="Char Char221"/>
    <w:qFormat/>
    <w:locked/>
    <w:rsid w:val="00357BE7"/>
    <w:rPr>
      <w:rFonts w:ascii="宋体" w:eastAsia="宋体" w:hAnsi="宋体"/>
      <w:kern w:val="2"/>
      <w:sz w:val="18"/>
      <w:szCs w:val="24"/>
      <w:lang w:val="en-US" w:eastAsia="zh-CN" w:bidi="ar-SA"/>
    </w:rPr>
  </w:style>
  <w:style w:type="character" w:customStyle="1" w:styleId="2fa">
    <w:name w:val="书籍标题2"/>
    <w:basedOn w:val="a7"/>
    <w:qFormat/>
    <w:rsid w:val="00357BE7"/>
    <w:rPr>
      <w:rFonts w:ascii="Cambria" w:eastAsia="宋体" w:hAnsi="Cambria" w:cs="Times New Roman"/>
      <w:b/>
      <w:bCs/>
      <w:i/>
      <w:iCs/>
      <w:color w:val="auto"/>
    </w:rPr>
  </w:style>
  <w:style w:type="character" w:customStyle="1" w:styleId="CharChar42">
    <w:name w:val="Char Char42"/>
    <w:rsid w:val="00357BE7"/>
    <w:rPr>
      <w:rFonts w:eastAsia="宋体"/>
      <w:kern w:val="2"/>
      <w:sz w:val="21"/>
      <w:szCs w:val="24"/>
      <w:lang w:val="en-US" w:eastAsia="zh-CN" w:bidi="ar-SA"/>
    </w:rPr>
  </w:style>
  <w:style w:type="character" w:customStyle="1" w:styleId="Charfffff6">
    <w:name w:val="正文文字( 首段缩进两字） Char"/>
    <w:basedOn w:val="a7"/>
    <w:rsid w:val="00357BE7"/>
    <w:rPr>
      <w:rFonts w:eastAsia="宋体"/>
      <w:kern w:val="2"/>
      <w:sz w:val="21"/>
      <w:szCs w:val="24"/>
      <w:lang w:val="en-US" w:eastAsia="zh-CN" w:bidi="ar-SA"/>
    </w:rPr>
  </w:style>
  <w:style w:type="character" w:customStyle="1" w:styleId="CharChar251">
    <w:name w:val="Char Char251"/>
    <w:basedOn w:val="a7"/>
    <w:rsid w:val="00357BE7"/>
    <w:rPr>
      <w:rFonts w:eastAsia="宋体"/>
      <w:kern w:val="2"/>
      <w:sz w:val="24"/>
      <w:lang w:val="en-US" w:eastAsia="zh-CN" w:bidi="ar-SA"/>
    </w:rPr>
  </w:style>
  <w:style w:type="character" w:customStyle="1" w:styleId="CharChar261">
    <w:name w:val="Char Char261"/>
    <w:locked/>
    <w:rsid w:val="00357BE7"/>
    <w:rPr>
      <w:rFonts w:eastAsia="宋体"/>
      <w:b/>
      <w:bCs/>
      <w:kern w:val="2"/>
      <w:sz w:val="24"/>
      <w:szCs w:val="24"/>
      <w:lang w:val="en-US" w:eastAsia="zh-CN" w:bidi="ar-SA"/>
    </w:rPr>
  </w:style>
  <w:style w:type="character" w:customStyle="1" w:styleId="1CharCharCharChar">
    <w:name w:val="标题 1 Char Char Char Char"/>
    <w:basedOn w:val="a7"/>
    <w:rsid w:val="00357BE7"/>
    <w:rPr>
      <w:rFonts w:ascii="长城楷体" w:eastAsia="长城楷体" w:hAnsi="Arial Unicode MS" w:cs="Arial Unicode MS"/>
      <w:b/>
      <w:color w:val="000000"/>
      <w:spacing w:val="-20"/>
      <w:w w:val="90"/>
      <w:sz w:val="21"/>
      <w:lang w:val="en-US" w:eastAsia="zh-CN" w:bidi="ar-SA"/>
    </w:rPr>
  </w:style>
  <w:style w:type="character" w:customStyle="1" w:styleId="5Char1">
    <w:name w:val="样式5 Char"/>
    <w:basedOn w:val="a7"/>
    <w:link w:val="5a"/>
    <w:qFormat/>
    <w:rsid w:val="00357BE7"/>
    <w:rPr>
      <w:rFonts w:eastAsia="黑体"/>
      <w:color w:val="000000"/>
      <w:sz w:val="30"/>
    </w:rPr>
  </w:style>
  <w:style w:type="paragraph" w:customStyle="1" w:styleId="5a">
    <w:name w:val="样式5"/>
    <w:basedOn w:val="3"/>
    <w:link w:val="5Char1"/>
    <w:qFormat/>
    <w:rsid w:val="00357BE7"/>
    <w:pPr>
      <w:adjustRightInd w:val="0"/>
      <w:spacing w:beforeLines="0" w:line="480" w:lineRule="atLeast"/>
      <w:textAlignment w:val="baseline"/>
    </w:pPr>
    <w:rPr>
      <w:rFonts w:asciiTheme="minorHAnsi" w:eastAsia="黑体" w:hAnsiTheme="minorHAnsi"/>
      <w:b w:val="0"/>
      <w:bCs w:val="0"/>
      <w:color w:val="000000"/>
      <w:sz w:val="30"/>
      <w:szCs w:val="22"/>
    </w:rPr>
  </w:style>
  <w:style w:type="character" w:customStyle="1" w:styleId="Char1ff">
    <w:name w:val="电子邮件签名 Char1"/>
    <w:basedOn w:val="a7"/>
    <w:semiHidden/>
    <w:rsid w:val="00357BE7"/>
    <w:rPr>
      <w:rFonts w:ascii="Times New Roman" w:eastAsia="宋体" w:hAnsi="Times New Roman"/>
      <w:kern w:val="2"/>
      <w:sz w:val="21"/>
      <w:szCs w:val="24"/>
    </w:rPr>
  </w:style>
  <w:style w:type="character" w:customStyle="1" w:styleId="1Char9">
    <w:name w:val="项标题(1) Char"/>
    <w:rsid w:val="00357BE7"/>
    <w:rPr>
      <w:rFonts w:eastAsia="宋体"/>
      <w:b/>
      <w:spacing w:val="6"/>
      <w:sz w:val="24"/>
      <w:lang w:val="en-US" w:eastAsia="zh-CN" w:bidi="ar-SA"/>
    </w:rPr>
  </w:style>
  <w:style w:type="character" w:customStyle="1" w:styleId="CharChar100">
    <w:name w:val="Char Char10"/>
    <w:qFormat/>
    <w:locked/>
    <w:rsid w:val="00357BE7"/>
    <w:rPr>
      <w:rFonts w:ascii="Arial" w:eastAsia="宋体" w:hAnsi="Arial" w:cs="Arial"/>
      <w:b/>
      <w:bCs/>
      <w:kern w:val="28"/>
      <w:sz w:val="32"/>
      <w:szCs w:val="32"/>
      <w:lang w:val="en-US" w:eastAsia="zh-CN" w:bidi="ar-SA"/>
    </w:rPr>
  </w:style>
  <w:style w:type="character" w:customStyle="1" w:styleId="2CharChar3">
    <w:name w:val="标题 2 Char Char"/>
    <w:basedOn w:val="a7"/>
    <w:qFormat/>
    <w:rsid w:val="00357BE7"/>
    <w:rPr>
      <w:rFonts w:ascii="Arial" w:eastAsia="黑体" w:hAnsi="Arial"/>
      <w:b/>
      <w:sz w:val="32"/>
      <w:lang w:val="en-US" w:eastAsia="zh-CN" w:bidi="ar-SA"/>
    </w:rPr>
  </w:style>
  <w:style w:type="character" w:customStyle="1" w:styleId="CharChar51">
    <w:name w:val="Char Char51"/>
    <w:rsid w:val="00357BE7"/>
    <w:rPr>
      <w:rFonts w:eastAsia="宋体"/>
      <w:kern w:val="2"/>
      <w:sz w:val="18"/>
      <w:szCs w:val="18"/>
      <w:lang w:val="en-US" w:eastAsia="zh-CN" w:bidi="ar-SA"/>
    </w:rPr>
  </w:style>
  <w:style w:type="character" w:customStyle="1" w:styleId="height11">
    <w:name w:val="height11"/>
    <w:rsid w:val="00357BE7"/>
    <w:rPr>
      <w:color w:val="3F3F3F"/>
      <w:sz w:val="20"/>
      <w:szCs w:val="20"/>
    </w:rPr>
  </w:style>
  <w:style w:type="character" w:customStyle="1" w:styleId="Charfffff7">
    <w:name w:val="报告书正文 Char"/>
    <w:basedOn w:val="a7"/>
    <w:link w:val="afffffff7"/>
    <w:rsid w:val="00357BE7"/>
    <w:rPr>
      <w:rFonts w:eastAsia="宋体"/>
      <w:sz w:val="24"/>
      <w:szCs w:val="24"/>
    </w:rPr>
  </w:style>
  <w:style w:type="paragraph" w:customStyle="1" w:styleId="afffffff7">
    <w:name w:val="报告书正文"/>
    <w:basedOn w:val="a5"/>
    <w:link w:val="Charfffff7"/>
    <w:semiHidden/>
    <w:rsid w:val="00357BE7"/>
    <w:pPr>
      <w:spacing w:line="360" w:lineRule="auto"/>
      <w:ind w:firstLine="480"/>
    </w:pPr>
    <w:rPr>
      <w:rFonts w:asciiTheme="minorHAnsi" w:eastAsia="宋体" w:hAnsiTheme="minorHAnsi"/>
      <w:szCs w:val="24"/>
    </w:rPr>
  </w:style>
  <w:style w:type="paragraph" w:customStyle="1" w:styleId="0786151">
    <w:name w:val="样式 小四 首行缩进:  0.78 厘米 段后: 6 磅 行距: 1.5 倍行距1"/>
    <w:basedOn w:val="a5"/>
    <w:rsid w:val="00357BE7"/>
    <w:pPr>
      <w:spacing w:after="120" w:line="360" w:lineRule="auto"/>
      <w:ind w:rightChars="150" w:right="315" w:firstLineChars="279" w:firstLine="781"/>
    </w:pPr>
    <w:rPr>
      <w:rFonts w:eastAsia="仿宋_GB2312" w:cs="宋体"/>
      <w:sz w:val="28"/>
      <w:szCs w:val="20"/>
    </w:rPr>
  </w:style>
  <w:style w:type="paragraph" w:customStyle="1" w:styleId="Char1CharCharCharCharChar1">
    <w:name w:val="Char1 Char Char Char Char Char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afffffff8">
    <w:name w:val="基准索引样式"/>
    <w:basedOn w:val="a5"/>
    <w:qFormat/>
    <w:rsid w:val="00357BE7"/>
    <w:pPr>
      <w:widowControl/>
      <w:spacing w:line="220" w:lineRule="atLeast"/>
      <w:ind w:left="360" w:firstLineChars="0" w:firstLine="0"/>
      <w:jc w:val="left"/>
    </w:pPr>
    <w:rPr>
      <w:rFonts w:eastAsia="宋体" w:cs="Times New Roman"/>
      <w:kern w:val="0"/>
      <w:sz w:val="20"/>
      <w:szCs w:val="20"/>
    </w:rPr>
  </w:style>
  <w:style w:type="paragraph" w:customStyle="1" w:styleId="wrap">
    <w:name w:val="wrap"/>
    <w:basedOn w:val="a5"/>
    <w:qFormat/>
    <w:rsid w:val="00357BE7"/>
    <w:pPr>
      <w:widowControl/>
      <w:spacing w:line="240" w:lineRule="auto"/>
      <w:ind w:firstLineChars="0" w:firstLine="0"/>
      <w:jc w:val="left"/>
    </w:pPr>
    <w:rPr>
      <w:rFonts w:ascii="宋体" w:eastAsia="宋体" w:hAnsi="宋体" w:cs="宋体"/>
      <w:kern w:val="0"/>
      <w:szCs w:val="24"/>
    </w:rPr>
  </w:style>
  <w:style w:type="paragraph" w:customStyle="1" w:styleId="afffffff9">
    <w:name w:val="小表右密"/>
    <w:basedOn w:val="a5"/>
    <w:rsid w:val="00357BE7"/>
    <w:pPr>
      <w:keepNext/>
      <w:tabs>
        <w:tab w:val="left" w:pos="719"/>
        <w:tab w:val="left" w:pos="3156"/>
        <w:tab w:val="left" w:pos="4105"/>
        <w:tab w:val="left" w:pos="5054"/>
        <w:tab w:val="left" w:pos="6003"/>
        <w:tab w:val="left" w:pos="7183"/>
        <w:tab w:val="left" w:pos="8159"/>
        <w:tab w:val="left" w:pos="9312"/>
        <w:tab w:val="left" w:pos="10261"/>
        <w:tab w:val="left" w:pos="11210"/>
        <w:tab w:val="left" w:pos="12159"/>
        <w:tab w:val="left" w:pos="13108"/>
        <w:tab w:val="left" w:pos="14057"/>
        <w:tab w:val="left" w:pos="15006"/>
        <w:tab w:val="left" w:pos="15955"/>
        <w:tab w:val="left" w:pos="16904"/>
        <w:tab w:val="left" w:pos="17853"/>
        <w:tab w:val="left" w:pos="18802"/>
        <w:tab w:val="left" w:pos="19751"/>
        <w:tab w:val="left" w:pos="20700"/>
      </w:tabs>
      <w:adjustRightInd w:val="0"/>
      <w:snapToGrid w:val="0"/>
      <w:spacing w:line="240" w:lineRule="atLeast"/>
      <w:ind w:rightChars="10" w:right="28" w:firstLineChars="0" w:firstLine="0"/>
      <w:jc w:val="right"/>
    </w:pPr>
    <w:rPr>
      <w:rFonts w:ascii="宋体" w:eastAsia="宋体" w:hAnsi="宋体" w:cs="Times New Roman"/>
      <w:sz w:val="18"/>
      <w:szCs w:val="18"/>
    </w:rPr>
  </w:style>
  <w:style w:type="paragraph" w:customStyle="1" w:styleId="btns2">
    <w:name w:val="btns2"/>
    <w:basedOn w:val="a5"/>
    <w:qFormat/>
    <w:rsid w:val="00357BE7"/>
    <w:pPr>
      <w:widowControl/>
      <w:spacing w:before="120" w:line="450" w:lineRule="atLeast"/>
      <w:ind w:left="240" w:right="240" w:firstLineChars="0" w:firstLine="0"/>
      <w:jc w:val="left"/>
    </w:pPr>
    <w:rPr>
      <w:rFonts w:ascii="宋体" w:eastAsia="宋体" w:hAnsi="宋体" w:cs="宋体"/>
      <w:color w:val="999999"/>
      <w:kern w:val="0"/>
      <w:szCs w:val="24"/>
    </w:rPr>
  </w:style>
  <w:style w:type="paragraph" w:customStyle="1" w:styleId="414H4H4141H42H4111422">
    <w:name w:val="样式 标题 4无效格式无效格式1河石管道4H4H41小小节河石管道41H42H411小小节1河石管道42...2"/>
    <w:basedOn w:val="4"/>
    <w:rsid w:val="00357BE7"/>
    <w:pPr>
      <w:adjustRightInd w:val="0"/>
      <w:snapToGrid w:val="0"/>
      <w:spacing w:line="360" w:lineRule="auto"/>
      <w:ind w:left="864" w:hanging="864"/>
    </w:pPr>
    <w:rPr>
      <w:rFonts w:ascii="黑体" w:eastAsia="黑体" w:hAnsi="Arial" w:cs="Times New Roman"/>
      <w:b w:val="0"/>
      <w:bCs w:val="0"/>
      <w:szCs w:val="24"/>
    </w:rPr>
  </w:style>
  <w:style w:type="character" w:customStyle="1" w:styleId="Char0">
    <w:name w:val="注释标题 Char"/>
    <w:basedOn w:val="a7"/>
    <w:link w:val="ac"/>
    <w:rsid w:val="00357BE7"/>
    <w:rPr>
      <w:rFonts w:ascii="Times New Roman" w:eastAsia="宋体" w:hAnsi="Times New Roman" w:cs="Times New Roman"/>
      <w:kern w:val="0"/>
      <w:sz w:val="28"/>
      <w:szCs w:val="20"/>
    </w:rPr>
  </w:style>
  <w:style w:type="character" w:customStyle="1" w:styleId="Char7">
    <w:name w:val="结束语 Char"/>
    <w:basedOn w:val="a7"/>
    <w:link w:val="af4"/>
    <w:rsid w:val="00357BE7"/>
    <w:rPr>
      <w:rFonts w:ascii="Times New Roman" w:eastAsia="宋体" w:hAnsi="Times New Roman" w:cs="Times New Roman"/>
      <w:szCs w:val="24"/>
    </w:rPr>
  </w:style>
  <w:style w:type="paragraph" w:customStyle="1" w:styleId="Address2">
    <w:name w:val="Address 2"/>
    <w:basedOn w:val="a5"/>
    <w:qFormat/>
    <w:rsid w:val="00357BE7"/>
    <w:pPr>
      <w:widowControl/>
      <w:spacing w:line="200" w:lineRule="atLeast"/>
      <w:ind w:firstLineChars="0" w:firstLine="0"/>
      <w:jc w:val="left"/>
    </w:pPr>
    <w:rPr>
      <w:rFonts w:eastAsia="宋体" w:cs="Times New Roman"/>
      <w:kern w:val="0"/>
      <w:sz w:val="16"/>
      <w:szCs w:val="20"/>
    </w:rPr>
  </w:style>
  <w:style w:type="character" w:customStyle="1" w:styleId="Char6">
    <w:name w:val="称呼 Char"/>
    <w:basedOn w:val="a7"/>
    <w:link w:val="af3"/>
    <w:rsid w:val="00357BE7"/>
    <w:rPr>
      <w:rFonts w:ascii="宋体" w:eastAsia="宋体" w:hAnsi="宋体" w:cs="Times New Roman"/>
      <w:szCs w:val="21"/>
    </w:rPr>
  </w:style>
  <w:style w:type="paragraph" w:customStyle="1" w:styleId="postauthor2">
    <w:name w:val="postauthor2"/>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main">
    <w:name w:val="main"/>
    <w:basedOn w:val="a5"/>
    <w:qFormat/>
    <w:rsid w:val="00357BE7"/>
    <w:pPr>
      <w:widowControl/>
      <w:spacing w:before="100" w:beforeAutospacing="1" w:after="100" w:afterAutospacing="1" w:line="240" w:lineRule="auto"/>
      <w:ind w:firstLineChars="0" w:firstLine="400"/>
      <w:jc w:val="left"/>
    </w:pPr>
    <w:rPr>
      <w:rFonts w:eastAsia="Arial Unicode MS" w:cs="Arial Unicode MS"/>
      <w:color w:val="0033CC"/>
      <w:kern w:val="0"/>
      <w:sz w:val="18"/>
      <w:szCs w:val="18"/>
    </w:rPr>
  </w:style>
  <w:style w:type="paragraph" w:customStyle="1" w:styleId="CharCharChar4">
    <w:name w:val="二级标题 Char Char Char"/>
    <w:basedOn w:val="a5"/>
    <w:next w:val="a5"/>
    <w:qFormat/>
    <w:rsid w:val="00357BE7"/>
    <w:pPr>
      <w:spacing w:line="529" w:lineRule="exact"/>
    </w:pPr>
    <w:rPr>
      <w:rFonts w:eastAsia="宋体" w:cs="Times New Roman"/>
      <w:sz w:val="21"/>
      <w:szCs w:val="20"/>
    </w:rPr>
  </w:style>
  <w:style w:type="character" w:customStyle="1" w:styleId="Char2">
    <w:name w:val="电子邮件签名 Char"/>
    <w:basedOn w:val="a7"/>
    <w:link w:val="ad"/>
    <w:rsid w:val="00357BE7"/>
    <w:rPr>
      <w:rFonts w:ascii="Times New Roman" w:eastAsia="宋体" w:hAnsi="Times New Roman" w:cs="Times New Roman"/>
      <w:szCs w:val="24"/>
    </w:rPr>
  </w:style>
  <w:style w:type="paragraph" w:customStyle="1" w:styleId="reader-word-layerreader-word-s1-3">
    <w:name w:val="reader-word-layer reader-word-s1-3"/>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message2">
    <w:name w:val="postmessage2"/>
    <w:basedOn w:val="a5"/>
    <w:qFormat/>
    <w:rsid w:val="00357BE7"/>
    <w:pPr>
      <w:widowControl/>
      <w:pBdr>
        <w:bottom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a">
    <w:name w:val="农业部一"/>
    <w:next w:val="aa"/>
    <w:qFormat/>
    <w:rsid w:val="00357BE7"/>
    <w:pPr>
      <w:widowControl w:val="0"/>
      <w:topLinePunct/>
      <w:spacing w:line="480" w:lineRule="atLeast"/>
      <w:jc w:val="center"/>
    </w:pPr>
    <w:rPr>
      <w:rFonts w:ascii="Times New Roman" w:hAnsi="Times New Roman"/>
      <w:kern w:val="2"/>
      <w:sz w:val="21"/>
    </w:rPr>
  </w:style>
  <w:style w:type="paragraph" w:customStyle="1" w:styleId="2fb">
    <w:name w:val="样式 标题 2 + 小四"/>
    <w:basedOn w:val="20"/>
    <w:qFormat/>
    <w:rsid w:val="00357BE7"/>
    <w:pPr>
      <w:spacing w:beforeLines="0" w:line="400" w:lineRule="atLeast"/>
      <w:textAlignment w:val="baseline"/>
    </w:pPr>
    <w:rPr>
      <w:rFonts w:ascii="Arial" w:eastAsia="黑体" w:hAnsi="Arial" w:cs="Times New Roman"/>
      <w:bCs w:val="0"/>
      <w:spacing w:val="6"/>
      <w:sz w:val="24"/>
      <w:szCs w:val="20"/>
    </w:rPr>
  </w:style>
  <w:style w:type="paragraph" w:customStyle="1" w:styleId="212">
    <w:name w:val="样式 标题 2 + 浅蓝 段前: 1 行"/>
    <w:basedOn w:val="20"/>
    <w:qFormat/>
    <w:rsid w:val="00357BE7"/>
    <w:pPr>
      <w:adjustRightInd w:val="0"/>
      <w:spacing w:beforeLines="0" w:after="160"/>
      <w:ind w:firstLine="567"/>
      <w:textAlignment w:val="baseline"/>
    </w:pPr>
    <w:rPr>
      <w:rFonts w:ascii="宋体" w:eastAsia="宋体" w:cs="宋体"/>
      <w:bCs w:val="0"/>
      <w:color w:val="3366FF"/>
      <w:kern w:val="0"/>
      <w:sz w:val="28"/>
      <w:szCs w:val="20"/>
    </w:rPr>
  </w:style>
  <w:style w:type="paragraph" w:customStyle="1" w:styleId="afffffffb">
    <w:name w:val="插图名称"/>
    <w:next w:val="afffffffc"/>
    <w:semiHidden/>
    <w:rsid w:val="00357BE7"/>
    <w:pPr>
      <w:spacing w:beforeLines="50" w:afterLines="50"/>
      <w:jc w:val="center"/>
    </w:pPr>
    <w:rPr>
      <w:rFonts w:ascii="黑体" w:eastAsia="黑体" w:hAnsi="Courier New" w:cs="Courier New"/>
      <w:kern w:val="2"/>
      <w:sz w:val="21"/>
      <w:szCs w:val="21"/>
    </w:rPr>
  </w:style>
  <w:style w:type="paragraph" w:customStyle="1" w:styleId="afffffffc">
    <w:name w:val="自定义正文"/>
    <w:rsid w:val="00357BE7"/>
    <w:pPr>
      <w:spacing w:line="460" w:lineRule="exact"/>
      <w:ind w:firstLineChars="200" w:firstLine="480"/>
      <w:jc w:val="both"/>
    </w:pPr>
    <w:rPr>
      <w:rFonts w:ascii="Times New Roman" w:hAnsi="Times New Roman"/>
      <w:color w:val="000000"/>
      <w:kern w:val="2"/>
      <w:sz w:val="24"/>
      <w:szCs w:val="24"/>
    </w:rPr>
  </w:style>
  <w:style w:type="paragraph" w:customStyle="1" w:styleId="reader-word-layerreader-word-s3-4">
    <w:name w:val="reader-word-layer reader-word-s3-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Char001">
    <w:name w:val="样式 标题 1标题 1 Char + (中文) 黑体 小三 左 段前: 0 磅 段后: 0 磅1"/>
    <w:basedOn w:val="1"/>
    <w:rsid w:val="00357BE7"/>
    <w:pPr>
      <w:spacing w:beforeLines="0"/>
    </w:pPr>
    <w:rPr>
      <w:rFonts w:eastAsia="黑体" w:cs="宋体"/>
      <w:kern w:val="2"/>
      <w:sz w:val="28"/>
      <w:szCs w:val="24"/>
    </w:rPr>
  </w:style>
  <w:style w:type="character" w:customStyle="1" w:styleId="HTMLChar">
    <w:name w:val="HTML 地址 Char"/>
    <w:basedOn w:val="a7"/>
    <w:link w:val="HTML"/>
    <w:rsid w:val="00357BE7"/>
    <w:rPr>
      <w:rFonts w:ascii="Times New Roman" w:eastAsia="宋体" w:hAnsi="Times New Roman" w:cs="Times New Roman"/>
      <w:i/>
      <w:iCs/>
      <w:szCs w:val="24"/>
    </w:rPr>
  </w:style>
  <w:style w:type="paragraph" w:customStyle="1" w:styleId="postinfo1">
    <w:name w:val="postinfo1"/>
    <w:basedOn w:val="a5"/>
    <w:qFormat/>
    <w:rsid w:val="00357BE7"/>
    <w:pPr>
      <w:widowControl/>
      <w:pBdr>
        <w:bottom w:val="single" w:sz="6" w:space="0" w:color="E8F3FD"/>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131">
    <w:name w:val="样式13"/>
    <w:basedOn w:val="4"/>
    <w:qFormat/>
    <w:rsid w:val="00357BE7"/>
    <w:pPr>
      <w:tabs>
        <w:tab w:val="left" w:pos="1440"/>
        <w:tab w:val="left" w:pos="1886"/>
      </w:tabs>
      <w:overflowPunct w:val="0"/>
      <w:topLinePunct/>
      <w:autoSpaceDE w:val="0"/>
      <w:autoSpaceDN w:val="0"/>
      <w:adjustRightInd w:val="0"/>
      <w:snapToGrid w:val="0"/>
      <w:spacing w:line="480" w:lineRule="exact"/>
      <w:ind w:leftChars="100" w:left="100" w:rightChars="100" w:right="100"/>
      <w:jc w:val="left"/>
      <w:textAlignment w:val="baseline"/>
    </w:pPr>
    <w:rPr>
      <w:rFonts w:eastAsia="宋体" w:hAnsi="宋体" w:cs="Times New Roman"/>
      <w:b w:val="0"/>
      <w:bCs w:val="0"/>
      <w:kern w:val="0"/>
      <w:szCs w:val="20"/>
    </w:rPr>
  </w:style>
  <w:style w:type="paragraph" w:customStyle="1" w:styleId="afffffffd">
    <w:name w:val="书正文"/>
    <w:basedOn w:val="a5"/>
    <w:qFormat/>
    <w:rsid w:val="00357BE7"/>
    <w:pPr>
      <w:spacing w:line="400" w:lineRule="atLeast"/>
    </w:pPr>
    <w:rPr>
      <w:rFonts w:eastAsia="宋体" w:cs="Times New Roman"/>
      <w:sz w:val="28"/>
      <w:szCs w:val="24"/>
    </w:rPr>
  </w:style>
  <w:style w:type="paragraph" w:customStyle="1" w:styleId="CharCharCharCharCharCharCharCharCharCharCharCharCharCharCharCharChar">
    <w:name w:val="Char Char Char Char Char Char Char Char Char Char Char Char Char Char Char Char Char"/>
    <w:basedOn w:val="a5"/>
    <w:qFormat/>
    <w:rsid w:val="00357BE7"/>
    <w:pPr>
      <w:spacing w:line="240" w:lineRule="auto"/>
      <w:ind w:firstLineChars="0" w:firstLine="0"/>
    </w:pPr>
    <w:rPr>
      <w:rFonts w:eastAsia="宋体" w:cs="Times New Roman"/>
      <w:sz w:val="21"/>
      <w:szCs w:val="24"/>
    </w:rPr>
  </w:style>
  <w:style w:type="paragraph" w:customStyle="1" w:styleId="afffffffe">
    <w:name w:val="文档标签"/>
    <w:basedOn w:val="affffffff"/>
    <w:next w:val="aa"/>
    <w:qFormat/>
    <w:rsid w:val="00357BE7"/>
    <w:pPr>
      <w:spacing w:before="160"/>
    </w:pPr>
    <w:rPr>
      <w:rFonts w:ascii="Times New Roman" w:hAnsi="Times New Roman"/>
      <w:spacing w:val="-30"/>
      <w:sz w:val="60"/>
    </w:rPr>
  </w:style>
  <w:style w:type="paragraph" w:customStyle="1" w:styleId="affffffff">
    <w:name w:val="基准标题"/>
    <w:basedOn w:val="a5"/>
    <w:next w:val="aa"/>
    <w:qFormat/>
    <w:rsid w:val="00357BE7"/>
    <w:pPr>
      <w:keepNext/>
      <w:keepLines/>
      <w:widowControl/>
      <w:spacing w:before="140" w:line="220" w:lineRule="atLeast"/>
      <w:ind w:left="1080" w:firstLineChars="0" w:firstLine="0"/>
      <w:jc w:val="left"/>
    </w:pPr>
    <w:rPr>
      <w:rFonts w:ascii="Arial" w:eastAsia="宋体" w:hAnsi="Arial" w:cs="Times New Roman"/>
      <w:spacing w:val="-4"/>
      <w:kern w:val="28"/>
      <w:sz w:val="22"/>
      <w:szCs w:val="20"/>
    </w:rPr>
  </w:style>
  <w:style w:type="paragraph" w:customStyle="1" w:styleId="affffffff0">
    <w:name w:val="部分副题目"/>
    <w:basedOn w:val="a5"/>
    <w:next w:val="aa"/>
    <w:qFormat/>
    <w:rsid w:val="00357BE7"/>
    <w:pPr>
      <w:keepNext/>
      <w:keepLines/>
      <w:widowControl/>
      <w:spacing w:after="160" w:line="400" w:lineRule="atLeast"/>
      <w:ind w:left="1080" w:right="2160" w:firstLineChars="0" w:firstLine="0"/>
      <w:jc w:val="left"/>
    </w:pPr>
    <w:rPr>
      <w:rFonts w:eastAsia="宋体" w:cs="Times New Roman"/>
      <w:i/>
      <w:spacing w:val="-14"/>
      <w:kern w:val="28"/>
      <w:sz w:val="34"/>
      <w:szCs w:val="20"/>
    </w:rPr>
  </w:style>
  <w:style w:type="paragraph" w:customStyle="1" w:styleId="Char71">
    <w:name w:val="Char71"/>
    <w:basedOn w:val="a5"/>
    <w:rsid w:val="00357BE7"/>
    <w:pPr>
      <w:adjustRightInd w:val="0"/>
      <w:spacing w:line="360" w:lineRule="auto"/>
      <w:ind w:firstLineChars="0" w:firstLine="0"/>
    </w:pPr>
    <w:rPr>
      <w:rFonts w:eastAsia="宋体" w:cs="Times New Roman"/>
      <w:kern w:val="0"/>
      <w:szCs w:val="20"/>
    </w:rPr>
  </w:style>
  <w:style w:type="paragraph" w:customStyle="1" w:styleId="1TimesNewRoman025025">
    <w:name w:val="样式 正文1 + Times New Roman 段前: 0.25 行 段后: 0.25 行"/>
    <w:basedOn w:val="a5"/>
    <w:rsid w:val="00357BE7"/>
    <w:pPr>
      <w:spacing w:beforeLines="25" w:afterLines="25" w:line="480" w:lineRule="exact"/>
      <w:ind w:firstLine="480"/>
    </w:pPr>
    <w:rPr>
      <w:rFonts w:eastAsia="宋体" w:cs="宋体"/>
      <w:szCs w:val="20"/>
    </w:rPr>
  </w:style>
  <w:style w:type="paragraph" w:customStyle="1" w:styleId="tabs1">
    <w:name w:val="tabs1"/>
    <w:basedOn w:val="a5"/>
    <w:qFormat/>
    <w:rsid w:val="00357BE7"/>
    <w:pPr>
      <w:widowControl/>
      <w:pBdr>
        <w:top w:val="single" w:sz="6" w:space="0" w:color="FFFFFF"/>
        <w:bottom w:val="single" w:sz="6" w:space="20" w:color="FFFFFF"/>
      </w:pBdr>
      <w:shd w:val="clear" w:color="auto" w:fill="E8F3FD"/>
      <w:spacing w:before="100" w:beforeAutospacing="1" w:line="240" w:lineRule="auto"/>
      <w:ind w:firstLineChars="0" w:firstLine="0"/>
      <w:jc w:val="left"/>
    </w:pPr>
    <w:rPr>
      <w:rFonts w:ascii="宋体" w:eastAsia="宋体" w:hAnsi="宋体" w:cs="宋体"/>
      <w:kern w:val="0"/>
      <w:szCs w:val="24"/>
    </w:rPr>
  </w:style>
  <w:style w:type="paragraph" w:customStyle="1" w:styleId="xl73">
    <w:name w:val="xl73"/>
    <w:basedOn w:val="a5"/>
    <w:qFormat/>
    <w:rsid w:val="00357BE7"/>
    <w:pPr>
      <w:widowControl/>
      <w:pBdr>
        <w:top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reader-word-layerreader-word-s14-23">
    <w:name w:val="reader-word-layer reader-word-s14-23"/>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120">
    <w:name w:val="样式 首行缩进:  2 字符12"/>
    <w:basedOn w:val="a5"/>
    <w:qFormat/>
    <w:rsid w:val="00357BE7"/>
    <w:pPr>
      <w:ind w:firstLine="560"/>
    </w:pPr>
    <w:rPr>
      <w:rFonts w:eastAsia="宋体" w:cs="Times New Roman"/>
      <w:szCs w:val="24"/>
    </w:rPr>
  </w:style>
  <w:style w:type="character" w:customStyle="1" w:styleId="Chard">
    <w:name w:val="副标题 Char"/>
    <w:basedOn w:val="a7"/>
    <w:link w:val="aff1"/>
    <w:rsid w:val="00357BE7"/>
    <w:rPr>
      <w:rFonts w:ascii="Calibri" w:eastAsia="宋体" w:hAnsi="Calibri" w:cs="Times New Roman"/>
      <w:i/>
      <w:iCs/>
      <w:kern w:val="0"/>
      <w:sz w:val="24"/>
      <w:szCs w:val="24"/>
      <w:lang w:eastAsia="en-US" w:bidi="en-US"/>
    </w:rPr>
  </w:style>
  <w:style w:type="paragraph" w:customStyle="1" w:styleId="4e">
    <w:name w:val="副标题4"/>
    <w:basedOn w:val="3f4"/>
    <w:qFormat/>
    <w:rsid w:val="00357BE7"/>
    <w:pPr>
      <w:tabs>
        <w:tab w:val="clear" w:pos="1584"/>
        <w:tab w:val="left" w:pos="1008"/>
        <w:tab w:val="left" w:pos="1275"/>
        <w:tab w:val="left" w:pos="1575"/>
        <w:tab w:val="left" w:pos="2100"/>
      </w:tabs>
      <w:ind w:left="1275" w:hanging="705"/>
      <w:outlineLvl w:val="4"/>
    </w:pPr>
  </w:style>
  <w:style w:type="paragraph" w:customStyle="1" w:styleId="3f4">
    <w:name w:val="副标题3"/>
    <w:basedOn w:val="a5"/>
    <w:qFormat/>
    <w:rsid w:val="00357BE7"/>
    <w:pPr>
      <w:keepLines/>
      <w:tabs>
        <w:tab w:val="left" w:pos="672"/>
        <w:tab w:val="left" w:pos="720"/>
        <w:tab w:val="left" w:pos="1584"/>
      </w:tabs>
      <w:adjustRightInd w:val="0"/>
      <w:snapToGrid w:val="0"/>
      <w:spacing w:line="400" w:lineRule="atLeast"/>
      <w:ind w:left="672" w:firstLineChars="0" w:hanging="348"/>
      <w:outlineLvl w:val="3"/>
    </w:pPr>
    <w:rPr>
      <w:rFonts w:ascii="宋体" w:eastAsia="宋体" w:cs="Times New Roman"/>
      <w:snapToGrid w:val="0"/>
      <w:kern w:val="0"/>
      <w:szCs w:val="24"/>
    </w:rPr>
  </w:style>
  <w:style w:type="paragraph" w:customStyle="1" w:styleId="postinfo3">
    <w:name w:val="postinfo3"/>
    <w:basedOn w:val="a5"/>
    <w:qFormat/>
    <w:rsid w:val="00357BE7"/>
    <w:pPr>
      <w:widowControl/>
      <w:pBdr>
        <w:bottom w:val="single" w:sz="6" w:space="0" w:color="E8F3FD"/>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msoacetate0">
    <w:name w:val="msoacetate"/>
    <w:basedOn w:val="a5"/>
    <w:qFormat/>
    <w:rsid w:val="00357BE7"/>
    <w:pPr>
      <w:adjustRightInd w:val="0"/>
      <w:spacing w:line="360" w:lineRule="atLeast"/>
      <w:ind w:firstLineChars="0" w:firstLine="567"/>
    </w:pPr>
    <w:rPr>
      <w:rFonts w:eastAsia="宋体" w:cs="Times New Roman"/>
      <w:kern w:val="0"/>
      <w:sz w:val="18"/>
      <w:szCs w:val="20"/>
    </w:rPr>
  </w:style>
  <w:style w:type="paragraph" w:customStyle="1" w:styleId="2110">
    <w:name w:val="2.1.1"/>
    <w:basedOn w:val="a5"/>
    <w:rsid w:val="00357BE7"/>
    <w:pPr>
      <w:spacing w:line="240" w:lineRule="auto"/>
      <w:ind w:firstLineChars="0" w:firstLine="0"/>
    </w:pPr>
    <w:rPr>
      <w:rFonts w:eastAsia="宋体" w:cs="Times New Roman"/>
      <w:szCs w:val="24"/>
    </w:rPr>
  </w:style>
  <w:style w:type="paragraph" w:customStyle="1" w:styleId="Charfffff8">
    <w:name w:val="二 Char"/>
    <w:basedOn w:val="a5"/>
    <w:rsid w:val="00357BE7"/>
    <w:pPr>
      <w:spacing w:line="240" w:lineRule="auto"/>
      <w:ind w:firstLineChars="0" w:firstLine="0"/>
    </w:pPr>
    <w:rPr>
      <w:rFonts w:ascii="黑体" w:eastAsia="黑体" w:cs="Times New Roman"/>
      <w:b/>
      <w:szCs w:val="24"/>
    </w:rPr>
  </w:style>
  <w:style w:type="character" w:customStyle="1" w:styleId="Char13">
    <w:name w:val="签名 Char1"/>
    <w:basedOn w:val="a7"/>
    <w:link w:val="aff"/>
    <w:rsid w:val="00357BE7"/>
    <w:rPr>
      <w:rFonts w:ascii="Times New Roman" w:eastAsia="宋体" w:hAnsi="Times New Roman" w:cs="Times New Roman"/>
      <w:sz w:val="24"/>
      <w:szCs w:val="20"/>
    </w:rPr>
  </w:style>
  <w:style w:type="paragraph" w:customStyle="1" w:styleId="a">
    <w:name w:val="列项——"/>
    <w:rsid w:val="00357BE7"/>
    <w:pPr>
      <w:widowControl w:val="0"/>
      <w:numPr>
        <w:numId w:val="3"/>
      </w:numPr>
      <w:tabs>
        <w:tab w:val="left" w:pos="854"/>
      </w:tabs>
      <w:ind w:leftChars="200" w:left="200" w:hangingChars="200" w:hanging="200"/>
      <w:jc w:val="both"/>
    </w:pPr>
    <w:rPr>
      <w:rFonts w:ascii="宋体" w:hAnsi="Times New Roman"/>
      <w:sz w:val="21"/>
    </w:rPr>
  </w:style>
  <w:style w:type="paragraph" w:customStyle="1" w:styleId="CharChar9CharCharCharCharCharCharChar2">
    <w:name w:val="Char Char9 Char Char Char Char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0">
    <w:name w:val="样式 正文首行缩进 + 首行缩进:  0 厘米"/>
    <w:basedOn w:val="aff9"/>
    <w:qFormat/>
    <w:rsid w:val="00357BE7"/>
    <w:pPr>
      <w:keepNext w:val="0"/>
      <w:tabs>
        <w:tab w:val="clear" w:pos="3240"/>
        <w:tab w:val="clear" w:pos="5400"/>
      </w:tabs>
      <w:spacing w:line="240" w:lineRule="exact"/>
      <w:ind w:left="0" w:firstLineChars="0" w:firstLine="0"/>
      <w:jc w:val="left"/>
    </w:pPr>
    <w:rPr>
      <w:rFonts w:ascii="宋体" w:hAnsi="宋体"/>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5"/>
    <w:rsid w:val="00357BE7"/>
    <w:pPr>
      <w:widowControl/>
      <w:spacing w:after="160" w:line="240" w:lineRule="exact"/>
      <w:ind w:firstLineChars="0" w:firstLine="0"/>
      <w:jc w:val="left"/>
    </w:pPr>
    <w:rPr>
      <w:rFonts w:ascii="Verdana" w:eastAsia="仿宋_GB2312" w:hAnsi="Verdana" w:cs="Times New Roman"/>
      <w:kern w:val="0"/>
      <w:szCs w:val="20"/>
      <w:lang w:eastAsia="en-US"/>
    </w:rPr>
  </w:style>
  <w:style w:type="paragraph" w:customStyle="1" w:styleId="Char1CharCharChar1">
    <w:name w:val="Char1 Char Char Char1"/>
    <w:basedOn w:val="a5"/>
    <w:rsid w:val="00357BE7"/>
    <w:pPr>
      <w:spacing w:line="360" w:lineRule="auto"/>
    </w:pPr>
    <w:rPr>
      <w:rFonts w:eastAsia="宋体" w:cs="Times New Roman"/>
      <w:sz w:val="21"/>
      <w:szCs w:val="20"/>
    </w:rPr>
  </w:style>
  <w:style w:type="paragraph" w:customStyle="1" w:styleId="CharCharCharCharCharCharChar3">
    <w:name w:val="Char Char Char Char Char Char Char3"/>
    <w:basedOn w:val="a5"/>
    <w:rsid w:val="00357BE7"/>
    <w:pPr>
      <w:spacing w:line="240" w:lineRule="auto"/>
      <w:ind w:firstLineChars="0" w:firstLine="0"/>
    </w:pPr>
    <w:rPr>
      <w:rFonts w:eastAsia="宋体" w:cs="Times New Roman"/>
      <w:szCs w:val="24"/>
    </w:rPr>
  </w:style>
  <w:style w:type="paragraph" w:customStyle="1" w:styleId="CharCharChar2CharCharCharCharCharCharCharCharCharCharCharCharCharCharCharCharCharCharCharCharCharCharCharCharCharCharChar1CharCharCharCharCharCharCharCharCharCharCharCharCharCharCharChar">
    <w:name w:val="Char Char Char2 Char Char Char Char Char Char Char Char Char Char Char Char Char Char Char Char Char Char Char Char Char Char Char Char Char Char Char1 Char Char Char Char Char Char Char Char Char Char Char Char Char Char Char Char"/>
    <w:basedOn w:val="a5"/>
    <w:rsid w:val="00357BE7"/>
    <w:pPr>
      <w:widowControl/>
      <w:spacing w:line="480" w:lineRule="exact"/>
      <w:jc w:val="left"/>
    </w:pPr>
    <w:rPr>
      <w:rFonts w:ascii="Arial" w:eastAsia="Times New Roman" w:hAnsi="Arial" w:cs="Verdana"/>
      <w:kern w:val="0"/>
      <w:sz w:val="28"/>
      <w:szCs w:val="24"/>
      <w:lang w:eastAsia="en-US"/>
    </w:rPr>
  </w:style>
  <w:style w:type="paragraph" w:customStyle="1" w:styleId="affffffff1">
    <w:name w:val="样式 图表 +"/>
    <w:basedOn w:val="a5"/>
    <w:rsid w:val="00357BE7"/>
    <w:pPr>
      <w:spacing w:line="240" w:lineRule="auto"/>
      <w:jc w:val="left"/>
    </w:pPr>
    <w:rPr>
      <w:rFonts w:ascii="Arial" w:eastAsia="宋体" w:hAnsi="Arial" w:cs="Times New Roman"/>
      <w:smallCaps/>
      <w:kern w:val="0"/>
      <w:szCs w:val="24"/>
    </w:rPr>
  </w:style>
  <w:style w:type="paragraph" w:customStyle="1" w:styleId="affffffff2">
    <w:name w:val="设计文本"/>
    <w:basedOn w:val="a5"/>
    <w:rsid w:val="00357BE7"/>
    <w:pPr>
      <w:tabs>
        <w:tab w:val="left" w:pos="180"/>
      </w:tabs>
      <w:spacing w:line="360" w:lineRule="auto"/>
      <w:ind w:firstLine="560"/>
      <w:jc w:val="center"/>
    </w:pPr>
    <w:rPr>
      <w:rFonts w:ascii="宋体" w:eastAsia="宋体" w:hAnsi="宋体" w:cs="Times New Roman"/>
      <w:sz w:val="28"/>
      <w:szCs w:val="24"/>
    </w:rPr>
  </w:style>
  <w:style w:type="paragraph" w:customStyle="1" w:styleId="CM108">
    <w:name w:val="CM108"/>
    <w:basedOn w:val="Default"/>
    <w:next w:val="Default"/>
    <w:semiHidden/>
    <w:rsid w:val="00357BE7"/>
    <w:pPr>
      <w:spacing w:after="78"/>
    </w:pPr>
    <w:rPr>
      <w:rFonts w:ascii="Sim Sun" w:eastAsia="Sim Sun"/>
      <w:color w:val="auto"/>
      <w:szCs w:val="24"/>
    </w:rPr>
  </w:style>
  <w:style w:type="paragraph" w:customStyle="1" w:styleId="22CharChar0505">
    <w:name w:val="样式 标题 2标题 2 Char Char + 小三 非加粗 段前: 0.5 行 段后: 0.5 行"/>
    <w:basedOn w:val="20"/>
    <w:rsid w:val="00357BE7"/>
    <w:pPr>
      <w:spacing w:afterLines="50" w:line="416" w:lineRule="auto"/>
    </w:pPr>
    <w:rPr>
      <w:rFonts w:ascii="Arial" w:eastAsia="黑体" w:hAnsi="Arial" w:cs="宋体"/>
      <w:b w:val="0"/>
      <w:bCs w:val="0"/>
      <w:sz w:val="28"/>
      <w:szCs w:val="20"/>
    </w:rPr>
  </w:style>
  <w:style w:type="paragraph" w:customStyle="1" w:styleId="InTable">
    <w:name w:val="In Table"/>
    <w:basedOn w:val="a5"/>
    <w:qFormat/>
    <w:rsid w:val="00357BE7"/>
    <w:pPr>
      <w:tabs>
        <w:tab w:val="left" w:pos="2200"/>
        <w:tab w:val="left" w:pos="3960"/>
        <w:tab w:val="left" w:pos="5280"/>
      </w:tabs>
      <w:spacing w:before="96" w:after="96" w:line="0" w:lineRule="atLeast"/>
      <w:ind w:firstLineChars="0" w:firstLine="0"/>
      <w:jc w:val="center"/>
    </w:pPr>
    <w:rPr>
      <w:rFonts w:ascii="Tahoma" w:eastAsia="华文中宋" w:hAnsi="Tahoma" w:cs="Times New Roman"/>
      <w:sz w:val="21"/>
      <w:szCs w:val="20"/>
    </w:rPr>
  </w:style>
  <w:style w:type="character" w:customStyle="1" w:styleId="Charf">
    <w:name w:val="脚注文本 Char"/>
    <w:basedOn w:val="a7"/>
    <w:link w:val="aff3"/>
    <w:qFormat/>
    <w:rsid w:val="00357BE7"/>
    <w:rPr>
      <w:rFonts w:ascii="Times New Roman" w:eastAsia="宋体" w:hAnsi="Times New Roman" w:cs="Times New Roman"/>
      <w:kern w:val="0"/>
      <w:sz w:val="18"/>
      <w:szCs w:val="18"/>
    </w:rPr>
  </w:style>
  <w:style w:type="paragraph" w:customStyle="1" w:styleId="1fb">
    <w:name w:val="样式 正文 +1"/>
    <w:basedOn w:val="a5"/>
    <w:rsid w:val="00357BE7"/>
    <w:pPr>
      <w:spacing w:line="360" w:lineRule="auto"/>
      <w:jc w:val="left"/>
    </w:pPr>
    <w:rPr>
      <w:rFonts w:eastAsia="宋体" w:cs="宋体"/>
      <w:szCs w:val="20"/>
    </w:rPr>
  </w:style>
  <w:style w:type="paragraph" w:customStyle="1" w:styleId="affffffff3">
    <w:name w:val="四级条标题"/>
    <w:basedOn w:val="affffffff4"/>
    <w:next w:val="a5"/>
    <w:qFormat/>
    <w:rsid w:val="00357BE7"/>
    <w:pPr>
      <w:tabs>
        <w:tab w:val="left" w:pos="3000"/>
      </w:tabs>
      <w:ind w:left="3000"/>
      <w:outlineLvl w:val="5"/>
    </w:pPr>
  </w:style>
  <w:style w:type="paragraph" w:customStyle="1" w:styleId="affffffff4">
    <w:name w:val="三级条标题"/>
    <w:basedOn w:val="affffffff5"/>
    <w:next w:val="a5"/>
    <w:qFormat/>
    <w:rsid w:val="00357BE7"/>
    <w:pPr>
      <w:tabs>
        <w:tab w:val="left" w:pos="2580"/>
      </w:tabs>
      <w:ind w:left="2580"/>
      <w:outlineLvl w:val="4"/>
    </w:pPr>
  </w:style>
  <w:style w:type="paragraph" w:customStyle="1" w:styleId="affffffff5">
    <w:name w:val="二级条标题"/>
    <w:basedOn w:val="affffffff6"/>
    <w:next w:val="a5"/>
    <w:qFormat/>
    <w:rsid w:val="00357BE7"/>
    <w:pPr>
      <w:tabs>
        <w:tab w:val="left" w:pos="2160"/>
      </w:tabs>
      <w:ind w:left="2160"/>
      <w:outlineLvl w:val="3"/>
    </w:pPr>
  </w:style>
  <w:style w:type="paragraph" w:customStyle="1" w:styleId="affffffff6">
    <w:name w:val="一级条标题"/>
    <w:basedOn w:val="affffffff7"/>
    <w:next w:val="a5"/>
    <w:qFormat/>
    <w:rsid w:val="00357BE7"/>
    <w:pPr>
      <w:tabs>
        <w:tab w:val="left" w:pos="360"/>
        <w:tab w:val="left" w:pos="1740"/>
      </w:tabs>
      <w:spacing w:before="0" w:after="0"/>
      <w:ind w:left="1740" w:hanging="420"/>
      <w:outlineLvl w:val="2"/>
    </w:pPr>
  </w:style>
  <w:style w:type="paragraph" w:customStyle="1" w:styleId="affffffff7">
    <w:name w:val="章标题"/>
    <w:next w:val="a5"/>
    <w:qFormat/>
    <w:rsid w:val="00357BE7"/>
    <w:pPr>
      <w:tabs>
        <w:tab w:val="left" w:pos="903"/>
      </w:tabs>
      <w:spacing w:before="50" w:after="50"/>
      <w:ind w:left="903" w:hanging="315"/>
      <w:jc w:val="both"/>
      <w:outlineLvl w:val="1"/>
    </w:pPr>
    <w:rPr>
      <w:rFonts w:ascii="黑体" w:eastAsia="黑体" w:hAnsi="Times New Roman"/>
      <w:sz w:val="21"/>
    </w:rPr>
  </w:style>
  <w:style w:type="paragraph" w:customStyle="1" w:styleId="ParaCharCharCharChar">
    <w:name w:val="默认段落字体 Para Char Char Char Char"/>
    <w:basedOn w:val="a5"/>
    <w:qFormat/>
    <w:rsid w:val="00357BE7"/>
    <w:pPr>
      <w:spacing w:line="360" w:lineRule="auto"/>
    </w:pPr>
    <w:rPr>
      <w:rFonts w:ascii="宋体" w:eastAsia="宋体" w:hAnsi="宋体" w:cs="Times New Roman"/>
      <w:szCs w:val="20"/>
    </w:rPr>
  </w:style>
  <w:style w:type="paragraph" w:customStyle="1" w:styleId="affffffff8">
    <w:name w:val="样式 小四 居中 行距: 单倍行距"/>
    <w:basedOn w:val="a5"/>
    <w:qFormat/>
    <w:rsid w:val="00357BE7"/>
    <w:pPr>
      <w:adjustRightInd w:val="0"/>
      <w:spacing w:line="500" w:lineRule="atLeast"/>
      <w:ind w:firstLineChars="0" w:firstLine="567"/>
      <w:jc w:val="center"/>
    </w:pPr>
    <w:rPr>
      <w:rFonts w:eastAsia="宋体" w:cs="Times New Roman"/>
      <w:kern w:val="0"/>
      <w:szCs w:val="20"/>
      <w:lang w:val="en-GB"/>
    </w:rPr>
  </w:style>
  <w:style w:type="paragraph" w:customStyle="1" w:styleId="366125">
    <w:name w:val="样式 标题 3 + 小三 段前: 6 磅 段后: 6 磅 行距: 多倍行距 1.25 字行"/>
    <w:basedOn w:val="3"/>
    <w:rsid w:val="00357BE7"/>
    <w:pPr>
      <w:keepNext w:val="0"/>
      <w:keepLines w:val="0"/>
      <w:widowControl/>
      <w:pBdr>
        <w:bottom w:val="single" w:sz="4" w:space="1" w:color="95B3D7"/>
      </w:pBdr>
      <w:spacing w:beforeLines="0" w:after="80" w:line="300" w:lineRule="auto"/>
      <w:jc w:val="left"/>
    </w:pPr>
    <w:rPr>
      <w:rFonts w:ascii="Cambria" w:eastAsia="宋体" w:hAnsi="Cambria" w:cs="宋体"/>
      <w:b w:val="0"/>
      <w:bCs w:val="0"/>
      <w:color w:val="4F81BD"/>
      <w:kern w:val="0"/>
      <w:sz w:val="30"/>
      <w:szCs w:val="30"/>
      <w:lang w:eastAsia="en-US" w:bidi="en-US"/>
    </w:rPr>
  </w:style>
  <w:style w:type="paragraph" w:customStyle="1" w:styleId="headermenupopup">
    <w:name w:val="headermenu_popup"/>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BG1">
    <w:name w:val="BG1"/>
    <w:basedOn w:val="a5"/>
    <w:qFormat/>
    <w:rsid w:val="00357BE7"/>
    <w:pPr>
      <w:autoSpaceDE w:val="0"/>
      <w:autoSpaceDN w:val="0"/>
      <w:spacing w:line="240" w:lineRule="auto"/>
      <w:ind w:firstLineChars="0" w:firstLine="0"/>
      <w:jc w:val="center"/>
    </w:pPr>
    <w:rPr>
      <w:rFonts w:eastAsia="宋体" w:cs="Times New Roman"/>
      <w:color w:val="000000"/>
      <w:kern w:val="0"/>
      <w:sz w:val="21"/>
      <w:szCs w:val="24"/>
    </w:rPr>
  </w:style>
  <w:style w:type="paragraph" w:customStyle="1" w:styleId="100">
    <w:name w:val="样式 标题 1 + 加粗 首行缩进:  0 厘米"/>
    <w:basedOn w:val="1"/>
    <w:qFormat/>
    <w:rsid w:val="00357BE7"/>
    <w:pPr>
      <w:widowControl/>
      <w:tabs>
        <w:tab w:val="left" w:pos="0"/>
      </w:tabs>
      <w:adjustRightInd w:val="0"/>
      <w:snapToGrid w:val="0"/>
      <w:spacing w:beforeLines="0" w:after="360" w:line="480" w:lineRule="atLeast"/>
      <w:jc w:val="both"/>
      <w:textAlignment w:val="baseline"/>
    </w:pPr>
    <w:rPr>
      <w:rFonts w:eastAsia="宋体" w:cs="Times New Roman"/>
      <w:bCs w:val="0"/>
      <w:spacing w:val="6"/>
      <w:sz w:val="36"/>
      <w:szCs w:val="20"/>
    </w:rPr>
  </w:style>
  <w:style w:type="paragraph" w:customStyle="1" w:styleId="1fc">
    <w:name w:val="表名1"/>
    <w:basedOn w:val="a5"/>
    <w:semiHidden/>
    <w:qFormat/>
    <w:rsid w:val="00357BE7"/>
    <w:pPr>
      <w:keepNext/>
      <w:overflowPunct w:val="0"/>
      <w:adjustRightInd w:val="0"/>
      <w:snapToGrid w:val="0"/>
      <w:spacing w:line="240" w:lineRule="auto"/>
      <w:ind w:firstLineChars="0" w:firstLine="0"/>
      <w:jc w:val="center"/>
    </w:pPr>
    <w:rPr>
      <w:rFonts w:eastAsia="黑体" w:cs="Times New Roman"/>
      <w:b/>
      <w:kern w:val="24"/>
      <w:sz w:val="21"/>
      <w:szCs w:val="21"/>
    </w:rPr>
  </w:style>
  <w:style w:type="paragraph" w:customStyle="1" w:styleId="Char2CharCharChar">
    <w:name w:val="Char2 Char Char Char"/>
    <w:basedOn w:val="a5"/>
    <w:qFormat/>
    <w:rsid w:val="00357BE7"/>
    <w:pPr>
      <w:adjustRightInd w:val="0"/>
      <w:snapToGrid w:val="0"/>
      <w:spacing w:line="240" w:lineRule="auto"/>
      <w:ind w:firstLineChars="0" w:firstLine="0"/>
    </w:pPr>
    <w:rPr>
      <w:rFonts w:eastAsia="黑体" w:cs="Times New Roman"/>
      <w:snapToGrid w:val="0"/>
      <w:szCs w:val="24"/>
    </w:rPr>
  </w:style>
  <w:style w:type="paragraph" w:customStyle="1" w:styleId="reader-word-layerreader-word-s1-9">
    <w:name w:val="reader-word-layer reader-word-s1-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9">
    <w:name w:val="小四表文左齐"/>
    <w:basedOn w:val="a5"/>
    <w:rsid w:val="00357BE7"/>
    <w:pPr>
      <w:spacing w:line="240" w:lineRule="auto"/>
      <w:ind w:firstLineChars="0" w:firstLine="0"/>
      <w:jc w:val="center"/>
    </w:pPr>
    <w:rPr>
      <w:rFonts w:ascii="仿宋_GB2312" w:eastAsia="仿宋_GB2312" w:hAnsi="宋体" w:cs="Times New Roman"/>
      <w:szCs w:val="24"/>
    </w:rPr>
  </w:style>
  <w:style w:type="paragraph" w:customStyle="1" w:styleId="03">
    <w:name w:val="表格03"/>
    <w:basedOn w:val="a5"/>
    <w:qFormat/>
    <w:rsid w:val="00357BE7"/>
    <w:pPr>
      <w:spacing w:line="400" w:lineRule="exact"/>
      <w:ind w:firstLineChars="0" w:firstLine="0"/>
      <w:jc w:val="center"/>
    </w:pPr>
    <w:rPr>
      <w:rFonts w:eastAsia="宋体" w:cs="Times New Roman"/>
      <w:sz w:val="21"/>
      <w:szCs w:val="20"/>
    </w:rPr>
  </w:style>
  <w:style w:type="paragraph" w:customStyle="1" w:styleId="Char50">
    <w:name w:val="Char5"/>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tradename">
    <w:name w:val="tradenam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style5">
    <w:name w:val="style5"/>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color w:val="000000"/>
      <w:kern w:val="0"/>
      <w:szCs w:val="20"/>
    </w:rPr>
  </w:style>
  <w:style w:type="paragraph" w:customStyle="1" w:styleId="TimesNewRoman2">
    <w:name w:val="样式 正文文本缩进 + (西文) Times New Roman (中文) 宋体 三号 首行缩进:  2 字符"/>
    <w:basedOn w:val="af5"/>
    <w:rsid w:val="00357BE7"/>
    <w:pPr>
      <w:adjustRightInd/>
      <w:spacing w:line="240" w:lineRule="auto"/>
      <w:ind w:leftChars="10" w:left="21" w:firstLineChars="185" w:firstLine="520"/>
      <w:textAlignment w:val="auto"/>
    </w:pPr>
    <w:rPr>
      <w:rFonts w:eastAsia="仿宋_GB2312" w:hAnsi="宋体"/>
      <w:color w:val="auto"/>
      <w:kern w:val="2"/>
      <w:sz w:val="28"/>
    </w:rPr>
  </w:style>
  <w:style w:type="paragraph" w:customStyle="1" w:styleId="Char170">
    <w:name w:val="Char17"/>
    <w:basedOn w:val="a5"/>
    <w:rsid w:val="00357BE7"/>
    <w:pPr>
      <w:spacing w:line="240" w:lineRule="auto"/>
      <w:ind w:firstLineChars="0" w:firstLine="0"/>
    </w:pPr>
    <w:rPr>
      <w:rFonts w:ascii="Tahoma" w:eastAsia="宋体" w:hAnsi="Tahoma" w:cs="Times New Roman"/>
      <w:szCs w:val="20"/>
    </w:rPr>
  </w:style>
  <w:style w:type="paragraph" w:customStyle="1" w:styleId="07420">
    <w:name w:val="样式 小四 首行缩进:  0.74 厘米 行距: 固定值 20 磅"/>
    <w:basedOn w:val="a5"/>
    <w:qFormat/>
    <w:rsid w:val="00357BE7"/>
    <w:pPr>
      <w:spacing w:line="440" w:lineRule="exact"/>
      <w:ind w:firstLineChars="0" w:firstLine="454"/>
    </w:pPr>
    <w:rPr>
      <w:rFonts w:eastAsia="宋体" w:cs="Times New Roman"/>
      <w:szCs w:val="20"/>
    </w:rPr>
  </w:style>
  <w:style w:type="paragraph" w:customStyle="1" w:styleId="2203031">
    <w:name w:val="样式 标题 22级样式 + 段前: 0.3 行 段后: 0.3 行1"/>
    <w:basedOn w:val="20"/>
    <w:qFormat/>
    <w:rsid w:val="00357BE7"/>
    <w:pPr>
      <w:adjustRightInd w:val="0"/>
      <w:spacing w:beforeLines="30" w:afterLines="30"/>
      <w:textAlignment w:val="baseline"/>
    </w:pPr>
    <w:rPr>
      <w:rFonts w:eastAsia="黑体" w:cs="Times New Roman"/>
      <w:b w:val="0"/>
      <w:bCs w:val="0"/>
      <w:color w:val="003300"/>
      <w:spacing w:val="6"/>
      <w:sz w:val="28"/>
      <w:szCs w:val="20"/>
    </w:rPr>
  </w:style>
  <w:style w:type="paragraph" w:customStyle="1" w:styleId="CharCharCharCharCharCharCharCharChar1Char3">
    <w:name w:val="Char Char Char Char Char Char Char Char Char1 Char3"/>
    <w:basedOn w:val="a5"/>
    <w:rsid w:val="00357BE7"/>
    <w:pPr>
      <w:spacing w:line="360" w:lineRule="auto"/>
    </w:pPr>
    <w:rPr>
      <w:rFonts w:ascii="宋体" w:eastAsia="宋体" w:hAnsi="宋体" w:cs="宋体"/>
      <w:szCs w:val="24"/>
    </w:rPr>
  </w:style>
  <w:style w:type="paragraph" w:customStyle="1" w:styleId="pages">
    <w:name w:val="pages"/>
    <w:basedOn w:val="a5"/>
    <w:qFormat/>
    <w:rsid w:val="00357BE7"/>
    <w:pPr>
      <w:widowControl/>
      <w:pBdr>
        <w:top w:val="single" w:sz="6" w:space="0" w:color="CAD9EA"/>
        <w:left w:val="single" w:sz="6" w:space="0" w:color="CAD9EA"/>
        <w:bottom w:val="single" w:sz="6" w:space="0" w:color="CAD9EA"/>
        <w:right w:val="single" w:sz="6" w:space="0" w:color="CAD9EA"/>
      </w:pBdr>
      <w:shd w:val="clear" w:color="auto" w:fill="F7F7F7"/>
      <w:spacing w:before="100" w:beforeAutospacing="1" w:after="100" w:afterAutospacing="1" w:line="390" w:lineRule="atLeast"/>
      <w:ind w:firstLineChars="0" w:firstLine="0"/>
      <w:jc w:val="left"/>
    </w:pPr>
    <w:rPr>
      <w:rFonts w:ascii="宋体" w:eastAsia="宋体" w:hAnsi="宋体" w:cs="宋体"/>
      <w:color w:val="999999"/>
      <w:kern w:val="0"/>
      <w:szCs w:val="24"/>
    </w:rPr>
  </w:style>
  <w:style w:type="paragraph" w:customStyle="1" w:styleId="SectionTitle">
    <w:name w:val="Section Title"/>
    <w:basedOn w:val="a5"/>
    <w:next w:val="a5"/>
    <w:qFormat/>
    <w:rsid w:val="00357BE7"/>
    <w:pPr>
      <w:widowControl/>
      <w:pBdr>
        <w:top w:val="single" w:sz="6" w:space="2" w:color="FFFFFF"/>
        <w:left w:val="single" w:sz="6" w:space="2" w:color="FFFFFF"/>
        <w:bottom w:val="single" w:sz="6" w:space="2" w:color="FFFFFF"/>
        <w:right w:val="single" w:sz="6" w:space="2" w:color="FFFFFF"/>
      </w:pBdr>
      <w:shd w:val="pct10" w:color="auto" w:fill="auto"/>
      <w:spacing w:before="120" w:line="280" w:lineRule="atLeast"/>
      <w:ind w:firstLineChars="0" w:firstLine="0"/>
      <w:jc w:val="left"/>
    </w:pPr>
    <w:rPr>
      <w:rFonts w:ascii="Arial" w:eastAsia="宋体" w:hAnsi="Arial" w:cs="Times New Roman"/>
      <w:b/>
      <w:spacing w:val="-10"/>
      <w:kern w:val="0"/>
      <w:position w:val="7"/>
      <w:sz w:val="20"/>
      <w:szCs w:val="20"/>
    </w:rPr>
  </w:style>
  <w:style w:type="paragraph" w:customStyle="1" w:styleId="pages2">
    <w:name w:val="pages2"/>
    <w:basedOn w:val="a5"/>
    <w:qFormat/>
    <w:rsid w:val="00357BE7"/>
    <w:pPr>
      <w:widowControl/>
      <w:pBdr>
        <w:top w:val="single" w:sz="6" w:space="0" w:color="CAD9EA"/>
        <w:left w:val="single" w:sz="2" w:space="0" w:color="CAD9EA"/>
        <w:bottom w:val="single" w:sz="2" w:space="0" w:color="CAD9EA"/>
        <w:right w:val="single" w:sz="2" w:space="0" w:color="CAD9EA"/>
      </w:pBdr>
      <w:shd w:val="clear" w:color="auto" w:fill="F7F7F7"/>
      <w:spacing w:before="100" w:beforeAutospacing="1" w:after="100" w:afterAutospacing="1" w:line="390" w:lineRule="atLeast"/>
      <w:ind w:firstLineChars="0" w:firstLine="0"/>
      <w:jc w:val="left"/>
    </w:pPr>
    <w:rPr>
      <w:rFonts w:ascii="宋体" w:eastAsia="宋体" w:hAnsi="宋体" w:cs="宋体"/>
      <w:color w:val="999999"/>
      <w:kern w:val="0"/>
      <w:szCs w:val="24"/>
    </w:rPr>
  </w:style>
  <w:style w:type="paragraph" w:customStyle="1" w:styleId="1fd">
    <w:name w:val="条文1"/>
    <w:basedOn w:val="a5"/>
    <w:qFormat/>
    <w:rsid w:val="00357BE7"/>
    <w:pPr>
      <w:widowControl/>
      <w:autoSpaceDE w:val="0"/>
      <w:autoSpaceDN w:val="0"/>
      <w:adjustRightInd w:val="0"/>
      <w:spacing w:line="460" w:lineRule="exact"/>
      <w:ind w:left="907" w:firstLineChars="0" w:hanging="425"/>
      <w:textAlignment w:val="bottom"/>
    </w:pPr>
    <w:rPr>
      <w:rFonts w:ascii="宋体" w:eastAsia="宋体" w:hAnsi="Century Schoolbook" w:cs="Times New Roman"/>
      <w:spacing w:val="3"/>
      <w:kern w:val="24"/>
      <w:sz w:val="26"/>
      <w:szCs w:val="20"/>
    </w:rPr>
  </w:style>
  <w:style w:type="paragraph" w:customStyle="1" w:styleId="5b">
    <w:name w:val="5#表格"/>
    <w:basedOn w:val="a5"/>
    <w:qFormat/>
    <w:rsid w:val="00357BE7"/>
    <w:pPr>
      <w:tabs>
        <w:tab w:val="left" w:pos="600"/>
      </w:tabs>
      <w:adjustRightInd w:val="0"/>
      <w:spacing w:line="360" w:lineRule="exact"/>
      <w:ind w:firstLineChars="0" w:firstLine="0"/>
      <w:jc w:val="center"/>
    </w:pPr>
    <w:rPr>
      <w:rFonts w:eastAsia="宋体" w:cs="Times New Roman"/>
      <w:kern w:val="0"/>
      <w:sz w:val="21"/>
      <w:szCs w:val="20"/>
    </w:rPr>
  </w:style>
  <w:style w:type="paragraph" w:customStyle="1" w:styleId="218">
    <w:name w:val="样式 首行缩进:  2 字符18"/>
    <w:basedOn w:val="a5"/>
    <w:rsid w:val="00357BE7"/>
    <w:pPr>
      <w:ind w:firstLine="560"/>
    </w:pPr>
    <w:rPr>
      <w:rFonts w:eastAsia="宋体" w:cs="Times New Roman"/>
      <w:szCs w:val="24"/>
    </w:rPr>
  </w:style>
  <w:style w:type="paragraph" w:customStyle="1" w:styleId="affffffffa">
    <w:name w:val="区划正文"/>
    <w:basedOn w:val="a5"/>
    <w:qFormat/>
    <w:rsid w:val="00357BE7"/>
    <w:pPr>
      <w:snapToGrid w:val="0"/>
      <w:spacing w:line="240" w:lineRule="auto"/>
      <w:ind w:firstLineChars="0" w:firstLine="0"/>
    </w:pPr>
    <w:rPr>
      <w:rFonts w:eastAsia="宋体" w:cs="Times New Roman"/>
      <w:sz w:val="21"/>
      <w:szCs w:val="20"/>
    </w:rPr>
  </w:style>
  <w:style w:type="paragraph" w:customStyle="1" w:styleId="affffffffb">
    <w:name w:val="编制人员"/>
    <w:basedOn w:val="a5"/>
    <w:rsid w:val="00357BE7"/>
    <w:pPr>
      <w:keepNext/>
      <w:tabs>
        <w:tab w:val="left" w:pos="2190"/>
      </w:tabs>
      <w:adjustRightInd w:val="0"/>
      <w:snapToGrid w:val="0"/>
      <w:spacing w:line="360" w:lineRule="auto"/>
      <w:ind w:firstLineChars="0" w:firstLine="0"/>
      <w:jc w:val="center"/>
    </w:pPr>
    <w:rPr>
      <w:rFonts w:ascii="黑体" w:eastAsia="黑体" w:hAnsi="宋体" w:cs="Times New Roman"/>
      <w:sz w:val="32"/>
      <w:szCs w:val="28"/>
    </w:rPr>
  </w:style>
  <w:style w:type="paragraph" w:customStyle="1" w:styleId="2CharChar4">
    <w:name w:val="正文 首行缩进:  2 字符 Char Char"/>
    <w:basedOn w:val="a5"/>
    <w:semiHidden/>
    <w:rsid w:val="00357BE7"/>
    <w:pPr>
      <w:spacing w:before="240" w:after="240" w:line="480" w:lineRule="exact"/>
      <w:ind w:firstLine="560"/>
    </w:pPr>
    <w:rPr>
      <w:rFonts w:eastAsia="宋体" w:cs="宋体"/>
      <w:sz w:val="28"/>
      <w:szCs w:val="20"/>
    </w:rPr>
  </w:style>
  <w:style w:type="paragraph" w:customStyle="1" w:styleId="affffffffc">
    <w:name w:val="正文三级标题"/>
    <w:rsid w:val="00357BE7"/>
    <w:pPr>
      <w:ind w:firstLineChars="200" w:firstLine="640"/>
      <w:outlineLvl w:val="2"/>
    </w:pPr>
    <w:rPr>
      <w:rFonts w:ascii="Arial" w:eastAsia="黑体" w:hAnsi="Arial" w:cs="宋体"/>
      <w:kern w:val="2"/>
      <w:sz w:val="32"/>
    </w:rPr>
  </w:style>
  <w:style w:type="paragraph" w:customStyle="1" w:styleId="affffffffd">
    <w:name w:val="基准目录样式"/>
    <w:basedOn w:val="a5"/>
    <w:qFormat/>
    <w:rsid w:val="00357BE7"/>
    <w:pPr>
      <w:widowControl/>
      <w:tabs>
        <w:tab w:val="right" w:leader="dot" w:pos="-18551"/>
      </w:tabs>
      <w:spacing w:after="220" w:line="220" w:lineRule="atLeast"/>
      <w:ind w:left="1080" w:firstLineChars="0" w:firstLine="0"/>
      <w:jc w:val="left"/>
    </w:pPr>
    <w:rPr>
      <w:rFonts w:ascii="Arial" w:eastAsia="宋体" w:hAnsi="Arial" w:cs="Times New Roman"/>
      <w:kern w:val="0"/>
      <w:sz w:val="20"/>
      <w:szCs w:val="20"/>
    </w:rPr>
  </w:style>
  <w:style w:type="paragraph" w:customStyle="1" w:styleId="111">
    <w:name w:val="日期111"/>
    <w:basedOn w:val="a5"/>
    <w:next w:val="a5"/>
    <w:rsid w:val="00357BE7"/>
    <w:pPr>
      <w:adjustRightInd w:val="0"/>
      <w:spacing w:line="240" w:lineRule="auto"/>
      <w:ind w:firstLineChars="0" w:firstLine="0"/>
      <w:jc w:val="left"/>
      <w:textAlignment w:val="baseline"/>
    </w:pPr>
    <w:rPr>
      <w:rFonts w:ascii="宋体" w:eastAsia="宋体" w:cs="Times New Roman"/>
      <w:sz w:val="28"/>
      <w:szCs w:val="20"/>
    </w:rPr>
  </w:style>
  <w:style w:type="character" w:customStyle="1" w:styleId="Charf0">
    <w:name w:val="信息标题 Char"/>
    <w:basedOn w:val="a7"/>
    <w:link w:val="aff5"/>
    <w:rsid w:val="00357BE7"/>
    <w:rPr>
      <w:rFonts w:ascii="Arial" w:eastAsia="宋体" w:hAnsi="Arial" w:cs="Times New Roman"/>
      <w:sz w:val="24"/>
      <w:szCs w:val="24"/>
      <w:shd w:val="pct20" w:color="auto" w:fill="auto"/>
    </w:rPr>
  </w:style>
  <w:style w:type="paragraph" w:customStyle="1" w:styleId="250">
    <w:name w:val="样式 首行缩进:  2 字符5"/>
    <w:basedOn w:val="a5"/>
    <w:qFormat/>
    <w:rsid w:val="00357BE7"/>
    <w:pPr>
      <w:ind w:firstLine="560"/>
    </w:pPr>
    <w:rPr>
      <w:rFonts w:eastAsia="宋体" w:cs="Times New Roman"/>
      <w:szCs w:val="20"/>
    </w:rPr>
  </w:style>
  <w:style w:type="paragraph" w:customStyle="1" w:styleId="2192">
    <w:name w:val="样式 样式 首行缩进:  2 字符19 + 首行缩进:  2 字符"/>
    <w:basedOn w:val="a5"/>
    <w:qFormat/>
    <w:rsid w:val="00357BE7"/>
    <w:pPr>
      <w:ind w:firstLine="480"/>
    </w:pPr>
    <w:rPr>
      <w:rFonts w:eastAsia="宋体" w:cs="Times New Roman"/>
      <w:szCs w:val="20"/>
    </w:rPr>
  </w:style>
  <w:style w:type="paragraph" w:customStyle="1" w:styleId="01">
    <w:name w:val="正文01"/>
    <w:basedOn w:val="a5"/>
    <w:qFormat/>
    <w:rsid w:val="00357BE7"/>
    <w:pPr>
      <w:spacing w:before="60" w:line="460" w:lineRule="exact"/>
    </w:pPr>
    <w:rPr>
      <w:rFonts w:eastAsia="宋体" w:cs="Times New Roman"/>
      <w:szCs w:val="24"/>
    </w:rPr>
  </w:style>
  <w:style w:type="paragraph" w:customStyle="1" w:styleId="xl67">
    <w:name w:val="xl67"/>
    <w:basedOn w:val="a5"/>
    <w:qFormat/>
    <w:rsid w:val="00357BE7"/>
    <w:pPr>
      <w:widowControl/>
      <w:pBdr>
        <w:right w:val="single" w:sz="4" w:space="0" w:color="auto"/>
      </w:pBdr>
      <w:spacing w:before="100" w:after="100" w:line="240" w:lineRule="auto"/>
      <w:ind w:firstLineChars="0" w:firstLine="0"/>
      <w:jc w:val="center"/>
      <w:textAlignment w:val="top"/>
    </w:pPr>
    <w:rPr>
      <w:rFonts w:eastAsia="宋体" w:cs="Times New Roman"/>
      <w:kern w:val="0"/>
      <w:szCs w:val="24"/>
    </w:rPr>
  </w:style>
  <w:style w:type="paragraph" w:customStyle="1" w:styleId="CharChar5CharCharCharCharCharChar2">
    <w:name w:val="Char Char5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CharChar9CharCharCharCharCharCharCharCharChar">
    <w:name w:val="Char Char9 Char Char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mysearch">
    <w:name w:val="mysearch"/>
    <w:basedOn w:val="a5"/>
    <w:qFormat/>
    <w:rsid w:val="00357BE7"/>
    <w:pPr>
      <w:widowControl/>
      <w:spacing w:after="100" w:afterAutospacing="1" w:line="240" w:lineRule="auto"/>
      <w:ind w:left="150" w:firstLineChars="0" w:firstLine="0"/>
      <w:jc w:val="left"/>
    </w:pPr>
    <w:rPr>
      <w:rFonts w:ascii="宋体" w:eastAsia="宋体" w:hAnsi="宋体" w:cs="宋体"/>
      <w:kern w:val="0"/>
      <w:szCs w:val="24"/>
    </w:rPr>
  </w:style>
  <w:style w:type="paragraph" w:customStyle="1" w:styleId="legend">
    <w:name w:val="legend"/>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5FAFE"/>
      <w:spacing w:before="150" w:after="150" w:line="525" w:lineRule="atLeast"/>
      <w:ind w:firstLineChars="0" w:firstLine="0"/>
      <w:jc w:val="center"/>
    </w:pPr>
    <w:rPr>
      <w:rFonts w:ascii="宋体" w:eastAsia="宋体" w:hAnsi="宋体" w:cs="宋体"/>
      <w:kern w:val="0"/>
      <w:szCs w:val="24"/>
    </w:rPr>
  </w:style>
  <w:style w:type="paragraph" w:customStyle="1" w:styleId="CharCharCharCharCharChar2">
    <w:name w:val="Char Char Char Char Char Char2"/>
    <w:basedOn w:val="a5"/>
    <w:semiHidden/>
    <w:rsid w:val="00357BE7"/>
    <w:pPr>
      <w:spacing w:line="240" w:lineRule="auto"/>
      <w:ind w:firstLineChars="0" w:firstLine="0"/>
    </w:pPr>
    <w:rPr>
      <w:rFonts w:eastAsia="宋体" w:cs="Times New Roman"/>
      <w:szCs w:val="24"/>
    </w:rPr>
  </w:style>
  <w:style w:type="paragraph" w:customStyle="1" w:styleId="CharCharChar20">
    <w:name w:val="Char Char Char2"/>
    <w:basedOn w:val="a5"/>
    <w:rsid w:val="00357BE7"/>
    <w:pPr>
      <w:spacing w:line="240" w:lineRule="auto"/>
      <w:ind w:firstLineChars="0" w:firstLine="0"/>
    </w:pPr>
    <w:rPr>
      <w:rFonts w:eastAsia="宋体" w:cs="Times New Roman"/>
      <w:sz w:val="21"/>
      <w:szCs w:val="24"/>
    </w:rPr>
  </w:style>
  <w:style w:type="paragraph" w:customStyle="1" w:styleId="326624">
    <w:name w:val="样式 标题 3 + 宋体 黑色 首行缩进:  2 字符 段前: 6 磅 段后: 6 磅 行距: 最小值 24 磅"/>
    <w:basedOn w:val="3"/>
    <w:qFormat/>
    <w:rsid w:val="00357BE7"/>
    <w:pPr>
      <w:adjustRightInd w:val="0"/>
      <w:snapToGrid w:val="0"/>
      <w:spacing w:beforeLines="0" w:after="60" w:line="480" w:lineRule="atLeast"/>
      <w:ind w:firstLineChars="200" w:firstLine="200"/>
    </w:pPr>
    <w:rPr>
      <w:rFonts w:eastAsia="宋体" w:cs="Times New Roman"/>
      <w:bCs w:val="0"/>
      <w:color w:val="000000"/>
      <w:sz w:val="30"/>
      <w:szCs w:val="20"/>
    </w:rPr>
  </w:style>
  <w:style w:type="paragraph" w:customStyle="1" w:styleId="CM106">
    <w:name w:val="CM106"/>
    <w:basedOn w:val="Default"/>
    <w:next w:val="Default"/>
    <w:semiHidden/>
    <w:rsid w:val="00357BE7"/>
    <w:pPr>
      <w:spacing w:after="653"/>
    </w:pPr>
    <w:rPr>
      <w:rFonts w:ascii="Sim Sun" w:eastAsia="Sim Sun"/>
      <w:color w:val="auto"/>
      <w:szCs w:val="24"/>
    </w:rPr>
  </w:style>
  <w:style w:type="paragraph" w:customStyle="1" w:styleId="030">
    <w:name w:val="标题03"/>
    <w:basedOn w:val="a5"/>
    <w:next w:val="29"/>
    <w:semiHidden/>
    <w:qFormat/>
    <w:rsid w:val="00357BE7"/>
    <w:pPr>
      <w:spacing w:line="540" w:lineRule="exact"/>
      <w:ind w:firstLine="480"/>
    </w:pPr>
    <w:rPr>
      <w:rFonts w:ascii="宋体" w:eastAsia="宋体" w:cs="Times New Roman"/>
      <w:sz w:val="27"/>
      <w:szCs w:val="20"/>
    </w:rPr>
  </w:style>
  <w:style w:type="paragraph" w:customStyle="1" w:styleId="1fe">
    <w:name w:val="表格样式1"/>
    <w:basedOn w:val="a5"/>
    <w:qFormat/>
    <w:rsid w:val="00357BE7"/>
    <w:pPr>
      <w:adjustRightInd w:val="0"/>
      <w:spacing w:line="20" w:lineRule="atLeast"/>
      <w:ind w:firstLineChars="0" w:firstLine="0"/>
      <w:jc w:val="center"/>
    </w:pPr>
    <w:rPr>
      <w:rFonts w:ascii="宋体" w:eastAsia="宋体" w:cs="Times New Roman"/>
      <w:kern w:val="0"/>
      <w:sz w:val="21"/>
      <w:szCs w:val="20"/>
    </w:rPr>
  </w:style>
  <w:style w:type="paragraph" w:customStyle="1" w:styleId="zw">
    <w:name w:val="zw"/>
    <w:basedOn w:val="a5"/>
    <w:rsid w:val="00357BE7"/>
    <w:pPr>
      <w:widowControl/>
      <w:spacing w:before="30" w:line="240" w:lineRule="auto"/>
      <w:ind w:left="100" w:right="100" w:firstLineChars="0" w:firstLine="0"/>
    </w:pPr>
    <w:rPr>
      <w:rFonts w:ascii="方正书宋简体" w:eastAsia="方正书宋简体" w:hAnsi="宋体" w:cs="Times New Roman"/>
      <w:color w:val="000000"/>
      <w:kern w:val="0"/>
      <w:sz w:val="21"/>
      <w:szCs w:val="21"/>
    </w:rPr>
  </w:style>
  <w:style w:type="paragraph" w:customStyle="1" w:styleId="Char120">
    <w:name w:val="Char12"/>
    <w:basedOn w:val="a5"/>
    <w:rsid w:val="00357BE7"/>
    <w:pPr>
      <w:spacing w:line="240" w:lineRule="auto"/>
      <w:ind w:firstLineChars="0" w:firstLine="0"/>
    </w:pPr>
    <w:rPr>
      <w:rFonts w:ascii="Tahoma" w:eastAsia="宋体" w:hAnsi="Tahoma" w:cs="Times New Roman"/>
      <w:szCs w:val="20"/>
    </w:rPr>
  </w:style>
  <w:style w:type="paragraph" w:customStyle="1" w:styleId="2200">
    <w:name w:val="样式 首行缩进:  2 字符20"/>
    <w:basedOn w:val="a5"/>
    <w:qFormat/>
    <w:rsid w:val="00357BE7"/>
    <w:pPr>
      <w:ind w:firstLine="560"/>
    </w:pPr>
    <w:rPr>
      <w:rFonts w:eastAsia="宋体" w:cs="Times New Roman"/>
      <w:szCs w:val="20"/>
    </w:rPr>
  </w:style>
  <w:style w:type="paragraph" w:customStyle="1" w:styleId="215">
    <w:name w:val="样式 首行缩进:  2 字符 行距: 1.5 倍行距"/>
    <w:basedOn w:val="a5"/>
    <w:qFormat/>
    <w:rsid w:val="00357BE7"/>
    <w:pPr>
      <w:spacing w:line="440" w:lineRule="exact"/>
    </w:pPr>
    <w:rPr>
      <w:rFonts w:eastAsia="宋体" w:cs="Times New Roman"/>
      <w:szCs w:val="20"/>
    </w:rPr>
  </w:style>
  <w:style w:type="paragraph" w:customStyle="1" w:styleId="CharCharCharCharCharCharCharCharCharCharCharChar1Char">
    <w:name w:val="Char Char Char Char Char Char Char Char Char Char Char Char1 Char"/>
    <w:basedOn w:val="a5"/>
    <w:qFormat/>
    <w:rsid w:val="00357BE7"/>
    <w:pPr>
      <w:spacing w:line="240" w:lineRule="auto"/>
      <w:ind w:firstLineChars="0" w:firstLine="0"/>
    </w:pPr>
    <w:rPr>
      <w:rFonts w:eastAsia="宋体" w:cs="Times New Roman"/>
      <w:sz w:val="21"/>
      <w:szCs w:val="24"/>
    </w:rPr>
  </w:style>
  <w:style w:type="paragraph" w:customStyle="1" w:styleId="160">
    <w:name w:val="样式16"/>
    <w:basedOn w:val="a5"/>
    <w:qFormat/>
    <w:rsid w:val="00357BE7"/>
    <w:pPr>
      <w:overflowPunct w:val="0"/>
      <w:topLinePunct/>
      <w:autoSpaceDE w:val="0"/>
      <w:autoSpaceDN w:val="0"/>
      <w:adjustRightInd w:val="0"/>
      <w:snapToGrid w:val="0"/>
      <w:ind w:firstLineChars="0" w:firstLine="480"/>
      <w:jc w:val="center"/>
      <w:textAlignment w:val="baseline"/>
    </w:pPr>
    <w:rPr>
      <w:rFonts w:ascii="黑体" w:eastAsia="黑体" w:cs="Times New Roman"/>
      <w:color w:val="000000"/>
      <w:kern w:val="0"/>
      <w:sz w:val="21"/>
      <w:szCs w:val="20"/>
    </w:rPr>
  </w:style>
  <w:style w:type="paragraph" w:customStyle="1" w:styleId="1-">
    <w:name w:val="1-表内"/>
    <w:basedOn w:val="a5"/>
    <w:rsid w:val="00357BE7"/>
    <w:pPr>
      <w:spacing w:line="240" w:lineRule="auto"/>
      <w:ind w:firstLineChars="0" w:firstLine="0"/>
      <w:jc w:val="center"/>
    </w:pPr>
    <w:rPr>
      <w:rFonts w:eastAsia="宋体" w:cs="Times New Roman"/>
      <w:sz w:val="21"/>
      <w:szCs w:val="21"/>
    </w:rPr>
  </w:style>
  <w:style w:type="paragraph" w:customStyle="1" w:styleId="optionbar">
    <w:name w:val="optionbar"/>
    <w:basedOn w:val="a5"/>
    <w:qFormat/>
    <w:rsid w:val="00357BE7"/>
    <w:pPr>
      <w:widowControl/>
      <w:pBdr>
        <w:top w:val="single" w:sz="6" w:space="0" w:color="CAD9EA"/>
        <w:left w:val="single" w:sz="6" w:space="0" w:color="CAD9EA"/>
        <w:bottom w:val="single" w:sz="6" w:space="0" w:color="CAD9EA"/>
        <w:right w:val="single" w:sz="6" w:space="0" w:color="CAD9EA"/>
      </w:pBdr>
      <w:shd w:val="clear" w:color="auto" w:fill="2F589C"/>
      <w:spacing w:before="100" w:beforeAutospacing="1" w:after="100" w:afterAutospacing="1" w:line="240" w:lineRule="auto"/>
      <w:ind w:right="120" w:firstLineChars="0" w:firstLine="0"/>
      <w:jc w:val="left"/>
    </w:pPr>
    <w:rPr>
      <w:rFonts w:ascii="宋体" w:eastAsia="宋体" w:hAnsi="宋体" w:cs="宋体"/>
      <w:kern w:val="0"/>
      <w:szCs w:val="24"/>
    </w:rPr>
  </w:style>
  <w:style w:type="paragraph" w:customStyle="1" w:styleId="200">
    <w:name w:val="样式 正文文本缩进 + 小四 非加粗 非倾斜 行距: 固定值 20 磅"/>
    <w:basedOn w:val="af5"/>
    <w:qFormat/>
    <w:rsid w:val="00357BE7"/>
    <w:pPr>
      <w:adjustRightInd/>
      <w:spacing w:line="440" w:lineRule="exact"/>
      <w:ind w:firstLine="454"/>
      <w:textAlignment w:val="auto"/>
    </w:pPr>
    <w:rPr>
      <w:color w:val="auto"/>
      <w:kern w:val="2"/>
    </w:rPr>
  </w:style>
  <w:style w:type="paragraph" w:customStyle="1" w:styleId="footoperation3">
    <w:name w:val="footoperation3"/>
    <w:basedOn w:val="a5"/>
    <w:qFormat/>
    <w:rsid w:val="00357BE7"/>
    <w:pPr>
      <w:widowControl/>
      <w:pBdr>
        <w:top w:val="single" w:sz="6" w:space="4"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reader-word-layerreader-word-s9-44">
    <w:name w:val="reader-word-layer reader-word-s9-4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taglist">
    <w:name w:val="taglis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321">
    <w:name w:val="样式 普通文字 + 小四 行距: 最小值 3 磅 首行缩进:  2 字符1"/>
    <w:basedOn w:val="af8"/>
    <w:rsid w:val="00357BE7"/>
    <w:pPr>
      <w:spacing w:line="360" w:lineRule="auto"/>
      <w:ind w:left="480" w:firstLine="480"/>
    </w:pPr>
    <w:rPr>
      <w:rFonts w:ascii="Times New Roman" w:eastAsia="仿宋_GB2312" w:hAnsi="Times New Roman" w:cs="宋体"/>
      <w:sz w:val="28"/>
      <w:szCs w:val="20"/>
    </w:rPr>
  </w:style>
  <w:style w:type="paragraph" w:customStyle="1" w:styleId="archiverforumlist">
    <w:name w:val="archiver_forumlis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 w:val="28"/>
      <w:szCs w:val="28"/>
    </w:rPr>
  </w:style>
  <w:style w:type="paragraph" w:customStyle="1" w:styleId="1Arial">
    <w:name w:val="样式 标题 1 + (西文) Arial (中文) 黑体 三号"/>
    <w:basedOn w:val="1"/>
    <w:qFormat/>
    <w:rsid w:val="00357BE7"/>
    <w:pPr>
      <w:adjustRightInd w:val="0"/>
      <w:spacing w:beforeLines="0" w:after="330" w:line="578" w:lineRule="atLeast"/>
      <w:ind w:firstLine="567"/>
      <w:jc w:val="both"/>
      <w:textAlignment w:val="baseline"/>
    </w:pPr>
    <w:rPr>
      <w:rFonts w:ascii="Arial" w:eastAsia="黑体" w:hAnsi="Arial" w:cs="Times New Roman"/>
      <w:kern w:val="0"/>
    </w:rPr>
  </w:style>
  <w:style w:type="paragraph" w:customStyle="1" w:styleId="3Char7">
    <w:name w:val="样式 样式3 + (符号) 宋体 五号 Char"/>
    <w:basedOn w:val="a5"/>
    <w:rsid w:val="00357BE7"/>
    <w:pPr>
      <w:adjustRightInd w:val="0"/>
      <w:snapToGrid w:val="0"/>
      <w:spacing w:line="240" w:lineRule="auto"/>
      <w:ind w:firstLineChars="0" w:firstLine="0"/>
      <w:jc w:val="center"/>
    </w:pPr>
    <w:rPr>
      <w:rFonts w:ascii="宋体" w:eastAsia="宋体" w:cs="Times New Roman"/>
      <w:sz w:val="21"/>
      <w:szCs w:val="24"/>
    </w:rPr>
  </w:style>
  <w:style w:type="paragraph" w:customStyle="1" w:styleId="2CharCharCharCharCharCharChar">
    <w:name w:val="2 Char Char Char Char Char Char Char"/>
    <w:basedOn w:val="a5"/>
    <w:qFormat/>
    <w:rsid w:val="00357BE7"/>
    <w:pPr>
      <w:spacing w:line="240" w:lineRule="auto"/>
      <w:ind w:firstLineChars="0" w:firstLine="0"/>
    </w:pPr>
    <w:rPr>
      <w:rFonts w:eastAsia="宋体" w:cs="Times New Roman"/>
      <w:sz w:val="21"/>
      <w:szCs w:val="24"/>
    </w:rPr>
  </w:style>
  <w:style w:type="paragraph" w:customStyle="1" w:styleId="xl76">
    <w:name w:val="xl76"/>
    <w:basedOn w:val="a5"/>
    <w:qFormat/>
    <w:rsid w:val="00357BE7"/>
    <w:pPr>
      <w:widowControl/>
      <w:spacing w:before="100" w:after="100" w:line="240" w:lineRule="auto"/>
      <w:ind w:firstLineChars="0" w:firstLine="0"/>
      <w:jc w:val="center"/>
      <w:textAlignment w:val="center"/>
    </w:pPr>
    <w:rPr>
      <w:rFonts w:eastAsia="宋体" w:cs="Times New Roman"/>
      <w:kern w:val="0"/>
      <w:szCs w:val="24"/>
    </w:rPr>
  </w:style>
  <w:style w:type="paragraph" w:customStyle="1" w:styleId="2fc">
    <w:name w:val="纯文本2"/>
    <w:basedOn w:val="a5"/>
    <w:qFormat/>
    <w:rsid w:val="00357BE7"/>
    <w:pPr>
      <w:adjustRightInd w:val="0"/>
      <w:spacing w:line="240" w:lineRule="auto"/>
      <w:ind w:firstLineChars="0" w:firstLine="0"/>
      <w:textAlignment w:val="baseline"/>
    </w:pPr>
    <w:rPr>
      <w:rFonts w:ascii="宋体" w:eastAsia="宋体" w:hAnsi="Courier New" w:cs="Times New Roman"/>
      <w:sz w:val="21"/>
      <w:szCs w:val="20"/>
    </w:rPr>
  </w:style>
  <w:style w:type="paragraph" w:customStyle="1" w:styleId="CharCharCharCharCharChar3">
    <w:name w:val="Char Char Char Char Char Char3"/>
    <w:basedOn w:val="a5"/>
    <w:semiHidden/>
    <w:rsid w:val="00357BE7"/>
    <w:pPr>
      <w:spacing w:line="240" w:lineRule="auto"/>
      <w:ind w:firstLineChars="0" w:firstLine="0"/>
    </w:pPr>
    <w:rPr>
      <w:rFonts w:eastAsia="宋体" w:cs="Times New Roman"/>
      <w:szCs w:val="24"/>
    </w:rPr>
  </w:style>
  <w:style w:type="paragraph" w:customStyle="1" w:styleId="CharChar1CharCharCharCharCharCharCharCharCharCharCharCharChar2">
    <w:name w:val="Char Char1 Char Char Char Char Char Char Char Char Char Char Char Char Char2"/>
    <w:basedOn w:val="a5"/>
    <w:rsid w:val="00357BE7"/>
    <w:pPr>
      <w:spacing w:line="240" w:lineRule="auto"/>
      <w:ind w:firstLineChars="0" w:firstLine="0"/>
    </w:pPr>
    <w:rPr>
      <w:rFonts w:eastAsia="宋体" w:cs="Times New Roman"/>
      <w:sz w:val="21"/>
      <w:szCs w:val="21"/>
    </w:rPr>
  </w:style>
  <w:style w:type="paragraph" w:customStyle="1" w:styleId="1ff">
    <w:name w:val="样式 标题 1 + 宋体"/>
    <w:basedOn w:val="1"/>
    <w:rsid w:val="00357BE7"/>
    <w:pPr>
      <w:adjustRightInd w:val="0"/>
      <w:spacing w:beforeLines="100" w:line="500" w:lineRule="exact"/>
      <w:jc w:val="both"/>
      <w:textAlignment w:val="baseline"/>
    </w:pPr>
    <w:rPr>
      <w:rFonts w:ascii="黑体" w:eastAsia="黑体" w:hAnsi="宋体" w:cs="Times New Roman"/>
      <w:sz w:val="28"/>
      <w:szCs w:val="28"/>
    </w:rPr>
  </w:style>
  <w:style w:type="paragraph" w:customStyle="1" w:styleId="1002">
    <w:name w:val="样式 标题 1 + 两端对齐 左侧:  0 厘米 首行缩进:  0 厘米2"/>
    <w:basedOn w:val="1"/>
    <w:rsid w:val="00357BE7"/>
    <w:pPr>
      <w:spacing w:beforeLines="0" w:after="120" w:line="500" w:lineRule="exact"/>
      <w:jc w:val="both"/>
    </w:pPr>
    <w:rPr>
      <w:rFonts w:eastAsia="宋体" w:cs="宋体"/>
      <w:sz w:val="36"/>
      <w:szCs w:val="20"/>
    </w:rPr>
  </w:style>
  <w:style w:type="paragraph" w:customStyle="1" w:styleId="affffffffe">
    <w:name w:val="自定义缩进"/>
    <w:basedOn w:val="a5"/>
    <w:qFormat/>
    <w:rsid w:val="00357BE7"/>
    <w:pPr>
      <w:spacing w:line="480" w:lineRule="atLeast"/>
      <w:ind w:firstLine="480"/>
      <w:jc w:val="left"/>
    </w:pPr>
    <w:rPr>
      <w:rFonts w:eastAsia="宋体" w:cs="Times New Roman"/>
      <w:color w:val="FF0000"/>
      <w:szCs w:val="20"/>
    </w:rPr>
  </w:style>
  <w:style w:type="paragraph" w:customStyle="1" w:styleId="GB2312GB23120515">
    <w:name w:val="样式 样式 (西文) 仿宋_GB2312 (中文) 仿宋_GB2312 黑色 段前: 0.5 行 行距: 1.5 倍行距 首....."/>
    <w:basedOn w:val="a5"/>
    <w:rsid w:val="00357BE7"/>
    <w:pPr>
      <w:adjustRightInd w:val="0"/>
      <w:snapToGrid w:val="0"/>
      <w:spacing w:afterLines="100" w:line="300" w:lineRule="auto"/>
    </w:pPr>
    <w:rPr>
      <w:rFonts w:eastAsia="仿宋_GB2312" w:cs="宋体"/>
      <w:color w:val="000000"/>
      <w:sz w:val="28"/>
      <w:szCs w:val="20"/>
    </w:rPr>
  </w:style>
  <w:style w:type="paragraph" w:customStyle="1" w:styleId="afffffffff">
    <w:name w:val="表内文字大"/>
    <w:basedOn w:val="a5"/>
    <w:qFormat/>
    <w:rsid w:val="00357BE7"/>
    <w:pPr>
      <w:adjustRightInd w:val="0"/>
      <w:snapToGrid w:val="0"/>
      <w:spacing w:line="240" w:lineRule="auto"/>
      <w:ind w:left="-25" w:firstLineChars="0" w:firstLine="0"/>
    </w:pPr>
    <w:rPr>
      <w:rFonts w:eastAsia="宋体" w:cs="Times New Roman"/>
      <w:sz w:val="21"/>
      <w:szCs w:val="20"/>
    </w:rPr>
  </w:style>
  <w:style w:type="paragraph" w:customStyle="1" w:styleId="xl63">
    <w:name w:val="xl63"/>
    <w:basedOn w:val="a5"/>
    <w:qFormat/>
    <w:rsid w:val="00357BE7"/>
    <w:pPr>
      <w:widowControl/>
      <w:pBdr>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w:eastAsia="宋体" w:hAnsi="Arial" w:cs="Times New Roman"/>
      <w:kern w:val="0"/>
      <w:sz w:val="18"/>
      <w:szCs w:val="20"/>
    </w:rPr>
  </w:style>
  <w:style w:type="paragraph" w:customStyle="1" w:styleId="213">
    <w:name w:val="样式 首行缩进:  2 字符13"/>
    <w:basedOn w:val="a5"/>
    <w:semiHidden/>
    <w:qFormat/>
    <w:rsid w:val="00357BE7"/>
    <w:pPr>
      <w:ind w:firstLine="560"/>
    </w:pPr>
    <w:rPr>
      <w:rFonts w:eastAsia="宋体" w:cs="Times New Roman"/>
      <w:szCs w:val="24"/>
    </w:rPr>
  </w:style>
  <w:style w:type="paragraph" w:customStyle="1" w:styleId="CharCharCharCharCharCharChar">
    <w:name w:val="Char Char Char Char Char Char Char"/>
    <w:basedOn w:val="a5"/>
    <w:qFormat/>
    <w:rsid w:val="00357BE7"/>
    <w:pPr>
      <w:spacing w:line="240" w:lineRule="auto"/>
      <w:ind w:firstLineChars="0" w:firstLine="0"/>
    </w:pPr>
    <w:rPr>
      <w:rFonts w:eastAsia="宋体" w:cs="Times New Roman"/>
      <w:sz w:val="21"/>
      <w:szCs w:val="24"/>
    </w:rPr>
  </w:style>
  <w:style w:type="paragraph" w:customStyle="1" w:styleId="CharCharCharCharCharChar1Char">
    <w:name w:val="Char Char Char Char Char Char1 Char"/>
    <w:basedOn w:val="a5"/>
    <w:rsid w:val="00357BE7"/>
    <w:pPr>
      <w:widowControl/>
      <w:spacing w:after="160" w:line="240" w:lineRule="exact"/>
      <w:ind w:firstLineChars="0" w:firstLine="0"/>
      <w:jc w:val="left"/>
    </w:pPr>
    <w:rPr>
      <w:rFonts w:ascii="Arial" w:eastAsia="Times New Roman" w:hAnsi="Arial" w:cs="Verdana"/>
      <w:b/>
      <w:kern w:val="0"/>
      <w:szCs w:val="20"/>
      <w:lang w:eastAsia="en-US"/>
    </w:rPr>
  </w:style>
  <w:style w:type="paragraph" w:customStyle="1" w:styleId="CharChar5CharCharCharCharCharCharChar4">
    <w:name w:val="Char Char5 Char Char Char Char Char Char Char4"/>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a1">
    <w:name w:val="附录章标题"/>
    <w:next w:val="a5"/>
    <w:rsid w:val="00357BE7"/>
    <w:pPr>
      <w:numPr>
        <w:ilvl w:val="2"/>
        <w:numId w:val="4"/>
      </w:num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ff0">
    <w:name w:val="图片"/>
    <w:basedOn w:val="af8"/>
    <w:next w:val="a5"/>
    <w:qFormat/>
    <w:rsid w:val="00357BE7"/>
    <w:rPr>
      <w:rFonts w:ascii="黑体" w:eastAsia="黑体" w:hAnsi="Times New Roman" w:cs="Times New Roman"/>
      <w:b/>
      <w:sz w:val="24"/>
      <w:szCs w:val="20"/>
    </w:rPr>
  </w:style>
  <w:style w:type="paragraph" w:customStyle="1" w:styleId="afffffffff1">
    <w:name w:val="节标"/>
    <w:basedOn w:val="a5"/>
    <w:qFormat/>
    <w:rsid w:val="00357BE7"/>
    <w:pPr>
      <w:widowControl/>
      <w:autoSpaceDE w:val="0"/>
      <w:autoSpaceDN w:val="0"/>
      <w:adjustRightInd w:val="0"/>
      <w:spacing w:line="480" w:lineRule="exact"/>
      <w:ind w:firstLineChars="0" w:firstLine="567"/>
      <w:jc w:val="center"/>
      <w:textAlignment w:val="bottom"/>
    </w:pPr>
    <w:rPr>
      <w:rFonts w:eastAsia="宋体" w:cs="Times New Roman"/>
      <w:b/>
      <w:kern w:val="0"/>
      <w:sz w:val="30"/>
      <w:szCs w:val="20"/>
    </w:rPr>
  </w:style>
  <w:style w:type="paragraph" w:customStyle="1" w:styleId="122">
    <w:name w:val="样式 样式 表格1 + 首行缩进:  2 字符 + 首行缩进:  2 字符"/>
    <w:basedOn w:val="a5"/>
    <w:qFormat/>
    <w:rsid w:val="00357BE7"/>
    <w:pPr>
      <w:spacing w:line="400" w:lineRule="exact"/>
      <w:ind w:firstLineChars="0" w:firstLine="0"/>
      <w:jc w:val="left"/>
    </w:pPr>
    <w:rPr>
      <w:rFonts w:eastAsia="宋体" w:cs="Times New Roman"/>
      <w:sz w:val="21"/>
      <w:szCs w:val="20"/>
    </w:rPr>
  </w:style>
  <w:style w:type="paragraph" w:customStyle="1" w:styleId="afffffffff2">
    <w:name w:val="正文首缩快"/>
    <w:basedOn w:val="a5"/>
    <w:rsid w:val="00357BE7"/>
    <w:pPr>
      <w:spacing w:line="240" w:lineRule="auto"/>
      <w:ind w:firstLineChars="0" w:firstLine="539"/>
    </w:pPr>
    <w:rPr>
      <w:rFonts w:eastAsia="宋体" w:cs="Times New Roman"/>
      <w:sz w:val="28"/>
      <w:szCs w:val="24"/>
    </w:rPr>
  </w:style>
  <w:style w:type="paragraph" w:customStyle="1" w:styleId="CharCharChar11">
    <w:name w:val="Char Char Char11"/>
    <w:basedOn w:val="a5"/>
    <w:rsid w:val="00357BE7"/>
    <w:pPr>
      <w:spacing w:line="240" w:lineRule="auto"/>
      <w:ind w:firstLineChars="0" w:firstLine="0"/>
    </w:pPr>
    <w:rPr>
      <w:rFonts w:eastAsia="宋体" w:cs="Times New Roman"/>
      <w:sz w:val="21"/>
      <w:szCs w:val="24"/>
    </w:rPr>
  </w:style>
  <w:style w:type="paragraph" w:customStyle="1" w:styleId="CharCharff9">
    <w:name w:val="正文文本 Char Char"/>
    <w:basedOn w:val="a5"/>
    <w:next w:val="aff6"/>
    <w:rsid w:val="00357BE7"/>
    <w:pPr>
      <w:widowControl/>
      <w:spacing w:before="100" w:beforeAutospacing="1" w:after="100" w:afterAutospacing="1" w:line="240" w:lineRule="auto"/>
      <w:ind w:firstLineChars="0" w:firstLine="360"/>
      <w:jc w:val="left"/>
    </w:pPr>
    <w:rPr>
      <w:rFonts w:ascii="宋体" w:eastAsia="宋体" w:hAnsi="宋体" w:cs="Times New Roman"/>
      <w:kern w:val="0"/>
      <w:szCs w:val="20"/>
      <w:lang w:eastAsia="en-US" w:bidi="en-US"/>
    </w:rPr>
  </w:style>
  <w:style w:type="paragraph" w:customStyle="1" w:styleId="4f">
    <w:name w:val="样式 标题 4 + 四号"/>
    <w:basedOn w:val="4"/>
    <w:qFormat/>
    <w:rsid w:val="00357BE7"/>
    <w:pPr>
      <w:widowControl/>
      <w:tabs>
        <w:tab w:val="left" w:pos="1886"/>
      </w:tabs>
      <w:snapToGrid w:val="0"/>
      <w:spacing w:before="60" w:after="60" w:line="480" w:lineRule="atLeast"/>
      <w:ind w:firstLineChars="200" w:firstLine="200"/>
    </w:pPr>
    <w:rPr>
      <w:rFonts w:eastAsia="宋体" w:cs="Times New Roman"/>
      <w:b w:val="0"/>
      <w:bCs w:val="0"/>
      <w:kern w:val="0"/>
      <w:szCs w:val="20"/>
    </w:rPr>
  </w:style>
  <w:style w:type="paragraph" w:customStyle="1" w:styleId="223">
    <w:name w:val="样式 正文文字缩进 2 + 首行缩进:  2 字符"/>
    <w:basedOn w:val="24"/>
    <w:qFormat/>
    <w:rsid w:val="00357BE7"/>
    <w:pPr>
      <w:spacing w:after="0" w:line="480" w:lineRule="atLeast"/>
      <w:ind w:leftChars="0" w:left="0"/>
    </w:pPr>
    <w:rPr>
      <w:rFonts w:eastAsia="宋体" w:cs="Times New Roman"/>
      <w:szCs w:val="24"/>
    </w:rPr>
  </w:style>
  <w:style w:type="paragraph" w:customStyle="1" w:styleId="reader-word-layerreader-word-s1-2">
    <w:name w:val="reader-word-layer reader-word-s1-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typeoption1">
    <w:name w:val="typeoption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3">
    <w:name w:val="章节题目"/>
    <w:basedOn w:val="affffffff"/>
    <w:next w:val="a5"/>
    <w:qFormat/>
    <w:rsid w:val="00357BE7"/>
    <w:pPr>
      <w:spacing w:before="720" w:after="400" w:line="540" w:lineRule="atLeast"/>
      <w:ind w:right="2160"/>
    </w:pPr>
    <w:rPr>
      <w:rFonts w:ascii="Times New Roman" w:hAnsi="Times New Roman"/>
      <w:spacing w:val="-40"/>
      <w:sz w:val="60"/>
    </w:rPr>
  </w:style>
  <w:style w:type="paragraph" w:customStyle="1" w:styleId="1ff0">
    <w:name w:val="明显引用1"/>
    <w:basedOn w:val="a5"/>
    <w:next w:val="a5"/>
    <w:qFormat/>
    <w:rsid w:val="00357BE7"/>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Chars="0" w:firstLine="360"/>
      <w:jc w:val="left"/>
    </w:pPr>
    <w:rPr>
      <w:rFonts w:ascii="Cambria" w:eastAsia="宋体" w:hAnsi="Cambria" w:cs="Times New Roman"/>
      <w:i/>
      <w:iCs/>
      <w:color w:val="FFFFFF"/>
      <w:kern w:val="0"/>
      <w:szCs w:val="24"/>
      <w:lang w:eastAsia="en-US" w:bidi="en-US"/>
    </w:rPr>
  </w:style>
  <w:style w:type="paragraph" w:customStyle="1" w:styleId="04">
    <w:name w:val="表格04"/>
    <w:basedOn w:val="201"/>
    <w:rsid w:val="00357BE7"/>
    <w:pPr>
      <w:spacing w:line="360" w:lineRule="exact"/>
    </w:pPr>
    <w:rPr>
      <w:snapToGrid w:val="0"/>
    </w:rPr>
  </w:style>
  <w:style w:type="paragraph" w:customStyle="1" w:styleId="201">
    <w:name w:val="样式 小五 居中 行距: 固定值 20 磅"/>
    <w:basedOn w:val="a5"/>
    <w:rsid w:val="00357BE7"/>
    <w:pPr>
      <w:widowControl/>
      <w:adjustRightInd w:val="0"/>
      <w:spacing w:line="320" w:lineRule="exact"/>
      <w:ind w:firstLineChars="0" w:firstLine="360"/>
      <w:jc w:val="center"/>
      <w:textAlignment w:val="baseline"/>
    </w:pPr>
    <w:rPr>
      <w:rFonts w:ascii="Calibri" w:eastAsia="宋体" w:hAnsi="Calibri" w:cs="Times New Roman"/>
      <w:spacing w:val="-2"/>
      <w:kern w:val="0"/>
      <w:sz w:val="18"/>
      <w:szCs w:val="18"/>
      <w:lang w:eastAsia="en-US" w:bidi="en-US"/>
    </w:rPr>
  </w:style>
  <w:style w:type="paragraph" w:customStyle="1" w:styleId="905051051">
    <w:name w:val="样式 样式 样式 样式9 + 段前: 0.5 行 段后: 0.5 行 + 段前: 1 行 段后: 0.5 行 + 段前: 1 行..."/>
    <w:basedOn w:val="90505105"/>
    <w:qFormat/>
    <w:rsid w:val="00357BE7"/>
  </w:style>
  <w:style w:type="paragraph" w:customStyle="1" w:styleId="90505105">
    <w:name w:val="样式 样式 样式9 + 段前: 0.5 行 段后: 0.5 行 + 段前: 1 行 段后: 0.5 行"/>
    <w:basedOn w:val="90505"/>
    <w:qFormat/>
    <w:rsid w:val="00357BE7"/>
  </w:style>
  <w:style w:type="paragraph" w:customStyle="1" w:styleId="90505">
    <w:name w:val="样式 样式9 + 段前: 0.5 行 段后: 0.5 行"/>
    <w:basedOn w:val="92"/>
    <w:qFormat/>
    <w:rsid w:val="00357BE7"/>
    <w:pPr>
      <w:spacing w:beforeLines="100"/>
    </w:pPr>
  </w:style>
  <w:style w:type="paragraph" w:customStyle="1" w:styleId="92">
    <w:name w:val="样式9"/>
    <w:basedOn w:val="20"/>
    <w:qFormat/>
    <w:rsid w:val="00357BE7"/>
    <w:pPr>
      <w:tabs>
        <w:tab w:val="left" w:pos="567"/>
      </w:tabs>
      <w:spacing w:before="156" w:afterLines="50" w:line="480" w:lineRule="exact"/>
      <w:ind w:left="567"/>
      <w:textAlignment w:val="baseline"/>
    </w:pPr>
    <w:rPr>
      <w:rFonts w:ascii="Arial" w:eastAsia="黑体" w:hAnsi="Arial" w:cs="Times New Roman"/>
      <w:b w:val="0"/>
      <w:bCs w:val="0"/>
      <w:spacing w:val="6"/>
      <w:sz w:val="28"/>
      <w:szCs w:val="20"/>
    </w:rPr>
  </w:style>
  <w:style w:type="paragraph" w:customStyle="1" w:styleId="reader-word-layerreader-word-s1-15">
    <w:name w:val="reader-word-layer reader-word-s1-1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defaultpost">
    <w:name w:val="defaultpos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radio">
    <w:name w:val="radio"/>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fd">
    <w:name w:val="标题样式2"/>
    <w:basedOn w:val="20"/>
    <w:qFormat/>
    <w:rsid w:val="00357BE7"/>
    <w:pPr>
      <w:keepNext w:val="0"/>
      <w:keepLines w:val="0"/>
      <w:tabs>
        <w:tab w:val="left" w:pos="4142"/>
        <w:tab w:val="left" w:pos="6833"/>
        <w:tab w:val="left" w:pos="9287"/>
      </w:tabs>
      <w:overflowPunct w:val="0"/>
      <w:topLinePunct/>
      <w:autoSpaceDE w:val="0"/>
      <w:autoSpaceDN w:val="0"/>
      <w:adjustRightInd w:val="0"/>
      <w:spacing w:beforeLines="5" w:afterLines="5" w:line="0" w:lineRule="atLeast"/>
      <w:ind w:firstLineChars="300" w:firstLine="630"/>
      <w:textAlignment w:val="baseline"/>
      <w:outlineLvl w:val="9"/>
    </w:pPr>
    <w:rPr>
      <w:rFonts w:eastAsia="宋体" w:cs="Times New Roman"/>
      <w:b w:val="0"/>
      <w:bCs w:val="0"/>
      <w:color w:val="000000"/>
      <w:spacing w:val="6"/>
      <w:kern w:val="0"/>
      <w:sz w:val="21"/>
      <w:szCs w:val="20"/>
    </w:rPr>
  </w:style>
  <w:style w:type="paragraph" w:customStyle="1" w:styleId="CharCharCharCharCharCharCharCharCharCharCharCharCharCharCharChar2">
    <w:name w:val="Char Char Char Char Char Char Char Char Char Char Char Char Char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tattachinsert">
    <w:name w:val="t_attachinsert"/>
    <w:basedOn w:val="a5"/>
    <w:qFormat/>
    <w:rsid w:val="00357BE7"/>
    <w:pPr>
      <w:widowControl/>
      <w:spacing w:before="240" w:after="240" w:line="240" w:lineRule="auto"/>
      <w:ind w:firstLineChars="0" w:firstLine="0"/>
      <w:jc w:val="left"/>
    </w:pPr>
    <w:rPr>
      <w:rFonts w:ascii="宋体" w:eastAsia="宋体" w:hAnsi="宋体" w:cs="宋体"/>
      <w:kern w:val="0"/>
      <w:sz w:val="18"/>
      <w:szCs w:val="18"/>
    </w:rPr>
  </w:style>
  <w:style w:type="paragraph" w:customStyle="1" w:styleId="font10">
    <w:name w:val="font10"/>
    <w:basedOn w:val="a5"/>
    <w:qFormat/>
    <w:rsid w:val="00357BE7"/>
    <w:pPr>
      <w:widowControl/>
      <w:spacing w:before="100" w:beforeAutospacing="1" w:after="100" w:afterAutospacing="1" w:line="240" w:lineRule="auto"/>
      <w:ind w:firstLineChars="0" w:firstLine="0"/>
      <w:jc w:val="left"/>
    </w:pPr>
    <w:rPr>
      <w:rFonts w:eastAsia="Arial Unicode MS" w:cs="Times New Roman"/>
      <w:b/>
      <w:bCs/>
      <w:color w:val="000000"/>
      <w:kern w:val="0"/>
      <w:sz w:val="18"/>
      <w:szCs w:val="18"/>
    </w:rPr>
  </w:style>
  <w:style w:type="paragraph" w:customStyle="1" w:styleId="2fe">
    <w:name w:val="样式 小四 首行缩进:  2 字符"/>
    <w:basedOn w:val="a5"/>
    <w:next w:val="Charfffff9"/>
    <w:qFormat/>
    <w:rsid w:val="00357BE7"/>
    <w:pPr>
      <w:adjustRightInd w:val="0"/>
      <w:spacing w:line="480" w:lineRule="atLeast"/>
      <w:ind w:firstLineChars="180" w:firstLine="180"/>
      <w:textAlignment w:val="baseline"/>
    </w:pPr>
    <w:rPr>
      <w:rFonts w:eastAsia="宋体" w:cs="宋体"/>
      <w:kern w:val="0"/>
      <w:szCs w:val="20"/>
    </w:rPr>
  </w:style>
  <w:style w:type="paragraph" w:customStyle="1" w:styleId="Charfffff9">
    <w:name w:val="样式 小四 Char"/>
    <w:basedOn w:val="a5"/>
    <w:qFormat/>
    <w:rsid w:val="00357BE7"/>
    <w:pPr>
      <w:adjustRightInd w:val="0"/>
      <w:spacing w:line="480" w:lineRule="atLeast"/>
      <w:ind w:firstLineChars="0" w:firstLine="510"/>
      <w:textAlignment w:val="baseline"/>
    </w:pPr>
    <w:rPr>
      <w:rFonts w:eastAsia="宋体" w:cs="Times New Roman"/>
      <w:kern w:val="0"/>
      <w:szCs w:val="21"/>
    </w:rPr>
  </w:style>
  <w:style w:type="paragraph" w:customStyle="1" w:styleId="2ff">
    <w:name w:val="2"/>
    <w:basedOn w:val="a5"/>
    <w:next w:val="af5"/>
    <w:qFormat/>
    <w:rsid w:val="00357BE7"/>
    <w:pPr>
      <w:adjustRightInd w:val="0"/>
      <w:spacing w:line="500" w:lineRule="atLeast"/>
      <w:ind w:firstLineChars="0" w:firstLine="567"/>
      <w:textAlignment w:val="baseline"/>
    </w:pPr>
    <w:rPr>
      <w:rFonts w:eastAsia="宋体" w:cs="Times New Roman"/>
      <w:color w:val="FF00FF"/>
      <w:kern w:val="0"/>
      <w:szCs w:val="20"/>
    </w:rPr>
  </w:style>
  <w:style w:type="paragraph" w:customStyle="1" w:styleId="postmessage1">
    <w:name w:val="postmessage1"/>
    <w:basedOn w:val="a5"/>
    <w:qFormat/>
    <w:rsid w:val="00357BE7"/>
    <w:pPr>
      <w:widowControl/>
      <w:pBdr>
        <w:bottom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20">
    <w:name w:val="12"/>
    <w:basedOn w:val="a5"/>
    <w:next w:val="a6"/>
    <w:qFormat/>
    <w:rsid w:val="00357BE7"/>
    <w:pPr>
      <w:spacing w:line="240" w:lineRule="auto"/>
      <w:ind w:firstLineChars="0" w:firstLine="420"/>
    </w:pPr>
    <w:rPr>
      <w:rFonts w:ascii="仿宋_GB2312" w:eastAsia="仿宋_GB2312" w:cs="Times New Roman"/>
      <w:kern w:val="0"/>
      <w:sz w:val="28"/>
      <w:szCs w:val="20"/>
    </w:rPr>
  </w:style>
  <w:style w:type="paragraph" w:customStyle="1" w:styleId="reader-word-layerreader-word-s9-11">
    <w:name w:val="reader-word-layer reader-word-s9-1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33CharBSH-31113h33rdlevelH3l3CT3Ch4">
    <w:name w:val="样式 样式 标题 3标题 3 CharBSH-3条标题1.1.13h33rd levelH3l3CT标题 3 Ch...4 + ..."/>
    <w:basedOn w:val="33CharBSH-31113h33rdlevelH3l3CT3Ch40"/>
    <w:qFormat/>
    <w:rsid w:val="00357BE7"/>
    <w:pPr>
      <w:spacing w:line="480" w:lineRule="exact"/>
    </w:pPr>
  </w:style>
  <w:style w:type="paragraph" w:customStyle="1" w:styleId="33CharBSH-31113h33rdlevelH3l3CT3Ch40">
    <w:name w:val="样式 标题 3标题 3 CharBSH-3条标题1.1.13h33rd levelH3l3CT标题 3 Ch...4"/>
    <w:basedOn w:val="3"/>
    <w:qFormat/>
    <w:rsid w:val="00357BE7"/>
    <w:pPr>
      <w:tabs>
        <w:tab w:val="left" w:pos="720"/>
      </w:tabs>
      <w:adjustRightInd w:val="0"/>
      <w:spacing w:afterLines="50"/>
      <w:ind w:left="720" w:hanging="720"/>
    </w:pPr>
    <w:rPr>
      <w:rFonts w:eastAsia="宋体" w:cs="宋体"/>
      <w:kern w:val="0"/>
      <w:sz w:val="32"/>
      <w:szCs w:val="20"/>
    </w:rPr>
  </w:style>
  <w:style w:type="paragraph" w:customStyle="1" w:styleId="CharCharCharChar5">
    <w:name w:val="Char Char Char Char5"/>
    <w:basedOn w:val="a5"/>
    <w:rsid w:val="00357BE7"/>
    <w:pPr>
      <w:spacing w:line="240" w:lineRule="auto"/>
      <w:ind w:firstLineChars="0" w:firstLine="0"/>
    </w:pPr>
    <w:rPr>
      <w:rFonts w:eastAsia="宋体" w:cs="Times New Roman"/>
      <w:sz w:val="21"/>
      <w:szCs w:val="24"/>
    </w:rPr>
  </w:style>
  <w:style w:type="paragraph" w:customStyle="1" w:styleId="xl38">
    <w:name w:val="xl38"/>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left"/>
      <w:textAlignment w:val="center"/>
    </w:pPr>
    <w:rPr>
      <w:rFonts w:eastAsia="Arial Unicode MS" w:cs="Times New Roman"/>
      <w:kern w:val="0"/>
      <w:sz w:val="20"/>
      <w:szCs w:val="20"/>
    </w:rPr>
  </w:style>
  <w:style w:type="paragraph" w:customStyle="1" w:styleId="2ff0">
    <w:name w:val="列出段落2"/>
    <w:basedOn w:val="a5"/>
    <w:rsid w:val="00357BE7"/>
    <w:pPr>
      <w:spacing w:line="240" w:lineRule="auto"/>
      <w:ind w:firstLine="420"/>
    </w:pPr>
    <w:rPr>
      <w:rFonts w:ascii="Calibri" w:eastAsia="宋体" w:hAnsi="Calibri" w:cs="Calibri"/>
      <w:sz w:val="21"/>
      <w:szCs w:val="21"/>
    </w:rPr>
  </w:style>
  <w:style w:type="paragraph" w:customStyle="1" w:styleId="905051050">
    <w:name w:val="样式 样式 样式 样式 样式 样式 样式 样式9 + 段前: 0.5 行 段后: 0.5 行 + 段前: 1 行 段后: 0.5..."/>
    <w:basedOn w:val="905051052"/>
    <w:qFormat/>
    <w:rsid w:val="00357BE7"/>
    <w:pPr>
      <w:spacing w:before="100" w:after="50"/>
    </w:pPr>
    <w:rPr>
      <w:color w:val="000000"/>
    </w:rPr>
  </w:style>
  <w:style w:type="paragraph" w:customStyle="1" w:styleId="905051052">
    <w:name w:val="样式 样式 样式 样式 样式 样式 样式9 + 段前: 0.5 行 段后: 0.5 行 + 段前: 1 行 段后: 0.5 行 ..."/>
    <w:basedOn w:val="905051053"/>
    <w:qFormat/>
    <w:rsid w:val="00357BE7"/>
  </w:style>
  <w:style w:type="paragraph" w:customStyle="1" w:styleId="905051053">
    <w:name w:val="样式 样式 样式 样式 样式 样式9 + 段前: 0.5 行 段后: 0.5 行 + 段前: 1 行 段后: 0.5 行 + 段..."/>
    <w:basedOn w:val="905051054"/>
    <w:qFormat/>
    <w:rsid w:val="00357BE7"/>
    <w:pPr>
      <w:jc w:val="left"/>
    </w:pPr>
  </w:style>
  <w:style w:type="paragraph" w:customStyle="1" w:styleId="905051054">
    <w:name w:val="样式 样式 样式 样式 样式9 + 段前: 0.5 行 段后: 0.5 行 + 段前: 1 行 段后: 0.5 行 + 段前: ..."/>
    <w:basedOn w:val="905051051"/>
    <w:qFormat/>
    <w:rsid w:val="00357BE7"/>
  </w:style>
  <w:style w:type="paragraph" w:customStyle="1" w:styleId="afffffffff4">
    <w:name w:val="段落标题"/>
    <w:basedOn w:val="a5"/>
    <w:qFormat/>
    <w:rsid w:val="00357BE7"/>
    <w:pPr>
      <w:tabs>
        <w:tab w:val="left" w:pos="425"/>
      </w:tabs>
      <w:adjustRightInd w:val="0"/>
      <w:spacing w:line="400" w:lineRule="exact"/>
      <w:ind w:firstLineChars="0" w:firstLine="0"/>
      <w:textAlignment w:val="baseline"/>
    </w:pPr>
    <w:rPr>
      <w:rFonts w:eastAsia="宋体" w:cs="Times New Roman"/>
      <w:b/>
      <w:sz w:val="28"/>
      <w:szCs w:val="20"/>
    </w:rPr>
  </w:style>
  <w:style w:type="paragraph" w:customStyle="1" w:styleId="202">
    <w:name w:val="样式20"/>
    <w:basedOn w:val="aa"/>
    <w:qFormat/>
    <w:rsid w:val="00357BE7"/>
    <w:pPr>
      <w:autoSpaceDE/>
      <w:autoSpaceDN/>
      <w:spacing w:before="100" w:after="50" w:line="480" w:lineRule="exact"/>
      <w:jc w:val="both"/>
      <w:outlineLvl w:val="1"/>
    </w:pPr>
    <w:rPr>
      <w:rFonts w:ascii="Times New Roman" w:hAnsi="Times New Roman" w:cs="Times New Roman"/>
      <w:spacing w:val="6"/>
      <w:sz w:val="28"/>
      <w:szCs w:val="28"/>
      <w:lang w:val="en-US" w:bidi="ar-SA"/>
    </w:rPr>
  </w:style>
  <w:style w:type="paragraph" w:customStyle="1" w:styleId="afffffffff5">
    <w:name w:val="首页页眉样式"/>
    <w:basedOn w:val="afe"/>
    <w:qFormat/>
    <w:rsid w:val="00357BE7"/>
    <w:pPr>
      <w:keepLines/>
      <w:widowControl/>
      <w:pBdr>
        <w:bottom w:val="none" w:sz="0" w:space="0" w:color="auto"/>
      </w:pBdr>
      <w:tabs>
        <w:tab w:val="clear" w:pos="4153"/>
        <w:tab w:val="clear" w:pos="8306"/>
        <w:tab w:val="center" w:pos="-18551"/>
        <w:tab w:val="right" w:pos="4320"/>
      </w:tabs>
      <w:snapToGrid/>
      <w:spacing w:line="240" w:lineRule="auto"/>
      <w:ind w:left="1080" w:firstLineChars="0" w:firstLine="0"/>
      <w:jc w:val="left"/>
    </w:pPr>
    <w:rPr>
      <w:rFonts w:ascii="Arial" w:eastAsia="宋体" w:hAnsi="Arial" w:cs="Times New Roman"/>
      <w:spacing w:val="-4"/>
      <w:kern w:val="0"/>
      <w:sz w:val="20"/>
      <w:szCs w:val="20"/>
    </w:rPr>
  </w:style>
  <w:style w:type="paragraph" w:customStyle="1" w:styleId="w2">
    <w:name w:val="w2"/>
    <w:basedOn w:val="a5"/>
    <w:rsid w:val="00357BE7"/>
    <w:pPr>
      <w:adjustRightInd w:val="0"/>
      <w:spacing w:line="360" w:lineRule="auto"/>
      <w:ind w:left="720" w:firstLineChars="0" w:firstLine="360"/>
      <w:jc w:val="left"/>
      <w:textAlignment w:val="baseline"/>
    </w:pPr>
    <w:rPr>
      <w:rFonts w:ascii="宋体" w:eastAsia="宋体" w:cs="Times New Roman"/>
      <w:kern w:val="0"/>
      <w:sz w:val="28"/>
      <w:szCs w:val="20"/>
    </w:rPr>
  </w:style>
  <w:style w:type="paragraph" w:customStyle="1" w:styleId="wrap1">
    <w:name w:val="wrap1"/>
    <w:basedOn w:val="a5"/>
    <w:qFormat/>
    <w:rsid w:val="00357BE7"/>
    <w:pPr>
      <w:widowControl/>
      <w:pBdr>
        <w:top w:val="single" w:sz="6" w:space="8" w:color="CAD9EA"/>
        <w:left w:val="single" w:sz="6" w:space="8" w:color="CAD9EA"/>
        <w:bottom w:val="single" w:sz="6" w:space="8" w:color="CAD9EA"/>
        <w:right w:val="single" w:sz="6" w:space="8" w:color="CAD9EA"/>
      </w:pBdr>
      <w:spacing w:before="300" w:after="150" w:line="240" w:lineRule="auto"/>
      <w:ind w:firstLineChars="0" w:firstLine="0"/>
      <w:jc w:val="left"/>
    </w:pPr>
    <w:rPr>
      <w:rFonts w:ascii="宋体" w:eastAsia="宋体" w:hAnsi="宋体" w:cs="宋体"/>
      <w:kern w:val="0"/>
      <w:szCs w:val="24"/>
    </w:rPr>
  </w:style>
  <w:style w:type="paragraph" w:customStyle="1" w:styleId="CharChar1CharCharChar1">
    <w:name w:val="Char Char1 Char Char Char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CharCharChar2CharCharCharCharCharCharCharCharCharCharCharCharCharCharCharCharCharCharCharCharCharCharCharCharCharCharChar1CharCharCharCharCharCharCharCharCharCharCharCharCharCharCharChar1">
    <w:name w:val="Char Char Char2 Char Char Char Char Char Char Char Char Char Char Char Char Char Char Char Char Char Char Char Char Char Char Char Char Char Char Char1 Char Char Char Char Char Char Char Char Char Char Char Char Char Char Char Char1"/>
    <w:basedOn w:val="a5"/>
    <w:rsid w:val="00357BE7"/>
    <w:pPr>
      <w:widowControl/>
      <w:spacing w:line="480" w:lineRule="exact"/>
      <w:jc w:val="left"/>
    </w:pPr>
    <w:rPr>
      <w:rFonts w:ascii="Arial" w:eastAsia="Times New Roman" w:hAnsi="Arial" w:cs="Verdana"/>
      <w:kern w:val="0"/>
      <w:sz w:val="28"/>
      <w:szCs w:val="24"/>
      <w:lang w:eastAsia="en-US"/>
    </w:rPr>
  </w:style>
  <w:style w:type="paragraph" w:customStyle="1" w:styleId="afffffffff6">
    <w:name w:val="索引"/>
    <w:basedOn w:val="1f0"/>
    <w:next w:val="a5"/>
    <w:rsid w:val="00357BE7"/>
    <w:pPr>
      <w:widowControl/>
      <w:topLinePunct/>
      <w:adjustRightInd/>
      <w:spacing w:beforeLines="50" w:afterLines="50" w:line="240" w:lineRule="auto"/>
      <w:ind w:firstLineChars="200" w:firstLine="200"/>
      <w:jc w:val="left"/>
      <w:textAlignment w:val="auto"/>
      <w:outlineLvl w:val="1"/>
    </w:pPr>
    <w:rPr>
      <w:rFonts w:ascii="Arial" w:hAnsi="Arial" w:cs="Arial"/>
      <w:bCs/>
      <w:sz w:val="28"/>
      <w:szCs w:val="28"/>
    </w:rPr>
  </w:style>
  <w:style w:type="paragraph" w:customStyle="1" w:styleId="CharCharCharChar4">
    <w:name w:val="Char Char Char Char4"/>
    <w:basedOn w:val="a5"/>
    <w:rsid w:val="00357BE7"/>
    <w:pPr>
      <w:spacing w:line="240" w:lineRule="auto"/>
      <w:ind w:firstLineChars="0" w:firstLine="0"/>
    </w:pPr>
    <w:rPr>
      <w:rFonts w:eastAsia="宋体" w:cs="Times New Roman"/>
      <w:sz w:val="21"/>
      <w:szCs w:val="24"/>
    </w:rPr>
  </w:style>
  <w:style w:type="paragraph" w:customStyle="1" w:styleId="afffffffff7">
    <w:name w:val="表中"/>
    <w:basedOn w:val="a5"/>
    <w:rsid w:val="00357BE7"/>
    <w:pPr>
      <w:keepNext/>
      <w:tabs>
        <w:tab w:val="left" w:pos="2190"/>
      </w:tabs>
      <w:adjustRightInd w:val="0"/>
      <w:snapToGrid w:val="0"/>
      <w:spacing w:line="240" w:lineRule="atLeast"/>
      <w:ind w:firstLineChars="0" w:firstLine="0"/>
      <w:jc w:val="center"/>
    </w:pPr>
    <w:rPr>
      <w:rFonts w:ascii="宋体" w:eastAsia="宋体" w:hAnsi="宋体" w:cs="Times New Roman"/>
    </w:rPr>
  </w:style>
  <w:style w:type="paragraph" w:customStyle="1" w:styleId="Sun">
    <w:name w:val="Sun"/>
    <w:basedOn w:val="a5"/>
    <w:qFormat/>
    <w:rsid w:val="00357BE7"/>
    <w:pPr>
      <w:adjustRightInd w:val="0"/>
      <w:spacing w:line="360" w:lineRule="auto"/>
      <w:ind w:firstLineChars="0" w:firstLine="567"/>
      <w:textAlignment w:val="baseline"/>
    </w:pPr>
    <w:rPr>
      <w:rFonts w:eastAsia="宋体" w:cs="Times New Roman"/>
      <w:kern w:val="28"/>
      <w:sz w:val="28"/>
      <w:szCs w:val="20"/>
    </w:rPr>
  </w:style>
  <w:style w:type="paragraph" w:customStyle="1" w:styleId="xl81">
    <w:name w:val="xl81"/>
    <w:basedOn w:val="a5"/>
    <w:qFormat/>
    <w:rsid w:val="00357BE7"/>
    <w:pPr>
      <w:widowControl/>
      <w:pBdr>
        <w:top w:val="single" w:sz="8" w:space="0" w:color="auto"/>
        <w:left w:val="single" w:sz="4" w:space="0" w:color="auto"/>
        <w:right w:val="single" w:sz="4" w:space="0" w:color="auto"/>
      </w:pBdr>
      <w:spacing w:before="100" w:after="100" w:line="240" w:lineRule="auto"/>
      <w:ind w:firstLineChars="0" w:firstLine="0"/>
      <w:jc w:val="center"/>
      <w:textAlignment w:val="center"/>
    </w:pPr>
    <w:rPr>
      <w:rFonts w:ascii="宋体" w:eastAsia="宋体" w:hAnsi="宋体" w:cs="Times New Roman"/>
      <w:kern w:val="0"/>
      <w:szCs w:val="24"/>
    </w:rPr>
  </w:style>
  <w:style w:type="paragraph" w:customStyle="1" w:styleId="33CharBSH-31113h33rdlevelH3l3CT3Ch5">
    <w:name w:val="样式 标题 3标题 3 CharBSH-3条标题1.1.13h33rd levelH3l3CT标题 3 Ch...5"/>
    <w:basedOn w:val="3"/>
    <w:qFormat/>
    <w:rsid w:val="00357BE7"/>
    <w:pPr>
      <w:tabs>
        <w:tab w:val="left" w:pos="720"/>
      </w:tabs>
      <w:adjustRightInd w:val="0"/>
      <w:spacing w:afterLines="50" w:line="440" w:lineRule="atLeast"/>
      <w:ind w:left="720" w:hanging="720"/>
    </w:pPr>
    <w:rPr>
      <w:rFonts w:eastAsia="宋体" w:cs="Times New Roman"/>
      <w:sz w:val="32"/>
      <w:szCs w:val="20"/>
    </w:rPr>
  </w:style>
  <w:style w:type="paragraph" w:customStyle="1" w:styleId="reader-word-layerreader-word-s9-8">
    <w:name w:val="reader-word-layer reader-word-s9-8"/>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chievement">
    <w:name w:val="Achievement"/>
    <w:basedOn w:val="aa"/>
    <w:qFormat/>
    <w:rsid w:val="00357BE7"/>
    <w:pPr>
      <w:widowControl/>
      <w:tabs>
        <w:tab w:val="left" w:pos="960"/>
      </w:tabs>
      <w:autoSpaceDE/>
      <w:autoSpaceDN/>
      <w:spacing w:after="60" w:line="220" w:lineRule="atLeast"/>
      <w:ind w:left="960" w:right="-360" w:hanging="960"/>
    </w:pPr>
    <w:rPr>
      <w:rFonts w:ascii="Times New Roman" w:hAnsi="Times New Roman" w:cs="Times New Roman"/>
      <w:sz w:val="20"/>
      <w:szCs w:val="20"/>
      <w:lang w:val="en-US" w:bidi="ar-SA"/>
    </w:rPr>
  </w:style>
  <w:style w:type="paragraph" w:customStyle="1" w:styleId="xl49">
    <w:name w:val="xl49"/>
    <w:basedOn w:val="a5"/>
    <w:qFormat/>
    <w:rsid w:val="00357BE7"/>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left"/>
      <w:textAlignment w:val="center"/>
    </w:pPr>
    <w:rPr>
      <w:rFonts w:ascii="Arial" w:eastAsia="宋体" w:hAnsi="Arial" w:cs="Times New Roman"/>
      <w:kern w:val="0"/>
      <w:sz w:val="18"/>
      <w:szCs w:val="20"/>
    </w:rPr>
  </w:style>
  <w:style w:type="paragraph" w:customStyle="1" w:styleId="recommendrules">
    <w:name w:val="recommendrule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11211Heading22Char1211112h">
    <w:name w:val="样式 标题 21.1标题 21.1_Heading 2标题 2 Char1节标2节标题 1.11.1标题2h..."/>
    <w:basedOn w:val="20"/>
    <w:qFormat/>
    <w:rsid w:val="00357BE7"/>
    <w:pPr>
      <w:keepNext w:val="0"/>
      <w:keepLines w:val="0"/>
      <w:adjustRightInd w:val="0"/>
      <w:spacing w:beforeLines="0"/>
      <w:textAlignment w:val="baseline"/>
    </w:pPr>
    <w:rPr>
      <w:rFonts w:eastAsia="黑体" w:cs="Times New Roman"/>
      <w:b w:val="0"/>
      <w:bCs w:val="0"/>
      <w:color w:val="0000FF"/>
      <w:spacing w:val="6"/>
      <w:sz w:val="28"/>
      <w:szCs w:val="20"/>
    </w:rPr>
  </w:style>
  <w:style w:type="paragraph" w:customStyle="1" w:styleId="z-1">
    <w:name w:val="z-窗体底端1"/>
    <w:basedOn w:val="a5"/>
    <w:next w:val="a5"/>
    <w:link w:val="z-Char"/>
    <w:rsid w:val="00357BE7"/>
    <w:pPr>
      <w:widowControl/>
      <w:pBdr>
        <w:top w:val="single" w:sz="6" w:space="1" w:color="auto"/>
      </w:pBdr>
      <w:spacing w:line="240" w:lineRule="auto"/>
      <w:ind w:firstLineChars="0" w:firstLine="0"/>
      <w:jc w:val="center"/>
    </w:pPr>
    <w:rPr>
      <w:rFonts w:ascii="Arial" w:eastAsia="宋体" w:hAnsi="Arial" w:cs="Times New Roman"/>
      <w:vanish/>
      <w:kern w:val="0"/>
      <w:sz w:val="16"/>
      <w:szCs w:val="20"/>
    </w:rPr>
  </w:style>
  <w:style w:type="character" w:customStyle="1" w:styleId="z-Char">
    <w:name w:val="z-窗体底端 Char"/>
    <w:basedOn w:val="a7"/>
    <w:link w:val="z-1"/>
    <w:rsid w:val="00357BE7"/>
    <w:rPr>
      <w:rFonts w:ascii="Arial" w:eastAsia="宋体" w:hAnsi="Arial" w:cs="Times New Roman"/>
      <w:vanish/>
      <w:kern w:val="0"/>
      <w:sz w:val="16"/>
      <w:szCs w:val="20"/>
    </w:rPr>
  </w:style>
  <w:style w:type="paragraph" w:customStyle="1" w:styleId="1TimesNewRoman2025025">
    <w:name w:val="样式 正文1 + Times New Roman 首行缩进:  2 字符 段前: 0.25 行 段后: 0.25 行"/>
    <w:basedOn w:val="1f9"/>
    <w:rsid w:val="00357BE7"/>
    <w:pPr>
      <w:adjustRightInd/>
      <w:spacing w:after="0" w:line="500" w:lineRule="exact"/>
      <w:ind w:firstLine="482"/>
      <w:jc w:val="both"/>
      <w:textAlignment w:val="auto"/>
    </w:pPr>
    <w:rPr>
      <w:rFonts w:hAnsi="宋体" w:cs="宋体"/>
      <w:color w:val="0000FF"/>
      <w:szCs w:val="24"/>
    </w:rPr>
  </w:style>
  <w:style w:type="paragraph" w:customStyle="1" w:styleId="Char73">
    <w:name w:val="Char73"/>
    <w:basedOn w:val="a5"/>
    <w:rsid w:val="00357BE7"/>
    <w:pPr>
      <w:adjustRightInd w:val="0"/>
      <w:spacing w:line="360" w:lineRule="auto"/>
      <w:ind w:firstLineChars="0" w:firstLine="0"/>
    </w:pPr>
    <w:rPr>
      <w:rFonts w:eastAsia="宋体" w:cs="Times New Roman"/>
      <w:kern w:val="0"/>
      <w:szCs w:val="20"/>
    </w:rPr>
  </w:style>
  <w:style w:type="paragraph" w:customStyle="1" w:styleId="1ff1">
    <w:name w:val="样式 标题 1 +"/>
    <w:basedOn w:val="1"/>
    <w:rsid w:val="00357BE7"/>
    <w:pPr>
      <w:tabs>
        <w:tab w:val="left" w:pos="1080"/>
      </w:tabs>
      <w:snapToGrid w:val="0"/>
      <w:spacing w:beforeLines="0" w:after="120" w:line="500" w:lineRule="exact"/>
      <w:jc w:val="center"/>
    </w:pPr>
    <w:rPr>
      <w:rFonts w:eastAsia="黑体" w:cs="Times New Roman"/>
      <w:kern w:val="0"/>
      <w:sz w:val="28"/>
      <w:szCs w:val="28"/>
    </w:rPr>
  </w:style>
  <w:style w:type="paragraph" w:customStyle="1" w:styleId="a2">
    <w:name w:val="附录一级条标题"/>
    <w:basedOn w:val="a1"/>
    <w:next w:val="a5"/>
    <w:rsid w:val="00357BE7"/>
    <w:pPr>
      <w:numPr>
        <w:ilvl w:val="3"/>
      </w:numPr>
      <w:autoSpaceDN w:val="0"/>
      <w:spacing w:beforeLines="0" w:afterLines="0"/>
      <w:outlineLvl w:val="2"/>
    </w:pPr>
  </w:style>
  <w:style w:type="paragraph" w:customStyle="1" w:styleId="H3">
    <w:name w:val="H3"/>
    <w:basedOn w:val="a5"/>
    <w:next w:val="a5"/>
    <w:rsid w:val="00357BE7"/>
    <w:pPr>
      <w:keepNext/>
      <w:autoSpaceDE w:val="0"/>
      <w:autoSpaceDN w:val="0"/>
      <w:adjustRightInd w:val="0"/>
      <w:spacing w:line="480" w:lineRule="exact"/>
      <w:ind w:firstLineChars="0" w:firstLine="567"/>
      <w:jc w:val="left"/>
      <w:outlineLvl w:val="3"/>
    </w:pPr>
    <w:rPr>
      <w:rFonts w:eastAsia="宋体" w:cs="Times New Roman"/>
      <w:b/>
      <w:kern w:val="0"/>
      <w:szCs w:val="20"/>
    </w:rPr>
  </w:style>
  <w:style w:type="paragraph" w:customStyle="1" w:styleId="afffffffff8">
    <w:name w:val="表格名"/>
    <w:basedOn w:val="afffffffff9"/>
    <w:next w:val="a5"/>
    <w:rsid w:val="00357BE7"/>
    <w:pPr>
      <w:tabs>
        <w:tab w:val="left" w:pos="567"/>
      </w:tabs>
      <w:adjustRightInd w:val="0"/>
      <w:snapToGrid w:val="0"/>
      <w:spacing w:before="120" w:after="120" w:line="240" w:lineRule="auto"/>
      <w:ind w:left="397" w:hanging="397"/>
      <w:jc w:val="left"/>
      <w:outlineLvl w:val="4"/>
    </w:pPr>
  </w:style>
  <w:style w:type="paragraph" w:customStyle="1" w:styleId="afffffffff9">
    <w:name w:val="，四级标题"/>
    <w:basedOn w:val="3"/>
    <w:rsid w:val="00357BE7"/>
    <w:pPr>
      <w:tabs>
        <w:tab w:val="left" w:pos="851"/>
      </w:tabs>
      <w:spacing w:beforeLines="0" w:after="260" w:line="240" w:lineRule="exact"/>
      <w:ind w:left="851" w:hanging="851"/>
      <w:outlineLvl w:val="3"/>
    </w:pPr>
    <w:rPr>
      <w:rFonts w:ascii="黑体" w:eastAsia="宋体" w:hAnsi="黑体" w:cs="Times New Roman"/>
      <w:b w:val="0"/>
      <w:color w:val="000000"/>
      <w:kern w:val="0"/>
      <w:sz w:val="24"/>
      <w:szCs w:val="24"/>
    </w:rPr>
  </w:style>
  <w:style w:type="paragraph" w:customStyle="1" w:styleId="121">
    <w:name w:val="样式 标题 1 + 首行缩进:  2 字符"/>
    <w:basedOn w:val="1"/>
    <w:rsid w:val="00357BE7"/>
    <w:pPr>
      <w:spacing w:beforeLines="0" w:after="120" w:line="800" w:lineRule="exact"/>
      <w:ind w:firstLineChars="200" w:firstLine="200"/>
      <w:jc w:val="both"/>
    </w:pPr>
    <w:rPr>
      <w:rFonts w:eastAsia="黑体" w:cs="宋体"/>
      <w:sz w:val="36"/>
      <w:szCs w:val="20"/>
    </w:rPr>
  </w:style>
  <w:style w:type="paragraph" w:customStyle="1" w:styleId="calendardefault">
    <w:name w:val="calendar_default"/>
    <w:basedOn w:val="a5"/>
    <w:qFormat/>
    <w:rsid w:val="00357BE7"/>
    <w:pPr>
      <w:widowControl/>
      <w:spacing w:before="100" w:beforeAutospacing="1" w:after="100" w:afterAutospacing="1" w:line="240" w:lineRule="auto"/>
      <w:ind w:firstLineChars="0" w:firstLine="0"/>
      <w:jc w:val="left"/>
    </w:pPr>
    <w:rPr>
      <w:rFonts w:ascii="宋体" w:eastAsia="宋体" w:hAnsi="宋体" w:cs="宋体"/>
      <w:color w:val="006699"/>
      <w:kern w:val="0"/>
      <w:szCs w:val="24"/>
    </w:rPr>
  </w:style>
  <w:style w:type="paragraph" w:customStyle="1" w:styleId="11">
    <w:name w:val="样式11"/>
    <w:basedOn w:val="3"/>
    <w:qFormat/>
    <w:rsid w:val="00357BE7"/>
    <w:pPr>
      <w:numPr>
        <w:ilvl w:val="2"/>
        <w:numId w:val="5"/>
      </w:numPr>
      <w:tabs>
        <w:tab w:val="left" w:pos="567"/>
        <w:tab w:val="left" w:pos="1590"/>
      </w:tabs>
      <w:overflowPunct w:val="0"/>
      <w:topLinePunct/>
      <w:autoSpaceDE w:val="0"/>
      <w:autoSpaceDN w:val="0"/>
      <w:adjustRightInd w:val="0"/>
      <w:snapToGrid w:val="0"/>
      <w:spacing w:beforeLines="0" w:after="60" w:line="480" w:lineRule="atLeast"/>
      <w:jc w:val="left"/>
      <w:textAlignment w:val="baseline"/>
    </w:pPr>
    <w:rPr>
      <w:rFonts w:eastAsia="黑体" w:cs="Times New Roman"/>
      <w:b w:val="0"/>
      <w:bCs w:val="0"/>
      <w:kern w:val="0"/>
      <w:sz w:val="24"/>
      <w:szCs w:val="20"/>
    </w:rPr>
  </w:style>
  <w:style w:type="paragraph" w:customStyle="1" w:styleId="afffffffffa">
    <w:name w:val="正文楷体"/>
    <w:basedOn w:val="a5"/>
    <w:rsid w:val="00357BE7"/>
    <w:pPr>
      <w:spacing w:line="240" w:lineRule="auto"/>
      <w:ind w:firstLineChars="0" w:firstLine="0"/>
    </w:pPr>
    <w:rPr>
      <w:rFonts w:eastAsia="楷体_GB2312" w:cs="Times New Roman"/>
      <w:sz w:val="21"/>
      <w:szCs w:val="24"/>
    </w:rPr>
  </w:style>
  <w:style w:type="paragraph" w:customStyle="1" w:styleId="afffffffffb">
    <w:name w:val="块引用"/>
    <w:basedOn w:val="aa"/>
    <w:qFormat/>
    <w:rsid w:val="00357BE7"/>
    <w:pPr>
      <w:keepLines/>
      <w:widowControl/>
      <w:pBdr>
        <w:left w:val="single" w:sz="36" w:space="3" w:color="808080"/>
        <w:bottom w:val="single" w:sz="48" w:space="3" w:color="FFFFFF"/>
      </w:pBdr>
      <w:autoSpaceDE/>
      <w:autoSpaceDN/>
      <w:spacing w:after="60" w:line="220" w:lineRule="atLeast"/>
      <w:ind w:left="1440" w:right="720"/>
    </w:pPr>
    <w:rPr>
      <w:rFonts w:ascii="Times New Roman" w:hAnsi="Times New Roman" w:cs="Times New Roman"/>
      <w:i/>
      <w:sz w:val="20"/>
      <w:szCs w:val="20"/>
      <w:lang w:val="en-US" w:bidi="ar-SA"/>
    </w:rPr>
  </w:style>
  <w:style w:type="paragraph" w:customStyle="1" w:styleId="afffffffffc">
    <w:name w:val="一级"/>
    <w:basedOn w:val="a5"/>
    <w:rsid w:val="00357BE7"/>
    <w:pPr>
      <w:spacing w:line="240" w:lineRule="auto"/>
      <w:ind w:firstLineChars="0" w:firstLine="539"/>
    </w:pPr>
    <w:rPr>
      <w:rFonts w:eastAsia="宋体" w:cs="Times New Roman"/>
      <w:b/>
      <w:sz w:val="28"/>
      <w:szCs w:val="24"/>
    </w:rPr>
  </w:style>
  <w:style w:type="paragraph" w:customStyle="1" w:styleId="74">
    <w:name w:val="正文缩进7"/>
    <w:basedOn w:val="a5"/>
    <w:next w:val="29"/>
    <w:rsid w:val="00357BE7"/>
    <w:pPr>
      <w:spacing w:line="240" w:lineRule="auto"/>
    </w:pPr>
    <w:rPr>
      <w:rFonts w:eastAsia="宋体" w:cs="Times New Roman" w:hint="eastAsia"/>
      <w:sz w:val="21"/>
      <w:szCs w:val="20"/>
    </w:rPr>
  </w:style>
  <w:style w:type="paragraph" w:customStyle="1" w:styleId="afffffffffd">
    <w:name w:val="封面标准文稿类别"/>
    <w:rsid w:val="00357BE7"/>
    <w:pPr>
      <w:spacing w:before="440" w:line="400" w:lineRule="exact"/>
      <w:jc w:val="center"/>
    </w:pPr>
    <w:rPr>
      <w:rFonts w:ascii="宋体" w:hAnsi="Times New Roman"/>
      <w:sz w:val="24"/>
    </w:rPr>
  </w:style>
  <w:style w:type="paragraph" w:customStyle="1" w:styleId="2ff1">
    <w:name w:val="样式矿产规划 标题2"/>
    <w:basedOn w:val="20"/>
    <w:next w:val="a5"/>
    <w:rsid w:val="00357BE7"/>
    <w:pPr>
      <w:keepNext w:val="0"/>
      <w:keepLines w:val="0"/>
      <w:adjustRightInd w:val="0"/>
      <w:spacing w:after="260"/>
      <w:jc w:val="center"/>
    </w:pPr>
    <w:rPr>
      <w:rFonts w:ascii="仿宋_GB2312" w:eastAsia="仿宋_GB2312" w:hAnsi="仿宋_GB2312" w:cs="宋体"/>
      <w:snapToGrid w:val="0"/>
      <w:kern w:val="0"/>
      <w:sz w:val="32"/>
      <w:szCs w:val="20"/>
    </w:rPr>
  </w:style>
  <w:style w:type="paragraph" w:customStyle="1" w:styleId="Char210">
    <w:name w:val="Char21"/>
    <w:basedOn w:val="a5"/>
    <w:rsid w:val="00357BE7"/>
    <w:pPr>
      <w:snapToGrid w:val="0"/>
      <w:spacing w:line="360" w:lineRule="auto"/>
    </w:pPr>
    <w:rPr>
      <w:rFonts w:eastAsia="仿宋_GB2312" w:cs="Times New Roman"/>
      <w:szCs w:val="24"/>
    </w:rPr>
  </w:style>
  <w:style w:type="paragraph" w:customStyle="1" w:styleId="CharCharChar12">
    <w:name w:val="Char Char Char12"/>
    <w:basedOn w:val="a5"/>
    <w:rsid w:val="00357BE7"/>
    <w:pPr>
      <w:spacing w:line="240" w:lineRule="auto"/>
      <w:ind w:firstLineChars="0" w:firstLine="0"/>
    </w:pPr>
    <w:rPr>
      <w:rFonts w:eastAsia="宋体" w:cs="Times New Roman"/>
      <w:sz w:val="21"/>
      <w:szCs w:val="24"/>
    </w:rPr>
  </w:style>
  <w:style w:type="paragraph" w:customStyle="1" w:styleId="price">
    <w:name w:val="pric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5c">
    <w:name w:val="样式标题5"/>
    <w:basedOn w:val="a5"/>
    <w:next w:val="afffffff7"/>
    <w:rsid w:val="00357BE7"/>
    <w:pPr>
      <w:spacing w:line="360" w:lineRule="auto"/>
      <w:ind w:firstLineChars="0" w:firstLine="400"/>
    </w:pPr>
    <w:rPr>
      <w:rFonts w:eastAsia="宋体" w:cs="Times New Roman"/>
      <w:szCs w:val="24"/>
    </w:rPr>
  </w:style>
  <w:style w:type="paragraph" w:customStyle="1" w:styleId="threadflow">
    <w:name w:val="threadflow"/>
    <w:basedOn w:val="a5"/>
    <w:qFormat/>
    <w:rsid w:val="00357BE7"/>
    <w:pPr>
      <w:widowControl/>
      <w:pBdr>
        <w:top w:val="single" w:sz="6" w:space="0" w:color="CAD9EA"/>
        <w:left w:val="single" w:sz="6" w:space="0" w:color="CAD9EA"/>
        <w:bottom w:val="single" w:sz="6" w:space="0" w:color="CAD9EA"/>
        <w:right w:val="single" w:sz="6" w:space="0" w:color="CAD9EA"/>
      </w:pBdr>
      <w:shd w:val="clear" w:color="auto" w:fill="F7F7F7"/>
      <w:spacing w:before="100" w:beforeAutospacing="1" w:after="100" w:afterAutospacing="1" w:line="390" w:lineRule="atLeast"/>
      <w:ind w:right="75" w:firstLineChars="0" w:firstLine="0"/>
      <w:jc w:val="left"/>
    </w:pPr>
    <w:rPr>
      <w:rFonts w:ascii="宋体" w:eastAsia="宋体" w:hAnsi="宋体" w:cs="宋体"/>
      <w:color w:val="999999"/>
      <w:kern w:val="0"/>
      <w:szCs w:val="24"/>
    </w:rPr>
  </w:style>
  <w:style w:type="paragraph" w:customStyle="1" w:styleId="20303">
    <w:name w:val="样式 标题 2 + 段前: 0.3 行 段后: 0.3 行"/>
    <w:basedOn w:val="20"/>
    <w:qFormat/>
    <w:rsid w:val="00357BE7"/>
    <w:pPr>
      <w:widowControl/>
      <w:adjustRightInd w:val="0"/>
      <w:spacing w:beforeLines="0" w:after="60" w:line="480" w:lineRule="exact"/>
      <w:textAlignment w:val="baseline"/>
    </w:pPr>
    <w:rPr>
      <w:rFonts w:eastAsia="黑体" w:cs="Times New Roman"/>
      <w:bCs w:val="0"/>
      <w:spacing w:val="6"/>
      <w:kern w:val="0"/>
      <w:szCs w:val="20"/>
    </w:rPr>
  </w:style>
  <w:style w:type="paragraph" w:customStyle="1" w:styleId="close">
    <w:name w:val="clos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01">
    <w:name w:val="样式10"/>
    <w:basedOn w:val="1"/>
    <w:qFormat/>
    <w:rsid w:val="00357BE7"/>
    <w:pPr>
      <w:tabs>
        <w:tab w:val="left" w:pos="0"/>
        <w:tab w:val="left" w:pos="924"/>
      </w:tabs>
      <w:adjustRightInd w:val="0"/>
      <w:snapToGrid w:val="0"/>
      <w:spacing w:beforeLines="0" w:after="240" w:line="480" w:lineRule="atLeast"/>
      <w:ind w:left="924" w:hanging="420"/>
      <w:textAlignment w:val="baseline"/>
    </w:pPr>
    <w:rPr>
      <w:rFonts w:ascii="黑体" w:eastAsia="黑体" w:hAnsi="黑体" w:cs="Times New Roman"/>
      <w:b w:val="0"/>
      <w:bCs w:val="0"/>
      <w:color w:val="000000"/>
      <w:spacing w:val="6"/>
      <w:szCs w:val="20"/>
    </w:rPr>
  </w:style>
  <w:style w:type="paragraph" w:customStyle="1" w:styleId="ctrl-4">
    <w:name w:val="！正文ctrl-4"/>
    <w:basedOn w:val="a5"/>
    <w:rsid w:val="00357BE7"/>
    <w:pPr>
      <w:spacing w:beforeLines="50" w:line="360" w:lineRule="auto"/>
      <w:ind w:firstLine="480"/>
    </w:pPr>
    <w:rPr>
      <w:rFonts w:eastAsia="宋体" w:cs="Times New Roman"/>
      <w:szCs w:val="20"/>
    </w:rPr>
  </w:style>
  <w:style w:type="paragraph" w:customStyle="1" w:styleId="xl61">
    <w:name w:val="xl61"/>
    <w:basedOn w:val="a5"/>
    <w:qFormat/>
    <w:rsid w:val="00357BE7"/>
    <w:pPr>
      <w:widowControl/>
      <w:pBdr>
        <w:top w:val="single" w:sz="8"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Times New Roman"/>
      <w:kern w:val="0"/>
      <w:sz w:val="18"/>
      <w:szCs w:val="20"/>
    </w:rPr>
  </w:style>
  <w:style w:type="paragraph" w:customStyle="1" w:styleId="2000">
    <w:name w:val="样式 标题 2 + 非加粗 左侧:  0 厘米 首行缩进:  0 厘米"/>
    <w:basedOn w:val="20"/>
    <w:rsid w:val="00357BE7"/>
    <w:pPr>
      <w:spacing w:beforeLines="0" w:after="120" w:line="500" w:lineRule="exact"/>
    </w:pPr>
    <w:rPr>
      <w:rFonts w:eastAsia="黑体" w:cs="黑体"/>
      <w:b w:val="0"/>
      <w:bCs w:val="0"/>
      <w:sz w:val="28"/>
      <w:szCs w:val="28"/>
    </w:rPr>
  </w:style>
  <w:style w:type="paragraph" w:customStyle="1" w:styleId="debatepoints2">
    <w:name w:val="debatepoints2"/>
    <w:basedOn w:val="a5"/>
    <w:qFormat/>
    <w:rsid w:val="00357BE7"/>
    <w:pPr>
      <w:widowControl/>
      <w:spacing w:before="100" w:beforeAutospacing="1" w:after="150" w:line="240" w:lineRule="auto"/>
      <w:ind w:firstLineChars="0" w:firstLine="0"/>
      <w:jc w:val="left"/>
    </w:pPr>
    <w:rPr>
      <w:rFonts w:ascii="宋体" w:eastAsia="宋体" w:hAnsi="宋体" w:cs="宋体"/>
      <w:kern w:val="0"/>
      <w:szCs w:val="24"/>
    </w:rPr>
  </w:style>
  <w:style w:type="paragraph" w:customStyle="1" w:styleId="price2">
    <w:name w:val="price2"/>
    <w:basedOn w:val="a5"/>
    <w:qFormat/>
    <w:rsid w:val="00357BE7"/>
    <w:pPr>
      <w:widowControl/>
      <w:spacing w:before="100" w:beforeAutospacing="1" w:after="100" w:afterAutospacing="1" w:line="240" w:lineRule="auto"/>
      <w:ind w:firstLineChars="0" w:firstLine="0"/>
      <w:jc w:val="right"/>
    </w:pPr>
    <w:rPr>
      <w:rFonts w:ascii="宋体" w:eastAsia="宋体" w:hAnsi="宋体" w:cs="宋体"/>
      <w:kern w:val="0"/>
      <w:szCs w:val="24"/>
    </w:rPr>
  </w:style>
  <w:style w:type="paragraph" w:customStyle="1" w:styleId="c">
    <w:name w:val="c"/>
    <w:qFormat/>
    <w:rsid w:val="00357BE7"/>
    <w:pPr>
      <w:widowControl w:val="0"/>
      <w:autoSpaceDE w:val="0"/>
      <w:autoSpaceDN w:val="0"/>
      <w:adjustRightInd w:val="0"/>
      <w:jc w:val="both"/>
    </w:pPr>
    <w:rPr>
      <w:rFonts w:ascii="Arial" w:hAnsi="Arial"/>
      <w:sz w:val="24"/>
    </w:rPr>
  </w:style>
  <w:style w:type="paragraph" w:customStyle="1" w:styleId="xl60">
    <w:name w:val="xl60"/>
    <w:basedOn w:val="a5"/>
    <w:qFormat/>
    <w:rsid w:val="00357BE7"/>
    <w:pPr>
      <w:widowControl/>
      <w:pBdr>
        <w:left w:val="single" w:sz="4" w:space="0" w:color="auto"/>
      </w:pBdr>
      <w:spacing w:before="100" w:beforeAutospacing="1" w:after="100" w:afterAutospacing="1" w:line="240" w:lineRule="auto"/>
      <w:ind w:firstLineChars="0" w:firstLine="0"/>
      <w:jc w:val="center"/>
      <w:textAlignment w:val="center"/>
    </w:pPr>
    <w:rPr>
      <w:rFonts w:ascii="Arial" w:eastAsia="宋体" w:hAnsi="Arial" w:cs="Times New Roman"/>
      <w:kern w:val="0"/>
      <w:sz w:val="18"/>
      <w:szCs w:val="20"/>
    </w:rPr>
  </w:style>
  <w:style w:type="paragraph" w:customStyle="1" w:styleId="viewthread">
    <w:name w:val="viewthread"/>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attachlist">
    <w:name w:val="postattachlist"/>
    <w:basedOn w:val="a5"/>
    <w:qFormat/>
    <w:rsid w:val="00357BE7"/>
    <w:pPr>
      <w:widowControl/>
      <w:spacing w:before="480" w:after="100" w:afterAutospacing="1" w:line="240" w:lineRule="auto"/>
      <w:ind w:firstLineChars="0" w:firstLine="0"/>
      <w:jc w:val="left"/>
    </w:pPr>
    <w:rPr>
      <w:rFonts w:ascii="宋体" w:eastAsia="宋体" w:hAnsi="宋体" w:cs="宋体"/>
      <w:kern w:val="0"/>
      <w:sz w:val="18"/>
      <w:szCs w:val="18"/>
    </w:rPr>
  </w:style>
  <w:style w:type="paragraph" w:customStyle="1" w:styleId="afffffffffe">
    <w:name w:val="样式 首行缩进正文 + 小四"/>
    <w:basedOn w:val="a5"/>
    <w:rsid w:val="00357BE7"/>
    <w:pPr>
      <w:spacing w:line="460" w:lineRule="exact"/>
      <w:ind w:firstLine="360"/>
    </w:pPr>
    <w:rPr>
      <w:rFonts w:ascii="宋体" w:eastAsia="宋体" w:hAnsi="宋体" w:cs="Times New Roman"/>
      <w:sz w:val="18"/>
      <w:szCs w:val="18"/>
    </w:rPr>
  </w:style>
  <w:style w:type="paragraph" w:customStyle="1" w:styleId="affffffffff">
    <w:name w:val="样式 黑体 加粗 居中"/>
    <w:basedOn w:val="a5"/>
    <w:rsid w:val="00357BE7"/>
    <w:pPr>
      <w:spacing w:line="312" w:lineRule="auto"/>
      <w:ind w:firstLineChars="0" w:firstLine="573"/>
      <w:jc w:val="center"/>
    </w:pPr>
    <w:rPr>
      <w:rFonts w:eastAsia="黑体" w:cs="宋体"/>
      <w:b/>
      <w:bCs/>
      <w:szCs w:val="24"/>
    </w:rPr>
  </w:style>
  <w:style w:type="paragraph" w:customStyle="1" w:styleId="affffffffff0">
    <w:name w:val="编号样式正文"/>
    <w:basedOn w:val="a5"/>
    <w:rsid w:val="00357BE7"/>
    <w:pPr>
      <w:tabs>
        <w:tab w:val="left" w:pos="435"/>
        <w:tab w:val="left" w:pos="720"/>
        <w:tab w:val="left" w:pos="900"/>
      </w:tabs>
      <w:adjustRightInd w:val="0"/>
      <w:spacing w:line="360" w:lineRule="auto"/>
      <w:ind w:left="435" w:firstLineChars="0" w:hanging="435"/>
      <w:textAlignment w:val="baseline"/>
    </w:pPr>
    <w:rPr>
      <w:rFonts w:eastAsia="宋体" w:cs="Times New Roman"/>
      <w:snapToGrid w:val="0"/>
      <w:kern w:val="24"/>
      <w:szCs w:val="20"/>
    </w:rPr>
  </w:style>
  <w:style w:type="paragraph" w:customStyle="1" w:styleId="target">
    <w:name w:val="targe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23">
    <w:name w:val="Char Char Char Char23"/>
    <w:basedOn w:val="a5"/>
    <w:rsid w:val="00357BE7"/>
    <w:pPr>
      <w:spacing w:line="240" w:lineRule="auto"/>
      <w:ind w:firstLineChars="0" w:firstLine="0"/>
    </w:pPr>
    <w:rPr>
      <w:rFonts w:eastAsia="宋体" w:cs="Times New Roman"/>
      <w:szCs w:val="24"/>
    </w:rPr>
  </w:style>
  <w:style w:type="paragraph" w:customStyle="1" w:styleId="DocumentLabel">
    <w:name w:val="Document Label"/>
    <w:basedOn w:val="a5"/>
    <w:next w:val="a5"/>
    <w:qFormat/>
    <w:rsid w:val="00357BE7"/>
    <w:pPr>
      <w:widowControl/>
      <w:spacing w:after="220" w:line="240" w:lineRule="auto"/>
      <w:ind w:right="-360" w:firstLineChars="0" w:firstLine="0"/>
      <w:jc w:val="left"/>
    </w:pPr>
    <w:rPr>
      <w:rFonts w:eastAsia="宋体" w:cs="Times New Roman"/>
      <w:spacing w:val="-20"/>
      <w:kern w:val="0"/>
      <w:sz w:val="48"/>
      <w:szCs w:val="20"/>
    </w:rPr>
  </w:style>
  <w:style w:type="paragraph" w:customStyle="1" w:styleId="2ff2">
    <w:name w:val="样式 小五 首行缩进:  2 字符"/>
    <w:basedOn w:val="a5"/>
    <w:qFormat/>
    <w:rsid w:val="00357BE7"/>
    <w:pPr>
      <w:spacing w:line="240" w:lineRule="auto"/>
      <w:ind w:firstLineChars="0" w:firstLine="0"/>
    </w:pPr>
    <w:rPr>
      <w:rFonts w:eastAsia="宋体" w:cs="宋体"/>
      <w:sz w:val="18"/>
      <w:szCs w:val="20"/>
    </w:rPr>
  </w:style>
  <w:style w:type="paragraph" w:customStyle="1" w:styleId="-">
    <w:name w:val="说明-正文"/>
    <w:basedOn w:val="a5"/>
    <w:qFormat/>
    <w:rsid w:val="00357BE7"/>
    <w:pPr>
      <w:autoSpaceDN w:val="0"/>
      <w:adjustRightInd w:val="0"/>
      <w:snapToGrid w:val="0"/>
      <w:spacing w:line="360" w:lineRule="auto"/>
      <w:ind w:firstLine="480"/>
    </w:pPr>
    <w:rPr>
      <w:rFonts w:eastAsia="宋体" w:cs="Times New Roman"/>
      <w:kern w:val="0"/>
      <w:szCs w:val="20"/>
    </w:rPr>
  </w:style>
  <w:style w:type="paragraph" w:customStyle="1" w:styleId="CharCharCharCharCharCharCharCharChar1Char1">
    <w:name w:val="Char Char Char Char Char Char Char Char Char1 Char1"/>
    <w:basedOn w:val="a5"/>
    <w:rsid w:val="00357BE7"/>
    <w:pPr>
      <w:spacing w:line="360" w:lineRule="auto"/>
    </w:pPr>
    <w:rPr>
      <w:rFonts w:ascii="宋体" w:eastAsia="宋体" w:hAnsi="宋体" w:cs="宋体"/>
      <w:szCs w:val="24"/>
    </w:rPr>
  </w:style>
  <w:style w:type="paragraph" w:customStyle="1" w:styleId="userinfopanel">
    <w:name w:val="userinfopanel"/>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5d">
    <w:name w:val="正文5"/>
    <w:basedOn w:val="a5"/>
    <w:rsid w:val="00357BE7"/>
    <w:pPr>
      <w:adjustRightInd w:val="0"/>
      <w:spacing w:line="480" w:lineRule="exact"/>
      <w:ind w:firstLineChars="0" w:firstLine="0"/>
      <w:textAlignment w:val="baseline"/>
    </w:pPr>
    <w:rPr>
      <w:rFonts w:eastAsia="宋体" w:cs="Times New Roman"/>
      <w:spacing w:val="-2"/>
      <w:kern w:val="0"/>
      <w:sz w:val="28"/>
      <w:szCs w:val="20"/>
    </w:rPr>
  </w:style>
  <w:style w:type="paragraph" w:customStyle="1" w:styleId="1110">
    <w:name w:val="正文格式111"/>
    <w:basedOn w:val="a5"/>
    <w:semiHidden/>
    <w:rsid w:val="00357BE7"/>
    <w:pPr>
      <w:snapToGrid w:val="0"/>
      <w:spacing w:line="300" w:lineRule="auto"/>
      <w:ind w:firstLine="480"/>
    </w:pPr>
    <w:rPr>
      <w:rFonts w:ascii="宋体" w:eastAsia="宋体" w:hAnsi="宋体" w:cs="Times New Roman"/>
      <w:szCs w:val="24"/>
    </w:rPr>
  </w:style>
  <w:style w:type="paragraph" w:customStyle="1" w:styleId="CompanyNameOne">
    <w:name w:val="Company Name One"/>
    <w:basedOn w:val="CompanyName"/>
    <w:next w:val="a5"/>
    <w:qFormat/>
    <w:rsid w:val="00357BE7"/>
  </w:style>
  <w:style w:type="paragraph" w:customStyle="1" w:styleId="CompanyName">
    <w:name w:val="Company Name"/>
    <w:basedOn w:val="a5"/>
    <w:next w:val="a5"/>
    <w:qFormat/>
    <w:rsid w:val="00357BE7"/>
    <w:pPr>
      <w:widowControl/>
      <w:tabs>
        <w:tab w:val="left" w:pos="2160"/>
        <w:tab w:val="right" w:pos="6480"/>
      </w:tabs>
      <w:spacing w:before="220" w:after="40" w:line="220" w:lineRule="atLeast"/>
      <w:ind w:right="-360" w:firstLineChars="0" w:firstLine="0"/>
      <w:jc w:val="left"/>
    </w:pPr>
    <w:rPr>
      <w:rFonts w:eastAsia="宋体" w:cs="Times New Roman"/>
      <w:kern w:val="0"/>
      <w:sz w:val="20"/>
      <w:szCs w:val="20"/>
    </w:rPr>
  </w:style>
  <w:style w:type="paragraph" w:customStyle="1" w:styleId="2ff3">
    <w:name w:val="样式 红色 首行缩进:  2 字符"/>
    <w:basedOn w:val="a5"/>
    <w:qFormat/>
    <w:rsid w:val="00357BE7"/>
    <w:pPr>
      <w:spacing w:line="480" w:lineRule="exact"/>
      <w:ind w:firstLine="480"/>
    </w:pPr>
    <w:rPr>
      <w:rFonts w:eastAsia="宋体" w:cs="Times New Roman"/>
      <w:color w:val="FF0000"/>
      <w:szCs w:val="20"/>
    </w:rPr>
  </w:style>
  <w:style w:type="paragraph" w:customStyle="1" w:styleId="xl389">
    <w:name w:val="xl389"/>
    <w:basedOn w:val="a5"/>
    <w:qFormat/>
    <w:rsid w:val="00357BE7"/>
    <w:pPr>
      <w:widowControl/>
      <w:pBdr>
        <w:left w:val="single" w:sz="4" w:space="0" w:color="auto"/>
        <w:bottom w:val="single" w:sz="4" w:space="0" w:color="auto"/>
      </w:pBdr>
      <w:spacing w:before="100" w:after="100" w:line="240" w:lineRule="auto"/>
      <w:ind w:firstLineChars="0" w:firstLine="0"/>
      <w:jc w:val="center"/>
      <w:textAlignment w:val="center"/>
    </w:pPr>
    <w:rPr>
      <w:rFonts w:ascii="宋体" w:eastAsia="宋体" w:hAnsi="宋体" w:cs="Times New Roman" w:hint="eastAsia"/>
      <w:kern w:val="0"/>
      <w:szCs w:val="20"/>
    </w:rPr>
  </w:style>
  <w:style w:type="paragraph" w:customStyle="1" w:styleId="9050510520">
    <w:name w:val="样式 样式 样式 样式 样式 样式 样式 样式9 + 段前: 0.5 行 段后: 0.5 行 + 段前: 1 行 段后: 0.5...2"/>
    <w:basedOn w:val="905051052"/>
    <w:qFormat/>
    <w:rsid w:val="00357BE7"/>
    <w:pPr>
      <w:ind w:left="0"/>
    </w:pPr>
    <w:rPr>
      <w:color w:val="000000"/>
    </w:rPr>
  </w:style>
  <w:style w:type="paragraph" w:customStyle="1" w:styleId="frameswitch">
    <w:name w:val="frameswitch"/>
    <w:basedOn w:val="a5"/>
    <w:qFormat/>
    <w:rsid w:val="00357BE7"/>
    <w:pPr>
      <w:widowControl/>
      <w:pBdr>
        <w:left w:val="single" w:sz="6" w:space="8" w:color="FFFFFF"/>
      </w:pBdr>
      <w:spacing w:before="100" w:beforeAutospacing="1" w:after="100" w:afterAutospacing="1" w:line="450" w:lineRule="atLeast"/>
      <w:ind w:firstLineChars="0" w:firstLine="0"/>
      <w:jc w:val="left"/>
    </w:pPr>
    <w:rPr>
      <w:rFonts w:ascii="宋体" w:eastAsia="宋体" w:hAnsi="宋体" w:cs="宋体"/>
      <w:kern w:val="0"/>
      <w:szCs w:val="24"/>
    </w:rPr>
  </w:style>
  <w:style w:type="paragraph" w:customStyle="1" w:styleId="1ff2">
    <w:name w:val="修订1"/>
    <w:semiHidden/>
    <w:rsid w:val="00357BE7"/>
    <w:rPr>
      <w:rFonts w:ascii="Times New Roman" w:hAnsi="Times New Roman"/>
      <w:kern w:val="2"/>
      <w:sz w:val="21"/>
      <w:szCs w:val="24"/>
    </w:rPr>
  </w:style>
  <w:style w:type="paragraph" w:customStyle="1" w:styleId="affffffffff1">
    <w:name w:val="秦皇岛正文"/>
    <w:basedOn w:val="a5"/>
    <w:rsid w:val="00357BE7"/>
    <w:pPr>
      <w:spacing w:line="400" w:lineRule="exact"/>
    </w:pPr>
    <w:rPr>
      <w:rFonts w:ascii="宋体" w:eastAsia="宋体" w:hAnsi="宋体" w:cs="Times New Roman"/>
      <w:szCs w:val="24"/>
    </w:rPr>
  </w:style>
  <w:style w:type="paragraph" w:customStyle="1" w:styleId="Char12CharCharChar1">
    <w:name w:val="Char12 Char Char Char1"/>
    <w:basedOn w:val="a5"/>
    <w:rsid w:val="00357BE7"/>
    <w:pPr>
      <w:spacing w:after="160" w:line="240" w:lineRule="exact"/>
      <w:ind w:firstLineChars="0" w:firstLine="0"/>
      <w:jc w:val="left"/>
    </w:pPr>
    <w:rPr>
      <w:rFonts w:ascii="Arial" w:eastAsia="Times New Roman" w:hAnsi="Arial" w:cs="Verdana"/>
      <w:b/>
      <w:kern w:val="0"/>
      <w:szCs w:val="24"/>
      <w:lang w:eastAsia="en-US"/>
    </w:rPr>
  </w:style>
  <w:style w:type="paragraph" w:customStyle="1" w:styleId="5e">
    <w:name w:val="正5中"/>
    <w:basedOn w:val="a5"/>
    <w:rsid w:val="00357BE7"/>
    <w:pPr>
      <w:widowControl/>
      <w:spacing w:line="380" w:lineRule="atLeast"/>
      <w:ind w:firstLineChars="0" w:firstLine="360"/>
      <w:jc w:val="center"/>
    </w:pPr>
    <w:rPr>
      <w:rFonts w:ascii="Calibri" w:eastAsia="宋体" w:hAnsi="Calibri" w:cs="Times New Roman"/>
      <w:kern w:val="0"/>
      <w:sz w:val="18"/>
      <w:szCs w:val="20"/>
      <w:lang w:eastAsia="en-US" w:bidi="en-US"/>
    </w:rPr>
  </w:style>
  <w:style w:type="paragraph" w:customStyle="1" w:styleId="125">
    <w:name w:val="样式 首行缩进:  1 厘米 行距: 固定值 25 磅"/>
    <w:basedOn w:val="a5"/>
    <w:rsid w:val="00357BE7"/>
    <w:pPr>
      <w:adjustRightInd w:val="0"/>
      <w:spacing w:line="500" w:lineRule="exact"/>
      <w:textAlignment w:val="baseline"/>
    </w:pPr>
    <w:rPr>
      <w:rFonts w:eastAsia="宋体" w:cs="宋体"/>
      <w:kern w:val="0"/>
      <w:sz w:val="28"/>
      <w:szCs w:val="28"/>
    </w:rPr>
  </w:style>
  <w:style w:type="paragraph" w:customStyle="1" w:styleId="230">
    <w:name w:val="正文文本 23"/>
    <w:basedOn w:val="a5"/>
    <w:rsid w:val="00357BE7"/>
    <w:pPr>
      <w:adjustRightInd w:val="0"/>
      <w:spacing w:line="440" w:lineRule="exact"/>
      <w:ind w:firstLineChars="0" w:firstLine="495"/>
      <w:textAlignment w:val="baseline"/>
    </w:pPr>
    <w:rPr>
      <w:rFonts w:ascii="宋体" w:eastAsia="宋体" w:cs="Times New Roman"/>
      <w:sz w:val="28"/>
      <w:szCs w:val="20"/>
    </w:rPr>
  </w:style>
  <w:style w:type="paragraph" w:customStyle="1" w:styleId="affffffffff2">
    <w:name w:val="二次评价普通文字"/>
    <w:basedOn w:val="a5"/>
    <w:rsid w:val="00357BE7"/>
    <w:pPr>
      <w:ind w:left="-2" w:firstLineChars="193" w:firstLine="474"/>
    </w:pPr>
    <w:rPr>
      <w:rFonts w:ascii="宋体" w:eastAsia="宋体" w:hAnsi="宋体" w:cs="Times New Roman"/>
      <w:spacing w:val="4"/>
      <w:kern w:val="0"/>
      <w:szCs w:val="24"/>
    </w:rPr>
  </w:style>
  <w:style w:type="paragraph" w:customStyle="1" w:styleId="1ff3">
    <w:name w:val="列表项目符号1."/>
    <w:basedOn w:val="a5"/>
    <w:qFormat/>
    <w:rsid w:val="00357BE7"/>
    <w:pPr>
      <w:keepNext/>
      <w:adjustRightInd w:val="0"/>
      <w:spacing w:line="312" w:lineRule="atLeast"/>
      <w:ind w:left="425" w:firstLineChars="0" w:hanging="425"/>
      <w:textAlignment w:val="baseline"/>
    </w:pPr>
    <w:rPr>
      <w:rFonts w:eastAsia="宋体" w:cs="Times New Roman"/>
      <w:kern w:val="0"/>
      <w:sz w:val="21"/>
      <w:szCs w:val="20"/>
    </w:rPr>
  </w:style>
  <w:style w:type="paragraph" w:customStyle="1" w:styleId="CharCharCharCharCharCharCharCharCharCharCharCharChar11">
    <w:name w:val="Char Char Char Char Char Char Char Char Char Char Char Char Char11"/>
    <w:basedOn w:val="a5"/>
    <w:rsid w:val="00357BE7"/>
    <w:pPr>
      <w:widowControl/>
      <w:spacing w:line="560" w:lineRule="exact"/>
      <w:jc w:val="left"/>
    </w:pPr>
    <w:rPr>
      <w:rFonts w:ascii="Verdana" w:eastAsia="宋体" w:hAnsi="Verdana" w:cs="Times New Roman"/>
      <w:kern w:val="0"/>
      <w:sz w:val="20"/>
      <w:szCs w:val="20"/>
      <w:lang w:eastAsia="en-US"/>
    </w:rPr>
  </w:style>
  <w:style w:type="paragraph" w:customStyle="1" w:styleId="-0">
    <w:name w:val="说明-表格用字"/>
    <w:basedOn w:val="a5"/>
    <w:qFormat/>
    <w:rsid w:val="00357BE7"/>
    <w:pPr>
      <w:spacing w:line="240" w:lineRule="auto"/>
      <w:ind w:firstLineChars="0" w:firstLine="0"/>
      <w:jc w:val="center"/>
    </w:pPr>
    <w:rPr>
      <w:rFonts w:ascii="黑体" w:eastAsia="黑体" w:hAnsi="宋体" w:cs="Times New Roman"/>
      <w:bCs/>
      <w:kern w:val="0"/>
      <w:sz w:val="21"/>
      <w:szCs w:val="21"/>
    </w:rPr>
  </w:style>
  <w:style w:type="paragraph" w:customStyle="1" w:styleId="box3">
    <w:name w:val="box3"/>
    <w:basedOn w:val="a5"/>
    <w:qFormat/>
    <w:rsid w:val="00357BE7"/>
    <w:pPr>
      <w:widowControl/>
      <w:pBdr>
        <w:top w:val="single" w:sz="2" w:space="1" w:color="CAD9EA"/>
        <w:left w:val="single" w:sz="2" w:space="1" w:color="CAD9EA"/>
        <w:bottom w:val="single" w:sz="2" w:space="1" w:color="CAD9EA"/>
        <w:right w:val="single" w:sz="2" w:space="1" w:color="CAD9EA"/>
      </w:pBdr>
      <w:shd w:val="clear" w:color="auto" w:fill="FFFFFF"/>
      <w:spacing w:before="75" w:after="75" w:line="240" w:lineRule="auto"/>
      <w:ind w:firstLineChars="0" w:firstLine="0"/>
      <w:jc w:val="left"/>
    </w:pPr>
    <w:rPr>
      <w:rFonts w:ascii="宋体" w:eastAsia="宋体" w:hAnsi="宋体" w:cs="宋体"/>
      <w:kern w:val="0"/>
      <w:szCs w:val="24"/>
    </w:rPr>
  </w:style>
  <w:style w:type="paragraph" w:customStyle="1" w:styleId="xl26">
    <w:name w:val="xl26"/>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5"/>
    <w:qFormat/>
    <w:rsid w:val="00357BE7"/>
    <w:pPr>
      <w:spacing w:line="240" w:lineRule="auto"/>
      <w:ind w:firstLineChars="0" w:firstLine="0"/>
    </w:pPr>
    <w:rPr>
      <w:rFonts w:eastAsia="宋体" w:cs="Times New Roman"/>
      <w:sz w:val="28"/>
      <w:szCs w:val="21"/>
    </w:rPr>
  </w:style>
  <w:style w:type="paragraph" w:customStyle="1" w:styleId="customstatus">
    <w:name w:val="customstatu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headactions2">
    <w:name w:val="headactions2"/>
    <w:basedOn w:val="a5"/>
    <w:qFormat/>
    <w:rsid w:val="00357BE7"/>
    <w:pPr>
      <w:widowControl/>
      <w:spacing w:before="100" w:beforeAutospacing="1" w:after="100" w:afterAutospacing="1" w:line="240" w:lineRule="atLeast"/>
      <w:ind w:firstLineChars="0" w:firstLine="0"/>
      <w:jc w:val="left"/>
    </w:pPr>
    <w:rPr>
      <w:rFonts w:ascii="宋体" w:eastAsia="宋体" w:hAnsi="宋体" w:cs="宋体"/>
      <w:color w:val="666666"/>
      <w:kern w:val="0"/>
      <w:sz w:val="18"/>
      <w:szCs w:val="18"/>
    </w:rPr>
  </w:style>
  <w:style w:type="paragraph" w:customStyle="1" w:styleId="xl55">
    <w:name w:val="xl55"/>
    <w:basedOn w:val="a5"/>
    <w:qFormat/>
    <w:rsid w:val="00357BE7"/>
    <w:pPr>
      <w:widowControl/>
      <w:pBdr>
        <w:left w:val="single" w:sz="4" w:space="0" w:color="auto"/>
      </w:pBdr>
      <w:spacing w:before="100" w:beforeAutospacing="1" w:after="100" w:afterAutospacing="1" w:line="240" w:lineRule="auto"/>
      <w:ind w:firstLineChars="0" w:firstLine="0"/>
      <w:jc w:val="center"/>
    </w:pPr>
    <w:rPr>
      <w:rFonts w:ascii="宋体" w:eastAsia="宋体" w:hAnsi="宋体" w:cs="Times New Roman"/>
      <w:kern w:val="0"/>
      <w:sz w:val="18"/>
      <w:szCs w:val="20"/>
    </w:rPr>
  </w:style>
  <w:style w:type="paragraph" w:customStyle="1" w:styleId="GB231207415">
    <w:name w:val="样式 (中文) 仿宋_GB2312 四号 左 首行缩进:  0.74 厘米 行距: 1.5 倍行距"/>
    <w:basedOn w:val="a5"/>
    <w:rsid w:val="00357BE7"/>
    <w:pPr>
      <w:spacing w:line="360" w:lineRule="auto"/>
      <w:ind w:leftChars="200" w:left="200" w:firstLineChars="0" w:firstLine="624"/>
      <w:jc w:val="left"/>
    </w:pPr>
    <w:rPr>
      <w:rFonts w:eastAsia="仿宋_GB2312" w:cs="宋体"/>
      <w:sz w:val="28"/>
      <w:szCs w:val="20"/>
    </w:rPr>
  </w:style>
  <w:style w:type="paragraph" w:customStyle="1" w:styleId="1-1-1-1">
    <w:name w:val="规划1-1-1-1"/>
    <w:basedOn w:val="a5"/>
    <w:rsid w:val="00357BE7"/>
    <w:pPr>
      <w:spacing w:line="460" w:lineRule="exact"/>
      <w:ind w:firstLineChars="0" w:firstLine="0"/>
    </w:pPr>
    <w:rPr>
      <w:rFonts w:ascii="宋体" w:eastAsia="宋体" w:hAnsi="宋体" w:cs="Times New Roman"/>
      <w:szCs w:val="24"/>
    </w:rPr>
  </w:style>
  <w:style w:type="paragraph" w:customStyle="1" w:styleId="074200">
    <w:name w:val="样式 小四 黑色 首行缩进:  0.74 厘米 行距: 固定值 20 磅"/>
    <w:basedOn w:val="a5"/>
    <w:qFormat/>
    <w:rsid w:val="00357BE7"/>
    <w:pPr>
      <w:spacing w:line="440" w:lineRule="exact"/>
      <w:ind w:firstLineChars="0" w:firstLine="454"/>
    </w:pPr>
    <w:rPr>
      <w:rFonts w:eastAsia="宋体" w:cs="Times New Roman"/>
      <w:color w:val="000000"/>
      <w:szCs w:val="20"/>
    </w:rPr>
  </w:style>
  <w:style w:type="paragraph" w:customStyle="1" w:styleId="affffffffff3">
    <w:name w:val="条(二级)"/>
    <w:basedOn w:val="20"/>
    <w:next w:val="affffffffff4"/>
    <w:qFormat/>
    <w:rsid w:val="00357BE7"/>
    <w:pPr>
      <w:adjustRightInd w:val="0"/>
      <w:spacing w:beforeLines="0" w:line="460" w:lineRule="exact"/>
      <w:textAlignment w:val="baseline"/>
      <w:outlineLvl w:val="9"/>
    </w:pPr>
    <w:rPr>
      <w:rFonts w:ascii="宋体" w:eastAsia="宋体" w:hAnsi="Arial" w:cs="Times New Roman"/>
      <w:bCs w:val="0"/>
      <w:spacing w:val="3"/>
      <w:kern w:val="24"/>
      <w:sz w:val="24"/>
      <w:szCs w:val="20"/>
    </w:rPr>
  </w:style>
  <w:style w:type="paragraph" w:customStyle="1" w:styleId="affffffffff4">
    <w:name w:val="条(三级)"/>
    <w:basedOn w:val="affffffffff3"/>
    <w:next w:val="a5"/>
    <w:qFormat/>
    <w:rsid w:val="00357BE7"/>
    <w:rPr>
      <w:b w:val="0"/>
    </w:rPr>
  </w:style>
  <w:style w:type="paragraph" w:customStyle="1" w:styleId="affffffffff5">
    <w:name w:val="页号"/>
    <w:basedOn w:val="afc"/>
    <w:qFormat/>
    <w:rsid w:val="00357BE7"/>
    <w:pPr>
      <w:tabs>
        <w:tab w:val="clear" w:pos="4153"/>
        <w:tab w:val="clear" w:pos="8306"/>
        <w:tab w:val="center" w:pos="4320"/>
        <w:tab w:val="right" w:pos="8640"/>
      </w:tabs>
      <w:adjustRightInd w:val="0"/>
      <w:snapToGrid/>
      <w:spacing w:line="240" w:lineRule="auto"/>
      <w:ind w:firstLineChars="0" w:firstLine="0"/>
      <w:jc w:val="center"/>
      <w:textAlignment w:val="baseline"/>
    </w:pPr>
    <w:rPr>
      <w:rFonts w:ascii="宋体" w:eastAsia="宋体" w:hAnsi="Arial" w:cs="Times New Roman"/>
      <w:spacing w:val="3"/>
      <w:kern w:val="24"/>
      <w:sz w:val="24"/>
      <w:szCs w:val="20"/>
    </w:rPr>
  </w:style>
  <w:style w:type="paragraph" w:customStyle="1" w:styleId="xl27">
    <w:name w:val="xl27"/>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eastAsia="Arial Unicode MS" w:cs="Times New Roman"/>
      <w:kern w:val="0"/>
      <w:sz w:val="20"/>
      <w:szCs w:val="20"/>
    </w:rPr>
  </w:style>
  <w:style w:type="paragraph" w:customStyle="1" w:styleId="affffffffff6">
    <w:name w:val="表格用字 +  六号"/>
    <w:basedOn w:val="a5"/>
    <w:qFormat/>
    <w:rsid w:val="00357BE7"/>
    <w:pPr>
      <w:spacing w:line="0" w:lineRule="atLeast"/>
      <w:ind w:firstLineChars="0" w:firstLine="0"/>
    </w:pPr>
    <w:rPr>
      <w:rFonts w:ascii="宋体" w:eastAsia="仿宋_GB2312" w:cs="Times New Roman"/>
      <w:sz w:val="15"/>
      <w:szCs w:val="21"/>
    </w:rPr>
  </w:style>
  <w:style w:type="paragraph" w:customStyle="1" w:styleId="Char1CharCharCharCharChar2">
    <w:name w:val="Char1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210">
    <w:name w:val="样式 表格1 + 首行缩进:  2 字符1"/>
    <w:basedOn w:val="1f3"/>
    <w:qFormat/>
    <w:rsid w:val="00357BE7"/>
    <w:pPr>
      <w:adjustRightInd/>
      <w:spacing w:line="400" w:lineRule="exact"/>
      <w:jc w:val="left"/>
      <w:textAlignment w:val="auto"/>
    </w:pPr>
    <w:rPr>
      <w:sz w:val="21"/>
    </w:rPr>
  </w:style>
  <w:style w:type="paragraph" w:customStyle="1" w:styleId="affffffffff7">
    <w:name w:val="偶页脚样式"/>
    <w:basedOn w:val="afc"/>
    <w:qFormat/>
    <w:rsid w:val="00357BE7"/>
    <w:pPr>
      <w:keepLines/>
      <w:widowControl/>
      <w:pBdr>
        <w:bottom w:val="single" w:sz="6" w:space="1" w:color="auto"/>
      </w:pBdr>
      <w:tabs>
        <w:tab w:val="clear" w:pos="4153"/>
        <w:tab w:val="clear" w:pos="8306"/>
        <w:tab w:val="center" w:pos="-18551"/>
        <w:tab w:val="right" w:pos="4320"/>
      </w:tabs>
      <w:snapToGrid/>
      <w:spacing w:before="600" w:line="240" w:lineRule="auto"/>
      <w:ind w:left="1080" w:firstLineChars="0" w:firstLine="0"/>
    </w:pPr>
    <w:rPr>
      <w:rFonts w:ascii="Arial" w:eastAsia="宋体" w:hAnsi="Arial" w:cs="Times New Roman"/>
      <w:b/>
      <w:spacing w:val="-4"/>
      <w:kern w:val="0"/>
      <w:sz w:val="20"/>
      <w:szCs w:val="20"/>
    </w:rPr>
  </w:style>
  <w:style w:type="paragraph" w:customStyle="1" w:styleId="xl45">
    <w:name w:val="xl45"/>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Arial" w:eastAsia="宋体" w:hAnsi="Arial" w:cs="Times New Roman"/>
      <w:color w:val="000000"/>
      <w:kern w:val="0"/>
      <w:sz w:val="18"/>
      <w:szCs w:val="20"/>
    </w:rPr>
  </w:style>
  <w:style w:type="paragraph" w:customStyle="1" w:styleId="affffffffff8">
    <w:name w:val="正文大连"/>
    <w:basedOn w:val="a5"/>
    <w:rsid w:val="00357BE7"/>
    <w:pPr>
      <w:widowControl/>
      <w:spacing w:line="360" w:lineRule="auto"/>
      <w:ind w:firstLineChars="177" w:firstLine="425"/>
    </w:pPr>
    <w:rPr>
      <w:rFonts w:ascii="宋体" w:eastAsia="宋体" w:hAnsi="宋体" w:cs="Times New Roman"/>
      <w:kern w:val="0"/>
      <w:szCs w:val="20"/>
    </w:rPr>
  </w:style>
  <w:style w:type="paragraph" w:customStyle="1" w:styleId="2100">
    <w:name w:val="样式 首行缩进:  2 字符10"/>
    <w:basedOn w:val="a5"/>
    <w:qFormat/>
    <w:rsid w:val="00357BE7"/>
    <w:pPr>
      <w:ind w:firstLine="560"/>
    </w:pPr>
    <w:rPr>
      <w:rFonts w:eastAsia="宋体" w:cs="Times New Roman"/>
      <w:szCs w:val="20"/>
    </w:rPr>
  </w:style>
  <w:style w:type="paragraph" w:customStyle="1" w:styleId="5f">
    <w:name w:val="表内5"/>
    <w:basedOn w:val="a5"/>
    <w:qFormat/>
    <w:rsid w:val="00357BE7"/>
    <w:pPr>
      <w:adjustRightInd w:val="0"/>
      <w:snapToGrid w:val="0"/>
      <w:spacing w:line="300" w:lineRule="auto"/>
      <w:ind w:firstLineChars="0" w:firstLine="0"/>
      <w:jc w:val="left"/>
    </w:pPr>
    <w:rPr>
      <w:rFonts w:ascii="宋体" w:eastAsia="宋体" w:cs="Times New Roman"/>
      <w:sz w:val="21"/>
      <w:szCs w:val="20"/>
    </w:rPr>
  </w:style>
  <w:style w:type="paragraph" w:customStyle="1" w:styleId="Charfffffa">
    <w:name w:val="册除格式 Char"/>
    <w:rsid w:val="00357BE7"/>
    <w:pPr>
      <w:spacing w:line="360" w:lineRule="auto"/>
      <w:ind w:firstLine="482"/>
    </w:pPr>
    <w:rPr>
      <w:rFonts w:ascii="黑体" w:hAnsi="Arial" w:cs="Arial"/>
      <w:snapToGrid w:val="0"/>
      <w:spacing w:val="4"/>
      <w:kern w:val="18"/>
      <w:sz w:val="24"/>
      <w:szCs w:val="28"/>
    </w:rPr>
  </w:style>
  <w:style w:type="paragraph" w:customStyle="1" w:styleId="205">
    <w:name w:val="样式 宋体 首行缩进:  2 字符 段前: 0.5 行"/>
    <w:basedOn w:val="a5"/>
    <w:rsid w:val="00357BE7"/>
    <w:pPr>
      <w:spacing w:beforeLines="50" w:line="360" w:lineRule="auto"/>
      <w:ind w:firstLine="480"/>
      <w:jc w:val="left"/>
    </w:pPr>
    <w:rPr>
      <w:rFonts w:ascii="宋体" w:eastAsia="宋体" w:hAnsi="宋体" w:cs="Times New Roman"/>
      <w:kern w:val="0"/>
      <w:szCs w:val="20"/>
    </w:rPr>
  </w:style>
  <w:style w:type="paragraph" w:customStyle="1" w:styleId="CharCharCharCharCharCharCharCharCharCharCharChar1Char2">
    <w:name w:val="Char Char Char Char Char Char Char Char Char Char Char Char1 Char2"/>
    <w:basedOn w:val="a5"/>
    <w:rsid w:val="00357BE7"/>
    <w:pPr>
      <w:spacing w:line="240" w:lineRule="auto"/>
      <w:ind w:firstLineChars="0" w:firstLine="0"/>
    </w:pPr>
    <w:rPr>
      <w:rFonts w:eastAsia="宋体" w:cs="Times New Roman"/>
      <w:sz w:val="21"/>
      <w:szCs w:val="24"/>
    </w:rPr>
  </w:style>
  <w:style w:type="paragraph" w:customStyle="1" w:styleId="CM112">
    <w:name w:val="CM112"/>
    <w:basedOn w:val="Default"/>
    <w:next w:val="Default"/>
    <w:semiHidden/>
    <w:rsid w:val="00357BE7"/>
    <w:pPr>
      <w:spacing w:after="128"/>
    </w:pPr>
    <w:rPr>
      <w:rFonts w:ascii="Sim Sun" w:eastAsia="Sim Sun"/>
      <w:color w:val="auto"/>
      <w:szCs w:val="24"/>
    </w:rPr>
  </w:style>
  <w:style w:type="paragraph" w:customStyle="1" w:styleId="BG">
    <w:name w:val="BG"/>
    <w:basedOn w:val="a5"/>
    <w:next w:val="a5"/>
    <w:qFormat/>
    <w:rsid w:val="00357BE7"/>
    <w:pPr>
      <w:tabs>
        <w:tab w:val="left" w:pos="1134"/>
      </w:tabs>
      <w:adjustRightInd w:val="0"/>
      <w:spacing w:line="360" w:lineRule="atLeast"/>
      <w:ind w:firstLineChars="0" w:firstLine="0"/>
      <w:jc w:val="center"/>
    </w:pPr>
    <w:rPr>
      <w:rFonts w:ascii="Arial" w:eastAsia="宋体" w:hAnsi="Arial" w:cs="Times New Roman"/>
      <w:kern w:val="0"/>
      <w:sz w:val="21"/>
      <w:szCs w:val="20"/>
    </w:rPr>
  </w:style>
  <w:style w:type="paragraph" w:customStyle="1" w:styleId="3TimesNewRoman">
    <w:name w:val="样式 标题 3 + Times New Roman 四号 加粗"/>
    <w:basedOn w:val="3"/>
    <w:qFormat/>
    <w:rsid w:val="00357BE7"/>
    <w:pPr>
      <w:adjustRightInd w:val="0"/>
      <w:snapToGrid w:val="0"/>
      <w:spacing w:beforeLines="0" w:line="320" w:lineRule="atLeast"/>
    </w:pPr>
    <w:rPr>
      <w:rFonts w:eastAsia="楷体_GB2312" w:cs="Times New Roman"/>
      <w:bCs w:val="0"/>
      <w:kern w:val="0"/>
      <w:sz w:val="30"/>
      <w:szCs w:val="20"/>
    </w:rPr>
  </w:style>
  <w:style w:type="paragraph" w:customStyle="1" w:styleId="affffffffff9">
    <w:name w:val="附录三级条标题"/>
    <w:basedOn w:val="affffffffffa"/>
    <w:next w:val="a5"/>
    <w:rsid w:val="00357BE7"/>
    <w:pPr>
      <w:numPr>
        <w:ilvl w:val="5"/>
      </w:numPr>
      <w:ind w:left="4348" w:hanging="601"/>
      <w:outlineLvl w:val="4"/>
    </w:pPr>
  </w:style>
  <w:style w:type="paragraph" w:customStyle="1" w:styleId="affffffffffa">
    <w:name w:val="附录二级条标题"/>
    <w:basedOn w:val="a2"/>
    <w:next w:val="a5"/>
    <w:rsid w:val="00357BE7"/>
    <w:pPr>
      <w:numPr>
        <w:ilvl w:val="0"/>
        <w:numId w:val="0"/>
      </w:numPr>
      <w:ind w:left="4348" w:hanging="601"/>
      <w:outlineLvl w:val="3"/>
    </w:pPr>
  </w:style>
  <w:style w:type="paragraph" w:customStyle="1" w:styleId="Char14085">
    <w:name w:val="样式 正文（首行缩进两字） Char1标题4 + (符号) 宋体 小四 首行缩进:  0.85 厘米"/>
    <w:basedOn w:val="a5"/>
    <w:qFormat/>
    <w:rsid w:val="00357BE7"/>
    <w:pPr>
      <w:adjustRightInd w:val="0"/>
      <w:spacing w:line="440" w:lineRule="atLeast"/>
      <w:ind w:firstLineChars="0" w:firstLine="482"/>
    </w:pPr>
    <w:rPr>
      <w:rFonts w:eastAsia="宋体" w:hAnsi="宋体" w:cs="Times New Roman"/>
      <w:kern w:val="0"/>
      <w:szCs w:val="20"/>
    </w:rPr>
  </w:style>
  <w:style w:type="paragraph" w:customStyle="1" w:styleId="affffffffffb">
    <w:name w:val="标题三"/>
    <w:basedOn w:val="3"/>
    <w:qFormat/>
    <w:rsid w:val="00357BE7"/>
    <w:pPr>
      <w:tabs>
        <w:tab w:val="left" w:pos="4500"/>
      </w:tabs>
      <w:snapToGrid w:val="0"/>
      <w:spacing w:beforeLines="0" w:line="440" w:lineRule="atLeast"/>
      <w:ind w:firstLineChars="200" w:firstLine="200"/>
    </w:pPr>
    <w:rPr>
      <w:rFonts w:eastAsia="宋体" w:cs="Times New Roman"/>
      <w:bCs w:val="0"/>
      <w:sz w:val="30"/>
      <w:szCs w:val="20"/>
    </w:rPr>
  </w:style>
  <w:style w:type="paragraph" w:customStyle="1" w:styleId="album-div">
    <w:name w:val="album-div"/>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02">
    <w:name w:val="样式 标题 1 + 浅蓝 首行缩进:  0 厘米"/>
    <w:basedOn w:val="1"/>
    <w:qFormat/>
    <w:rsid w:val="00357BE7"/>
    <w:pPr>
      <w:adjustRightInd w:val="0"/>
      <w:snapToGrid w:val="0"/>
      <w:spacing w:beforeLines="0" w:after="200"/>
      <w:ind w:firstLine="567"/>
      <w:textAlignment w:val="baseline"/>
    </w:pPr>
    <w:rPr>
      <w:rFonts w:eastAsia="宋体" w:hAnsi="宋体" w:cs="宋体"/>
      <w:color w:val="3366FF"/>
      <w:sz w:val="24"/>
      <w:szCs w:val="20"/>
    </w:rPr>
  </w:style>
  <w:style w:type="paragraph" w:customStyle="1" w:styleId="CharChar7CharCharCharCharCharChar">
    <w:name w:val="Char Char7 Char Char Char Char Char Char"/>
    <w:basedOn w:val="3"/>
    <w:qFormat/>
    <w:rsid w:val="00357BE7"/>
    <w:pPr>
      <w:tabs>
        <w:tab w:val="left" w:pos="360"/>
        <w:tab w:val="left" w:pos="900"/>
      </w:tabs>
      <w:snapToGrid w:val="0"/>
      <w:spacing w:beforeLines="0" w:after="60"/>
      <w:ind w:leftChars="-12" w:left="542" w:firstLineChars="200" w:firstLine="200"/>
      <w:jc w:val="left"/>
    </w:pPr>
    <w:rPr>
      <w:rFonts w:eastAsia="黑体" w:cs="Times New Roman"/>
      <w:b w:val="0"/>
      <w:bCs w:val="0"/>
      <w:snapToGrid w:val="0"/>
      <w:sz w:val="24"/>
      <w:szCs w:val="20"/>
    </w:rPr>
  </w:style>
  <w:style w:type="paragraph" w:customStyle="1" w:styleId="1ff4">
    <w:name w:val="样式 表头 + 段前: 1 行"/>
    <w:basedOn w:val="affff1"/>
    <w:rsid w:val="00357BE7"/>
    <w:pPr>
      <w:tabs>
        <w:tab w:val="clear" w:pos="1727"/>
        <w:tab w:val="clear" w:pos="1884"/>
        <w:tab w:val="left" w:pos="1080"/>
      </w:tabs>
      <w:spacing w:beforeLines="100" w:afterLines="0" w:line="300" w:lineRule="exact"/>
      <w:ind w:left="567" w:firstLineChars="0" w:hanging="567"/>
      <w:outlineLvl w:val="2"/>
    </w:pPr>
    <w:rPr>
      <w:rFonts w:ascii="楷体_GB2312" w:eastAsia="楷体_GB2312" w:hAnsi="宋体" w:cs="宋体"/>
      <w:b/>
      <w:sz w:val="21"/>
      <w:szCs w:val="24"/>
    </w:rPr>
  </w:style>
  <w:style w:type="paragraph" w:customStyle="1" w:styleId="2ff4">
    <w:name w:val="样式 四号 黑色 首行缩进:  2 字符"/>
    <w:basedOn w:val="a5"/>
    <w:qFormat/>
    <w:rsid w:val="00357BE7"/>
    <w:pPr>
      <w:spacing w:line="480" w:lineRule="atLeast"/>
    </w:pPr>
    <w:rPr>
      <w:rFonts w:eastAsia="宋体" w:cs="Times New Roman"/>
      <w:color w:val="000000"/>
      <w:szCs w:val="20"/>
    </w:rPr>
  </w:style>
  <w:style w:type="paragraph" w:customStyle="1" w:styleId="Char1CharCharCharCharCharChar">
    <w:name w:val="Char1 Char Char Char Char Char Char"/>
    <w:basedOn w:val="a5"/>
    <w:rsid w:val="00357BE7"/>
    <w:pPr>
      <w:tabs>
        <w:tab w:val="left" w:pos="420"/>
      </w:tabs>
      <w:spacing w:line="240" w:lineRule="auto"/>
      <w:ind w:left="420" w:firstLineChars="0" w:hanging="420"/>
    </w:pPr>
    <w:rPr>
      <w:rFonts w:eastAsia="宋体" w:cs="Times New Roman"/>
      <w:szCs w:val="24"/>
    </w:rPr>
  </w:style>
  <w:style w:type="paragraph" w:customStyle="1" w:styleId="Charfffffb">
    <w:name w:val="表格用字 Char"/>
    <w:basedOn w:val="26"/>
    <w:qFormat/>
    <w:rsid w:val="00357BE7"/>
    <w:pPr>
      <w:spacing w:line="0" w:lineRule="atLeast"/>
    </w:pPr>
    <w:rPr>
      <w:rFonts w:ascii="宋体" w:eastAsia="仿宋_GB2312"/>
      <w:bCs/>
      <w:sz w:val="24"/>
      <w:szCs w:val="21"/>
    </w:rPr>
  </w:style>
  <w:style w:type="paragraph" w:customStyle="1" w:styleId="00">
    <w:name w:val="样式 表格文字居中 + 左 首行缩进:  0 厘米"/>
    <w:basedOn w:val="afffffff2"/>
    <w:qFormat/>
    <w:rsid w:val="00357BE7"/>
    <w:pPr>
      <w:keepNext/>
      <w:widowControl w:val="0"/>
      <w:tabs>
        <w:tab w:val="clear" w:pos="-1843"/>
        <w:tab w:val="clear" w:pos="1458"/>
        <w:tab w:val="left" w:pos="628"/>
      </w:tabs>
      <w:adjustRightInd w:val="0"/>
      <w:spacing w:line="240" w:lineRule="auto"/>
      <w:jc w:val="left"/>
      <w:textAlignment w:val="auto"/>
      <w:outlineLvl w:val="9"/>
    </w:pPr>
    <w:rPr>
      <w:rFonts w:ascii="宋体" w:hAnsi="宋体"/>
      <w:sz w:val="24"/>
    </w:rPr>
  </w:style>
  <w:style w:type="paragraph" w:customStyle="1" w:styleId="xl31">
    <w:name w:val="xl31"/>
    <w:basedOn w:val="a5"/>
    <w:qFormat/>
    <w:rsid w:val="00357BE7"/>
    <w:pPr>
      <w:widowControl/>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 w:val="20"/>
      <w:szCs w:val="20"/>
    </w:rPr>
  </w:style>
  <w:style w:type="paragraph" w:customStyle="1" w:styleId="1-0">
    <w:name w:val="1-正文"/>
    <w:basedOn w:val="a5"/>
    <w:rsid w:val="00357BE7"/>
    <w:pPr>
      <w:spacing w:line="360" w:lineRule="auto"/>
      <w:ind w:firstLine="480"/>
    </w:pPr>
    <w:rPr>
      <w:rFonts w:ascii="宋体" w:eastAsia="宋体" w:hAnsi="宋体" w:cs="Times New Roman"/>
      <w:szCs w:val="20"/>
    </w:rPr>
  </w:style>
  <w:style w:type="paragraph" w:customStyle="1" w:styleId="26624">
    <w:name w:val="样式 标题 2 + 段前: 6 磅 段后: 6 磅 行距: 最小值 24 磅"/>
    <w:basedOn w:val="20"/>
    <w:qFormat/>
    <w:rsid w:val="00357BE7"/>
    <w:pPr>
      <w:adjustRightInd w:val="0"/>
      <w:spacing w:beforeLines="0" w:after="60" w:line="480" w:lineRule="atLeast"/>
      <w:textAlignment w:val="baseline"/>
    </w:pPr>
    <w:rPr>
      <w:rFonts w:eastAsia="宋体" w:cs="Times New Roman"/>
      <w:b w:val="0"/>
      <w:bCs w:val="0"/>
      <w:spacing w:val="6"/>
      <w:szCs w:val="20"/>
    </w:rPr>
  </w:style>
  <w:style w:type="paragraph" w:customStyle="1" w:styleId="4f0">
    <w:name w:val="表内小4"/>
    <w:basedOn w:val="afffffffff"/>
    <w:qFormat/>
    <w:rsid w:val="00357BE7"/>
    <w:pPr>
      <w:ind w:left="240" w:hanging="240"/>
    </w:pPr>
    <w:rPr>
      <w:sz w:val="18"/>
    </w:rPr>
  </w:style>
  <w:style w:type="paragraph" w:customStyle="1" w:styleId="nilo">
    <w:name w:val="nilo_正文"/>
    <w:basedOn w:val="a5"/>
    <w:qFormat/>
    <w:rsid w:val="00357BE7"/>
    <w:pPr>
      <w:spacing w:line="300" w:lineRule="auto"/>
      <w:ind w:firstLineChars="0" w:firstLine="0"/>
    </w:pPr>
    <w:rPr>
      <w:rFonts w:eastAsia="华文细黑" w:cs="Times New Roman"/>
      <w:sz w:val="21"/>
      <w:szCs w:val="20"/>
    </w:rPr>
  </w:style>
  <w:style w:type="paragraph" w:customStyle="1" w:styleId="xl78">
    <w:name w:val="xl78"/>
    <w:basedOn w:val="a5"/>
    <w:qFormat/>
    <w:rsid w:val="00357BE7"/>
    <w:pPr>
      <w:widowControl/>
      <w:pBdr>
        <w:left w:val="single" w:sz="4" w:space="0" w:color="auto"/>
        <w:bottom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tagthread">
    <w:name w:val="tagthread"/>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421">
    <w:name w:val="样式 样式 标题 4 + 四号 + 首行缩进:  2 字符"/>
    <w:basedOn w:val="4f"/>
    <w:qFormat/>
    <w:rsid w:val="00357BE7"/>
  </w:style>
  <w:style w:type="paragraph" w:customStyle="1" w:styleId="TimesNewRoman3">
    <w:name w:val="样式 题注 + (西文) Times New Roman (中文) 宋体 小四 加粗 黑色 居中 段前: 3 磅 ..."/>
    <w:basedOn w:val="a3"/>
    <w:qFormat/>
    <w:rsid w:val="00357BE7"/>
    <w:pPr>
      <w:numPr>
        <w:numId w:val="0"/>
      </w:numPr>
      <w:adjustRightInd w:val="0"/>
      <w:spacing w:beforeLines="0" w:afterLines="100" w:line="360" w:lineRule="auto"/>
    </w:pPr>
    <w:rPr>
      <w:rFonts w:cs="Times New Roman"/>
      <w:color w:val="000000"/>
      <w:kern w:val="0"/>
    </w:rPr>
  </w:style>
  <w:style w:type="paragraph" w:customStyle="1" w:styleId="11-">
    <w:name w:val="11-表头"/>
    <w:basedOn w:val="a5"/>
    <w:rsid w:val="00357BE7"/>
    <w:pPr>
      <w:spacing w:line="360" w:lineRule="auto"/>
      <w:ind w:firstLineChars="0" w:firstLine="0"/>
      <w:jc w:val="center"/>
    </w:pPr>
    <w:rPr>
      <w:rFonts w:ascii="宋体" w:eastAsia="宋体" w:hAnsi="宋体" w:cs="Times New Roman"/>
      <w:sz w:val="21"/>
      <w:szCs w:val="20"/>
    </w:rPr>
  </w:style>
  <w:style w:type="paragraph" w:customStyle="1" w:styleId="10122">
    <w:name w:val="样式 首行缩进:  1.01 厘米 行距: 固定值 22 磅"/>
    <w:basedOn w:val="a5"/>
    <w:rsid w:val="00357BE7"/>
    <w:pPr>
      <w:spacing w:line="440" w:lineRule="exact"/>
      <w:ind w:firstLineChars="0" w:firstLine="570"/>
    </w:pPr>
    <w:rPr>
      <w:rFonts w:eastAsia="宋体" w:cs="Times New Roman"/>
      <w:szCs w:val="20"/>
    </w:rPr>
  </w:style>
  <w:style w:type="paragraph" w:customStyle="1" w:styleId="typeoption">
    <w:name w:val="typeoption"/>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reader-word-layerreader-word-s3-3">
    <w:name w:val="reader-word-layer reader-word-s3-3"/>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GB23122822">
    <w:name w:val="样式 样式 (中文) 仿宋_GB2312 三号 行距: 最小值 28 磅 首行缩进:  2 字符 + 首行缩进:  2 字符"/>
    <w:basedOn w:val="a5"/>
    <w:rsid w:val="00357BE7"/>
    <w:pPr>
      <w:spacing w:line="560" w:lineRule="atLeast"/>
      <w:ind w:firstLine="600"/>
    </w:pPr>
    <w:rPr>
      <w:rFonts w:eastAsia="仿宋_GB2312" w:cs="宋体"/>
      <w:kern w:val="0"/>
      <w:sz w:val="28"/>
      <w:szCs w:val="20"/>
    </w:rPr>
  </w:style>
  <w:style w:type="paragraph" w:customStyle="1" w:styleId="1252">
    <w:name w:val="样式 样式 蓝色 首行缩进:  1 厘米 行距: 固定值 25 磅 + 首行缩进:  2 字符"/>
    <w:basedOn w:val="a5"/>
    <w:qFormat/>
    <w:rsid w:val="00357BE7"/>
    <w:pPr>
      <w:spacing w:line="500" w:lineRule="exact"/>
      <w:ind w:firstLine="560"/>
    </w:pPr>
    <w:rPr>
      <w:rFonts w:eastAsia="宋体" w:cs="Times New Roman"/>
      <w:sz w:val="28"/>
      <w:szCs w:val="20"/>
    </w:rPr>
  </w:style>
  <w:style w:type="paragraph" w:customStyle="1" w:styleId="circlelogo1">
    <w:name w:val="circlelogo1"/>
    <w:basedOn w:val="a5"/>
    <w:qFormat/>
    <w:rsid w:val="00357BE7"/>
    <w:pPr>
      <w:widowControl/>
      <w:spacing w:before="150" w:after="100" w:afterAutospacing="1" w:line="240" w:lineRule="auto"/>
      <w:ind w:left="-600" w:firstLineChars="0" w:firstLine="0"/>
      <w:jc w:val="left"/>
    </w:pPr>
    <w:rPr>
      <w:rFonts w:ascii="宋体" w:eastAsia="宋体" w:hAnsi="宋体" w:cs="宋体"/>
      <w:kern w:val="0"/>
      <w:szCs w:val="24"/>
    </w:rPr>
  </w:style>
  <w:style w:type="paragraph" w:customStyle="1" w:styleId="02">
    <w:name w:val="0"/>
    <w:basedOn w:val="a5"/>
    <w:rsid w:val="00357BE7"/>
    <w:pPr>
      <w:widowControl/>
      <w:snapToGrid w:val="0"/>
      <w:spacing w:line="240" w:lineRule="auto"/>
      <w:ind w:firstLineChars="0" w:firstLine="0"/>
    </w:pPr>
    <w:rPr>
      <w:rFonts w:eastAsia="宋体" w:cs="Times New Roman"/>
      <w:kern w:val="0"/>
      <w:sz w:val="21"/>
      <w:szCs w:val="20"/>
    </w:rPr>
  </w:style>
  <w:style w:type="paragraph" w:customStyle="1" w:styleId="affffffffffc">
    <w:name w:val="正文加粗"/>
    <w:basedOn w:val="a5"/>
    <w:rsid w:val="00357BE7"/>
    <w:pPr>
      <w:spacing w:line="360" w:lineRule="auto"/>
      <w:ind w:firstLineChars="0" w:firstLine="0"/>
    </w:pPr>
    <w:rPr>
      <w:rFonts w:ascii="宋体" w:eastAsia="宋体" w:cs="Times New Roman"/>
      <w:b/>
      <w:szCs w:val="20"/>
    </w:rPr>
  </w:style>
  <w:style w:type="paragraph" w:customStyle="1" w:styleId="Char2CharCharChar1CharCharChar">
    <w:name w:val="Char2 Char Char Char1 Char Char Char"/>
    <w:basedOn w:val="a5"/>
    <w:qFormat/>
    <w:rsid w:val="00357BE7"/>
    <w:pPr>
      <w:widowControl/>
      <w:spacing w:after="160" w:line="240" w:lineRule="exact"/>
      <w:ind w:firstLineChars="0" w:firstLine="0"/>
      <w:jc w:val="left"/>
    </w:pPr>
    <w:rPr>
      <w:rFonts w:ascii="Arial" w:eastAsia="宋体" w:hAnsi="Arial" w:cs="Times New Roman"/>
      <w:spacing w:val="3"/>
      <w:kern w:val="0"/>
      <w:sz w:val="20"/>
      <w:szCs w:val="20"/>
      <w:lang w:eastAsia="en-US"/>
    </w:rPr>
  </w:style>
  <w:style w:type="paragraph" w:customStyle="1" w:styleId="popupmenupopup">
    <w:name w:val="popupmenu_popup"/>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3266240">
    <w:name w:val="样式 标题 3 + 首行缩进:  2 字符 段前: 6 磅 段后: 6 磅 行距: 最小值 24 磅"/>
    <w:basedOn w:val="3"/>
    <w:qFormat/>
    <w:rsid w:val="00357BE7"/>
    <w:pPr>
      <w:adjustRightInd w:val="0"/>
      <w:snapToGrid w:val="0"/>
      <w:spacing w:beforeLines="0" w:after="60" w:line="480" w:lineRule="atLeast"/>
      <w:ind w:firstLineChars="100" w:firstLine="100"/>
    </w:pPr>
    <w:rPr>
      <w:rFonts w:eastAsia="宋体" w:cs="Times New Roman"/>
      <w:bCs w:val="0"/>
      <w:sz w:val="30"/>
      <w:szCs w:val="20"/>
    </w:rPr>
  </w:style>
  <w:style w:type="paragraph" w:customStyle="1" w:styleId="CM110">
    <w:name w:val="CM110"/>
    <w:basedOn w:val="a5"/>
    <w:next w:val="a5"/>
    <w:semiHidden/>
    <w:rsid w:val="00357BE7"/>
    <w:pPr>
      <w:autoSpaceDE w:val="0"/>
      <w:autoSpaceDN w:val="0"/>
      <w:adjustRightInd w:val="0"/>
      <w:spacing w:after="313" w:line="240" w:lineRule="auto"/>
      <w:ind w:firstLineChars="0" w:firstLine="0"/>
      <w:jc w:val="left"/>
    </w:pPr>
    <w:rPr>
      <w:rFonts w:ascii="FLGPEK+TimesNewRoman,Italic" w:eastAsia="FLGPEK+TimesNewRoman,Italic" w:cs="Times New Roman"/>
      <w:kern w:val="0"/>
      <w:szCs w:val="24"/>
    </w:rPr>
  </w:style>
  <w:style w:type="paragraph" w:customStyle="1" w:styleId="col2">
    <w:name w:val="col2"/>
    <w:basedOn w:val="a5"/>
    <w:qFormat/>
    <w:rsid w:val="00357BE7"/>
    <w:pPr>
      <w:widowControl/>
      <w:pBdr>
        <w:top w:val="single" w:sz="6" w:space="3" w:color="CAD9EA"/>
        <w:left w:val="single" w:sz="6" w:space="3" w:color="CAD9EA"/>
        <w:bottom w:val="single" w:sz="6" w:space="3" w:color="CAD9EA"/>
        <w:right w:val="single" w:sz="6" w:space="3" w:color="CAD9EA"/>
      </w:pBdr>
      <w:shd w:val="clear" w:color="auto" w:fill="F5FAFE"/>
      <w:spacing w:before="100" w:beforeAutospacing="1" w:after="100" w:afterAutospacing="1" w:line="240" w:lineRule="auto"/>
      <w:ind w:left="15" w:firstLineChars="0" w:firstLine="0"/>
      <w:jc w:val="left"/>
    </w:pPr>
    <w:rPr>
      <w:rFonts w:ascii="宋体" w:eastAsia="宋体" w:hAnsi="宋体" w:cs="宋体"/>
      <w:kern w:val="0"/>
      <w:szCs w:val="24"/>
    </w:rPr>
  </w:style>
  <w:style w:type="paragraph" w:customStyle="1" w:styleId="poststand1">
    <w:name w:val="poststand1"/>
    <w:basedOn w:val="a5"/>
    <w:qFormat/>
    <w:rsid w:val="00357BE7"/>
    <w:pPr>
      <w:widowControl/>
      <w:pBdr>
        <w:top w:val="single" w:sz="6" w:space="0" w:color="EDEDCE"/>
        <w:left w:val="single" w:sz="6" w:space="0" w:color="EDEDCE"/>
        <w:bottom w:val="single" w:sz="6" w:space="0" w:color="EDEDCE"/>
        <w:right w:val="single" w:sz="6" w:space="0" w:color="EDEDCE"/>
      </w:pBdr>
      <w:shd w:val="clear" w:color="auto" w:fill="FFFFF2"/>
      <w:spacing w:before="100" w:beforeAutospacing="1" w:after="100" w:afterAutospacing="1" w:line="330" w:lineRule="atLeast"/>
      <w:ind w:right="180" w:firstLineChars="0" w:firstLine="0"/>
      <w:jc w:val="center"/>
    </w:pPr>
    <w:rPr>
      <w:rFonts w:ascii="宋体" w:eastAsia="宋体" w:hAnsi="宋体" w:cs="宋体"/>
      <w:color w:val="009900"/>
      <w:kern w:val="0"/>
      <w:sz w:val="28"/>
      <w:szCs w:val="28"/>
    </w:rPr>
  </w:style>
  <w:style w:type="paragraph" w:customStyle="1" w:styleId="message">
    <w:name w:val="message"/>
    <w:basedOn w:val="a5"/>
    <w:qFormat/>
    <w:rsid w:val="00357BE7"/>
    <w:pPr>
      <w:widowControl/>
      <w:spacing w:before="720" w:after="1200" w:line="240" w:lineRule="auto"/>
      <w:ind w:left="2400" w:right="2400" w:firstLineChars="0" w:firstLine="0"/>
      <w:jc w:val="left"/>
    </w:pPr>
    <w:rPr>
      <w:rFonts w:ascii="宋体" w:eastAsia="宋体" w:hAnsi="宋体" w:cs="宋体"/>
      <w:kern w:val="0"/>
      <w:szCs w:val="24"/>
    </w:rPr>
  </w:style>
  <w:style w:type="paragraph" w:customStyle="1" w:styleId="style2">
    <w:name w:val="style2"/>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b/>
      <w:color w:val="0000FF"/>
      <w:kern w:val="0"/>
      <w:sz w:val="36"/>
      <w:szCs w:val="20"/>
    </w:rPr>
  </w:style>
  <w:style w:type="paragraph" w:customStyle="1" w:styleId="1ff5">
    <w:name w:val="正文文本缩进1"/>
    <w:basedOn w:val="a5"/>
    <w:qFormat/>
    <w:rsid w:val="00357BE7"/>
    <w:pPr>
      <w:spacing w:line="360" w:lineRule="exact"/>
      <w:ind w:firstLine="480"/>
    </w:pPr>
    <w:rPr>
      <w:rFonts w:eastAsia="宋体" w:cs="Times New Roman"/>
      <w:szCs w:val="24"/>
    </w:rPr>
  </w:style>
  <w:style w:type="paragraph" w:customStyle="1" w:styleId="reader-word-layerreader-word-s9-30reader-word-s9-41">
    <w:name w:val="reader-word-layer reader-word-s9-30 reader-word-s9-4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trl-2">
    <w:name w:val="！（一）中标ctrl-2"/>
    <w:basedOn w:val="a5"/>
    <w:rsid w:val="00357BE7"/>
    <w:pPr>
      <w:tabs>
        <w:tab w:val="left" w:pos="567"/>
        <w:tab w:val="left" w:pos="1080"/>
      </w:tabs>
      <w:snapToGrid w:val="0"/>
      <w:spacing w:beforeLines="50" w:line="360" w:lineRule="auto"/>
      <w:ind w:left="567" w:firstLineChars="0" w:hanging="567"/>
    </w:pPr>
    <w:rPr>
      <w:rFonts w:eastAsia="黑体" w:cs="Times New Roman"/>
      <w:szCs w:val="20"/>
    </w:rPr>
  </w:style>
  <w:style w:type="paragraph" w:customStyle="1" w:styleId="2ff5">
    <w:name w:val="样式 热电厂正文 + 黑体 首行缩进:  2 字符"/>
    <w:basedOn w:val="afffffff"/>
    <w:qFormat/>
    <w:rsid w:val="00357BE7"/>
    <w:pPr>
      <w:spacing w:line="480" w:lineRule="exact"/>
    </w:pPr>
    <w:rPr>
      <w:rFonts w:ascii="黑体" w:eastAsia="黑体" w:cs="宋体"/>
    </w:rPr>
  </w:style>
  <w:style w:type="paragraph" w:customStyle="1" w:styleId="debatepoints1">
    <w:name w:val="debatepoints1"/>
    <w:basedOn w:val="a5"/>
    <w:qFormat/>
    <w:rsid w:val="00357BE7"/>
    <w:pPr>
      <w:widowControl/>
      <w:spacing w:before="100" w:beforeAutospacing="1" w:after="150" w:line="240" w:lineRule="auto"/>
      <w:ind w:firstLineChars="0" w:firstLine="0"/>
      <w:jc w:val="left"/>
    </w:pPr>
    <w:rPr>
      <w:rFonts w:ascii="宋体" w:eastAsia="宋体" w:hAnsi="宋体" w:cs="宋体"/>
      <w:kern w:val="0"/>
      <w:szCs w:val="24"/>
    </w:rPr>
  </w:style>
  <w:style w:type="paragraph" w:customStyle="1" w:styleId="2ff6">
    <w:name w:val="表格2"/>
    <w:basedOn w:val="a5"/>
    <w:qFormat/>
    <w:rsid w:val="00357BE7"/>
    <w:pPr>
      <w:adjustRightInd w:val="0"/>
      <w:spacing w:line="240" w:lineRule="auto"/>
      <w:ind w:firstLineChars="0" w:firstLine="0"/>
      <w:jc w:val="center"/>
      <w:textAlignment w:val="baseline"/>
    </w:pPr>
    <w:rPr>
      <w:rFonts w:ascii="宋体" w:eastAsia="宋体" w:cs="Times New Roman"/>
      <w:kern w:val="0"/>
      <w:sz w:val="21"/>
      <w:szCs w:val="20"/>
    </w:rPr>
  </w:style>
  <w:style w:type="paragraph" w:customStyle="1" w:styleId="1310">
    <w:name w:val="样式 样式13 + 右侧:  1 字符"/>
    <w:basedOn w:val="131"/>
    <w:qFormat/>
    <w:rsid w:val="00357BE7"/>
    <w:pPr>
      <w:ind w:leftChars="0" w:left="0" w:rightChars="0" w:right="0"/>
    </w:pPr>
  </w:style>
  <w:style w:type="paragraph" w:customStyle="1" w:styleId="42651">
    <w:name w:val="样式 样式 样式 标题 4 + 首行缩进:  2 字符 + 首行缩进:  6 字符 + 首行缩进:  5 字符1"/>
    <w:basedOn w:val="a5"/>
    <w:rsid w:val="00357BE7"/>
    <w:pPr>
      <w:keepNext/>
      <w:keepLines/>
      <w:spacing w:before="280" w:after="290" w:line="240" w:lineRule="auto"/>
      <w:ind w:firstLineChars="500" w:firstLine="1205"/>
      <w:outlineLvl w:val="3"/>
    </w:pPr>
    <w:rPr>
      <w:rFonts w:ascii="Arial" w:eastAsia="黑体" w:hAnsi="Arial" w:cs="宋体"/>
      <w:bCs/>
      <w:szCs w:val="20"/>
    </w:rPr>
  </w:style>
  <w:style w:type="paragraph" w:customStyle="1" w:styleId="tattach">
    <w:name w:val="t_attach"/>
    <w:basedOn w:val="a5"/>
    <w:qFormat/>
    <w:rsid w:val="00357BE7"/>
    <w:pPr>
      <w:widowControl/>
      <w:pBdr>
        <w:top w:val="single" w:sz="6" w:space="4" w:color="E8E8E8"/>
        <w:left w:val="single" w:sz="6" w:space="4" w:color="E8E8E8"/>
        <w:bottom w:val="single" w:sz="6" w:space="4" w:color="E8E8E8"/>
        <w:right w:val="single" w:sz="6" w:space="4" w:color="E8E8E8"/>
      </w:pBdr>
      <w:shd w:val="clear" w:color="auto" w:fill="FFFFFF"/>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affffffffffd">
    <w:name w:val="正文宋体四号字"/>
    <w:basedOn w:val="a5"/>
    <w:qFormat/>
    <w:rsid w:val="00357BE7"/>
    <w:pPr>
      <w:adjustRightInd w:val="0"/>
      <w:spacing w:line="560" w:lineRule="exact"/>
      <w:ind w:firstLineChars="0" w:firstLine="567"/>
      <w:textAlignment w:val="baseline"/>
    </w:pPr>
    <w:rPr>
      <w:rFonts w:ascii="Arial" w:eastAsia="宋体" w:hAnsi="Arial" w:cs="Times New Roman"/>
      <w:spacing w:val="2"/>
      <w:kern w:val="0"/>
      <w:sz w:val="28"/>
      <w:szCs w:val="20"/>
    </w:rPr>
  </w:style>
  <w:style w:type="paragraph" w:customStyle="1" w:styleId="affffffffffe">
    <w:name w:val="样式 小四"/>
    <w:basedOn w:val="a5"/>
    <w:qFormat/>
    <w:rsid w:val="00357BE7"/>
    <w:pPr>
      <w:adjustRightInd w:val="0"/>
      <w:spacing w:line="480" w:lineRule="atLeast"/>
      <w:ind w:firstLineChars="0" w:firstLine="510"/>
      <w:jc w:val="center"/>
      <w:textAlignment w:val="baseline"/>
    </w:pPr>
    <w:rPr>
      <w:rFonts w:eastAsia="宋体" w:cs="Times New Roman"/>
      <w:b/>
      <w:kern w:val="0"/>
      <w:sz w:val="30"/>
      <w:szCs w:val="30"/>
    </w:rPr>
  </w:style>
  <w:style w:type="paragraph" w:customStyle="1" w:styleId="33CharChar3CharCharCharCharChar3CharC3">
    <w:name w:val="样式 标题 3标题 3 Char Char标题 3 Char Char Char Char Char标题 3 Char C...3"/>
    <w:basedOn w:val="3"/>
    <w:qFormat/>
    <w:rsid w:val="00357BE7"/>
    <w:pPr>
      <w:keepNext w:val="0"/>
      <w:keepLines w:val="0"/>
      <w:tabs>
        <w:tab w:val="left" w:pos="4500"/>
      </w:tabs>
      <w:adjustRightInd w:val="0"/>
      <w:snapToGrid w:val="0"/>
      <w:spacing w:beforeLines="0" w:after="62" w:line="400" w:lineRule="exact"/>
      <w:textAlignment w:val="baseline"/>
    </w:pPr>
    <w:rPr>
      <w:rFonts w:eastAsia="宋体" w:cs="Times New Roman"/>
      <w:bCs w:val="0"/>
      <w:kern w:val="0"/>
      <w:sz w:val="24"/>
      <w:szCs w:val="20"/>
    </w:rPr>
  </w:style>
  <w:style w:type="paragraph" w:customStyle="1" w:styleId="afffffffffff">
    <w:name w:val="章(一级)"/>
    <w:basedOn w:val="1"/>
    <w:next w:val="affffffffff3"/>
    <w:qFormat/>
    <w:rsid w:val="00357BE7"/>
    <w:pPr>
      <w:tabs>
        <w:tab w:val="left" w:pos="0"/>
      </w:tabs>
      <w:adjustRightInd w:val="0"/>
      <w:spacing w:beforeLines="0" w:line="460" w:lineRule="exact"/>
      <w:textAlignment w:val="baseline"/>
      <w:outlineLvl w:val="9"/>
    </w:pPr>
    <w:rPr>
      <w:rFonts w:ascii="宋体" w:eastAsia="宋体" w:hAnsi="Arial" w:cs="Times New Roman"/>
      <w:bCs w:val="0"/>
      <w:spacing w:val="6"/>
      <w:kern w:val="24"/>
      <w:sz w:val="24"/>
      <w:szCs w:val="20"/>
    </w:rPr>
  </w:style>
  <w:style w:type="paragraph" w:customStyle="1" w:styleId="avatarlist">
    <w:name w:val="avatarlis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4CharCharCharCharCharChar3">
    <w:name w:val="Char Char4 Char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tabs">
    <w:name w:val="tabs"/>
    <w:basedOn w:val="a5"/>
    <w:qFormat/>
    <w:rsid w:val="00357BE7"/>
    <w:pPr>
      <w:widowControl/>
      <w:pBdr>
        <w:top w:val="single" w:sz="6" w:space="0" w:color="FFFFFF"/>
        <w:bottom w:val="single" w:sz="6" w:space="20" w:color="CAD9EA"/>
      </w:pBdr>
      <w:shd w:val="clear" w:color="auto" w:fill="E8F3FD"/>
      <w:spacing w:before="100" w:beforeAutospacing="1" w:after="225" w:line="240" w:lineRule="auto"/>
      <w:ind w:firstLineChars="0" w:firstLine="0"/>
      <w:jc w:val="left"/>
    </w:pPr>
    <w:rPr>
      <w:rFonts w:ascii="宋体" w:eastAsia="宋体" w:hAnsi="宋体" w:cs="宋体"/>
      <w:kern w:val="0"/>
      <w:szCs w:val="24"/>
    </w:rPr>
  </w:style>
  <w:style w:type="paragraph" w:customStyle="1" w:styleId="CharCharCharChar22">
    <w:name w:val="Char Char Char Char22"/>
    <w:basedOn w:val="a5"/>
    <w:rsid w:val="00357BE7"/>
    <w:pPr>
      <w:spacing w:line="240" w:lineRule="auto"/>
      <w:ind w:firstLineChars="0" w:firstLine="0"/>
    </w:pPr>
    <w:rPr>
      <w:rFonts w:eastAsia="宋体" w:cs="Times New Roman"/>
      <w:szCs w:val="24"/>
    </w:rPr>
  </w:style>
  <w:style w:type="paragraph" w:customStyle="1" w:styleId="Char140850">
    <w:name w:val="样式 正文（首行缩进两字） Char1标题4 + 宋体 小四 首行缩进:  0.85 厘米"/>
    <w:basedOn w:val="a5"/>
    <w:qFormat/>
    <w:rsid w:val="00357BE7"/>
    <w:pPr>
      <w:adjustRightInd w:val="0"/>
      <w:spacing w:line="440" w:lineRule="atLeast"/>
      <w:ind w:firstLineChars="0" w:firstLine="482"/>
    </w:pPr>
    <w:rPr>
      <w:rFonts w:ascii="宋体" w:eastAsia="宋体" w:hAnsi="宋体" w:cs="Times New Roman"/>
      <w:kern w:val="0"/>
      <w:szCs w:val="20"/>
    </w:rPr>
  </w:style>
  <w:style w:type="paragraph" w:customStyle="1" w:styleId="font7">
    <w:name w:val="font7"/>
    <w:basedOn w:val="a5"/>
    <w:qFormat/>
    <w:rsid w:val="00357BE7"/>
    <w:pPr>
      <w:widowControl/>
      <w:spacing w:before="100" w:beforeAutospacing="1" w:after="100" w:afterAutospacing="1" w:line="240" w:lineRule="auto"/>
      <w:ind w:firstLineChars="0" w:firstLine="0"/>
      <w:jc w:val="left"/>
    </w:pPr>
    <w:rPr>
      <w:rFonts w:eastAsia="Arial Unicode MS" w:cs="Times New Roman"/>
      <w:kern w:val="0"/>
      <w:sz w:val="20"/>
      <w:szCs w:val="20"/>
    </w:rPr>
  </w:style>
  <w:style w:type="paragraph" w:customStyle="1" w:styleId="2ff7">
    <w:name w:val="小标题2"/>
    <w:basedOn w:val="a5"/>
    <w:qFormat/>
    <w:rsid w:val="00357BE7"/>
    <w:pPr>
      <w:spacing w:line="360" w:lineRule="auto"/>
      <w:ind w:firstLine="480"/>
    </w:pPr>
    <w:rPr>
      <w:rFonts w:eastAsia="宋体" w:cs="Times New Roman"/>
      <w:color w:val="0000FF"/>
      <w:szCs w:val="24"/>
    </w:rPr>
  </w:style>
  <w:style w:type="paragraph" w:customStyle="1" w:styleId="afffffffffff0">
    <w:name w:val="文字"/>
    <w:basedOn w:val="a5"/>
    <w:rsid w:val="00357BE7"/>
    <w:pPr>
      <w:widowControl/>
      <w:spacing w:afterLines="50" w:line="360" w:lineRule="auto"/>
      <w:ind w:firstLineChars="0" w:firstLine="420"/>
    </w:pPr>
    <w:rPr>
      <w:rFonts w:eastAsia="宋体" w:cs="Times New Roman"/>
      <w:kern w:val="0"/>
      <w:szCs w:val="24"/>
    </w:rPr>
  </w:style>
  <w:style w:type="paragraph" w:customStyle="1" w:styleId="afffffffffff1">
    <w:name w:val="表格下方正文"/>
    <w:basedOn w:val="a5"/>
    <w:rsid w:val="00357BE7"/>
    <w:pPr>
      <w:spacing w:before="300" w:line="460" w:lineRule="exact"/>
    </w:pPr>
    <w:rPr>
      <w:rFonts w:eastAsia="宋体" w:cs="Times New Roman"/>
      <w:szCs w:val="20"/>
    </w:rPr>
  </w:style>
  <w:style w:type="paragraph" w:customStyle="1" w:styleId="afffffffffff2">
    <w:name w:val="文"/>
    <w:basedOn w:val="a5"/>
    <w:qFormat/>
    <w:rsid w:val="00357BE7"/>
    <w:pPr>
      <w:spacing w:line="360" w:lineRule="auto"/>
      <w:ind w:firstLine="480"/>
    </w:pPr>
    <w:rPr>
      <w:rFonts w:eastAsia="宋体" w:cs="Times New Roman"/>
      <w:szCs w:val="20"/>
    </w:rPr>
  </w:style>
  <w:style w:type="paragraph" w:customStyle="1" w:styleId="xl53">
    <w:name w:val="xl53"/>
    <w:basedOn w:val="a5"/>
    <w:qFormat/>
    <w:rsid w:val="00357BE7"/>
    <w:pPr>
      <w:widowControl/>
      <w:spacing w:before="100" w:beforeAutospacing="1" w:after="100" w:afterAutospacing="1" w:line="240" w:lineRule="auto"/>
      <w:ind w:firstLineChars="0" w:firstLine="0"/>
      <w:jc w:val="left"/>
      <w:textAlignment w:val="center"/>
    </w:pPr>
    <w:rPr>
      <w:rFonts w:ascii="楷体_GB2312" w:eastAsia="楷体_GB2312" w:hAnsi="宋体" w:cs="Times New Roman"/>
      <w:b/>
      <w:kern w:val="0"/>
      <w:sz w:val="28"/>
      <w:szCs w:val="20"/>
    </w:rPr>
  </w:style>
  <w:style w:type="paragraph" w:customStyle="1" w:styleId="3f5">
    <w:name w:val="标题 3 (一般)"/>
    <w:basedOn w:val="3"/>
    <w:rsid w:val="00357BE7"/>
    <w:pPr>
      <w:keepNext w:val="0"/>
      <w:keepLines w:val="0"/>
      <w:autoSpaceDE w:val="0"/>
      <w:autoSpaceDN w:val="0"/>
      <w:adjustRightInd w:val="0"/>
      <w:snapToGrid w:val="0"/>
      <w:spacing w:beforeLines="0" w:after="120"/>
      <w:ind w:firstLineChars="200" w:firstLine="482"/>
      <w:textAlignment w:val="baseline"/>
    </w:pPr>
    <w:rPr>
      <w:rFonts w:ascii="Arial" w:eastAsia="楷体_GB2312" w:hAnsi="Arial" w:cs="Times New Roman"/>
      <w:bCs w:val="0"/>
      <w:sz w:val="24"/>
      <w:szCs w:val="20"/>
    </w:rPr>
  </w:style>
  <w:style w:type="paragraph" w:customStyle="1" w:styleId="CharCharChar1CharCharCharCharCharCharCharCharChar">
    <w:name w:val="Char Char Char1 Char Char Char Char Char Char Char Char Char"/>
    <w:basedOn w:val="a5"/>
    <w:qFormat/>
    <w:rsid w:val="00357BE7"/>
    <w:pPr>
      <w:spacing w:line="240" w:lineRule="auto"/>
      <w:ind w:firstLineChars="0" w:firstLine="0"/>
    </w:pPr>
    <w:rPr>
      <w:rFonts w:eastAsia="楷体_GB2312" w:cs="Times New Roman"/>
      <w:b/>
      <w:sz w:val="28"/>
      <w:szCs w:val="28"/>
    </w:rPr>
  </w:style>
  <w:style w:type="paragraph" w:customStyle="1" w:styleId="reader-word-layerreader-word-s1-16">
    <w:name w:val="reader-word-layer reader-word-s1-1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3">
    <w:name w:val="表格内正文"/>
    <w:qFormat/>
    <w:rsid w:val="00357BE7"/>
    <w:pPr>
      <w:widowControl w:val="0"/>
      <w:spacing w:line="360" w:lineRule="exact"/>
      <w:ind w:firstLineChars="200" w:firstLine="420"/>
      <w:jc w:val="both"/>
    </w:pPr>
    <w:rPr>
      <w:rFonts w:ascii="Times New Roman" w:hAnsi="Times New Roman"/>
      <w:kern w:val="2"/>
      <w:sz w:val="21"/>
      <w:szCs w:val="24"/>
    </w:rPr>
  </w:style>
  <w:style w:type="paragraph" w:customStyle="1" w:styleId="CharChar7CharCharCharChar3">
    <w:name w:val="Char Char7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xl66">
    <w:name w:val="xl66"/>
    <w:basedOn w:val="a5"/>
    <w:qFormat/>
    <w:rsid w:val="00357BE7"/>
    <w:pPr>
      <w:widowControl/>
      <w:spacing w:before="100" w:after="100" w:line="240" w:lineRule="auto"/>
      <w:ind w:firstLineChars="0" w:firstLine="0"/>
      <w:jc w:val="center"/>
      <w:textAlignment w:val="top"/>
    </w:pPr>
    <w:rPr>
      <w:rFonts w:eastAsia="宋体" w:cs="Times New Roman"/>
      <w:kern w:val="0"/>
      <w:szCs w:val="20"/>
    </w:rPr>
  </w:style>
  <w:style w:type="paragraph" w:customStyle="1" w:styleId="tsmallfont">
    <w:name w:val="t_smallfon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 w:val="18"/>
      <w:szCs w:val="18"/>
    </w:rPr>
  </w:style>
  <w:style w:type="paragraph" w:customStyle="1" w:styleId="close2">
    <w:name w:val="close2"/>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4">
    <w:name w:val="样式 样式 正文小四 + 首行缩进:  2 字符 + 首行缩进:  2 字符"/>
    <w:basedOn w:val="a5"/>
    <w:rsid w:val="00357BE7"/>
    <w:pPr>
      <w:widowControl/>
      <w:spacing w:line="560" w:lineRule="atLeast"/>
      <w:ind w:firstLine="600"/>
    </w:pPr>
    <w:rPr>
      <w:rFonts w:eastAsia="仿宋_GB2312" w:cs="宋体"/>
      <w:kern w:val="0"/>
      <w:sz w:val="28"/>
      <w:szCs w:val="20"/>
    </w:rPr>
  </w:style>
  <w:style w:type="paragraph" w:customStyle="1" w:styleId="44">
    <w:name w:val="样式 样式 标题 4标4 + (符号) 宋体 +"/>
    <w:basedOn w:val="a5"/>
    <w:rsid w:val="00357BE7"/>
    <w:pPr>
      <w:keepNext/>
      <w:keepLines/>
      <w:numPr>
        <w:ilvl w:val="3"/>
        <w:numId w:val="6"/>
      </w:numPr>
      <w:spacing w:beforeLines="50" w:line="240" w:lineRule="auto"/>
      <w:ind w:firstLineChars="0" w:firstLine="0"/>
      <w:jc w:val="left"/>
      <w:outlineLvl w:val="3"/>
    </w:pPr>
    <w:rPr>
      <w:rFonts w:eastAsia="华文中宋" w:hAnsi="华文中宋" w:cs="Times New Roman"/>
      <w:kern w:val="0"/>
      <w:sz w:val="28"/>
      <w:szCs w:val="28"/>
    </w:rPr>
  </w:style>
  <w:style w:type="paragraph" w:customStyle="1" w:styleId="5f0">
    <w:name w:val="表内宋5"/>
    <w:basedOn w:val="aff6"/>
    <w:qFormat/>
    <w:rsid w:val="00357BE7"/>
    <w:pPr>
      <w:widowControl/>
      <w:adjustRightInd w:val="0"/>
      <w:snapToGrid w:val="0"/>
      <w:spacing w:before="100" w:after="100" w:line="240" w:lineRule="auto"/>
      <w:ind w:firstLineChars="0" w:firstLine="0"/>
      <w:jc w:val="both"/>
    </w:pPr>
    <w:rPr>
      <w:rFonts w:ascii="宋体" w:eastAsia="宋体" w:hAnsi="宋体"/>
      <w:color w:val="000000"/>
      <w:sz w:val="21"/>
      <w:szCs w:val="20"/>
    </w:rPr>
  </w:style>
  <w:style w:type="paragraph" w:customStyle="1" w:styleId="75">
    <w:name w:val="7"/>
    <w:basedOn w:val="a5"/>
    <w:next w:val="a5"/>
    <w:qFormat/>
    <w:rsid w:val="00357BE7"/>
    <w:pPr>
      <w:spacing w:line="240" w:lineRule="auto"/>
      <w:ind w:firstLine="420"/>
    </w:pPr>
    <w:rPr>
      <w:rFonts w:eastAsia="宋体" w:cs="Times New Roman"/>
      <w:sz w:val="21"/>
      <w:szCs w:val="24"/>
    </w:rPr>
  </w:style>
  <w:style w:type="paragraph" w:customStyle="1" w:styleId="2CharCharCharCharCharChar">
    <w:name w:val="2 Char Char Char Char Char Char"/>
    <w:basedOn w:val="a5"/>
    <w:qFormat/>
    <w:rsid w:val="00357BE7"/>
    <w:pPr>
      <w:spacing w:line="240" w:lineRule="auto"/>
      <w:ind w:firstLineChars="0" w:firstLine="0"/>
    </w:pPr>
    <w:rPr>
      <w:rFonts w:eastAsia="宋体" w:cs="Times New Roman"/>
      <w:sz w:val="21"/>
      <w:szCs w:val="24"/>
    </w:rPr>
  </w:style>
  <w:style w:type="paragraph" w:customStyle="1" w:styleId="reader-word-layerreader-word-s9-16">
    <w:name w:val="reader-word-layer reader-word-s9-1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34">
    <w:name w:val="xl34"/>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kern w:val="0"/>
      <w:sz w:val="20"/>
      <w:szCs w:val="20"/>
    </w:rPr>
  </w:style>
  <w:style w:type="paragraph" w:customStyle="1" w:styleId="postinfo4">
    <w:name w:val="postinfo4"/>
    <w:basedOn w:val="a5"/>
    <w:qFormat/>
    <w:rsid w:val="00357BE7"/>
    <w:pPr>
      <w:widowControl/>
      <w:pBdr>
        <w:bottom w:val="single" w:sz="6" w:space="0" w:color="CAD9EA"/>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reader-word-layerreader-word-s1-6reader-word-s1-11">
    <w:name w:val="reader-word-layer reader-word-s1-6 reader-word-s1-1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bsmiddle">
    <w:name w:val="absmiddle"/>
    <w:basedOn w:val="a5"/>
    <w:qFormat/>
    <w:rsid w:val="00357BE7"/>
    <w:pPr>
      <w:widowControl/>
      <w:spacing w:before="100" w:beforeAutospacing="1" w:after="100" w:afterAutospacing="1" w:line="240" w:lineRule="auto"/>
      <w:ind w:firstLineChars="0" w:firstLine="0"/>
      <w:jc w:val="left"/>
      <w:textAlignment w:val="center"/>
    </w:pPr>
    <w:rPr>
      <w:rFonts w:ascii="宋体" w:eastAsia="宋体" w:hAnsi="宋体" w:cs="宋体"/>
      <w:kern w:val="0"/>
      <w:szCs w:val="24"/>
    </w:rPr>
  </w:style>
  <w:style w:type="paragraph" w:customStyle="1" w:styleId="price1">
    <w:name w:val="price1"/>
    <w:basedOn w:val="a5"/>
    <w:qFormat/>
    <w:rsid w:val="00357BE7"/>
    <w:pPr>
      <w:widowControl/>
      <w:spacing w:before="100" w:beforeAutospacing="1" w:after="100" w:afterAutospacing="1" w:line="240" w:lineRule="auto"/>
      <w:ind w:firstLineChars="0" w:firstLine="0"/>
      <w:jc w:val="right"/>
    </w:pPr>
    <w:rPr>
      <w:rFonts w:ascii="宋体" w:eastAsia="宋体" w:hAnsi="宋体" w:cs="宋体"/>
      <w:kern w:val="0"/>
      <w:szCs w:val="24"/>
    </w:rPr>
  </w:style>
  <w:style w:type="paragraph" w:customStyle="1" w:styleId="33CharBSH-31113h33rdlevelH3l3CT3Ch2">
    <w:name w:val="样式 标题 3标题 3 CharBSH-3条标题1.1.13h33rd levelH3l3CT标题 3 Ch...2"/>
    <w:basedOn w:val="3"/>
    <w:qFormat/>
    <w:rsid w:val="00357BE7"/>
    <w:pPr>
      <w:tabs>
        <w:tab w:val="left" w:pos="720"/>
      </w:tabs>
      <w:adjustRightInd w:val="0"/>
      <w:spacing w:afterLines="50" w:line="480" w:lineRule="atLeast"/>
      <w:ind w:left="720" w:hanging="720"/>
    </w:pPr>
    <w:rPr>
      <w:rFonts w:eastAsia="宋体" w:cs="宋体"/>
      <w:kern w:val="0"/>
      <w:sz w:val="32"/>
      <w:szCs w:val="20"/>
    </w:rPr>
  </w:style>
  <w:style w:type="paragraph" w:customStyle="1" w:styleId="CharCharCharCharCharCharChar1">
    <w:name w:val="Char Char Char Char Char Char Char1"/>
    <w:basedOn w:val="a5"/>
    <w:qFormat/>
    <w:rsid w:val="00357BE7"/>
    <w:pPr>
      <w:spacing w:line="240" w:lineRule="auto"/>
      <w:ind w:firstLineChars="0" w:firstLine="0"/>
    </w:pPr>
    <w:rPr>
      <w:rFonts w:eastAsia="宋体" w:cs="Times New Roman"/>
      <w:szCs w:val="24"/>
    </w:rPr>
  </w:style>
  <w:style w:type="paragraph" w:customStyle="1" w:styleId="TimesNewRoman0">
    <w:name w:val="样式 纯文本 + Times New Roman 红色 两端对齐"/>
    <w:basedOn w:val="af8"/>
    <w:rsid w:val="00357BE7"/>
    <w:pPr>
      <w:adjustRightInd w:val="0"/>
      <w:snapToGrid w:val="0"/>
      <w:spacing w:beforeLines="50" w:line="300" w:lineRule="auto"/>
      <w:textAlignment w:val="baseline"/>
    </w:pPr>
    <w:rPr>
      <w:rFonts w:ascii="Times New Roman" w:eastAsia="宋体" w:hAnsi="Times New Roman" w:cs="宋体"/>
      <w:snapToGrid w:val="0"/>
      <w:color w:val="FF0000"/>
      <w:kern w:val="0"/>
      <w:sz w:val="24"/>
      <w:szCs w:val="20"/>
    </w:rPr>
  </w:style>
  <w:style w:type="paragraph" w:customStyle="1" w:styleId="font6">
    <w:name w:val="font6"/>
    <w:basedOn w:val="a5"/>
    <w:qFormat/>
    <w:rsid w:val="00357BE7"/>
    <w:pPr>
      <w:widowControl/>
      <w:spacing w:before="100" w:beforeAutospacing="1" w:after="100" w:afterAutospacing="1" w:line="240" w:lineRule="auto"/>
      <w:ind w:firstLineChars="0" w:firstLine="0"/>
      <w:jc w:val="left"/>
    </w:pPr>
    <w:rPr>
      <w:rFonts w:ascii="宋体" w:eastAsia="宋体" w:hAnsi="宋体" w:cs="Arial Unicode MS" w:hint="eastAsia"/>
      <w:kern w:val="0"/>
      <w:sz w:val="20"/>
      <w:szCs w:val="20"/>
    </w:rPr>
  </w:style>
  <w:style w:type="paragraph" w:customStyle="1" w:styleId="216">
    <w:name w:val="样式 首行缩进:  2 字符16"/>
    <w:basedOn w:val="a5"/>
    <w:qFormat/>
    <w:rsid w:val="00357BE7"/>
    <w:pPr>
      <w:ind w:firstLine="560"/>
    </w:pPr>
    <w:rPr>
      <w:rFonts w:eastAsia="宋体" w:cs="宋体"/>
      <w:szCs w:val="20"/>
    </w:rPr>
  </w:style>
  <w:style w:type="paragraph" w:customStyle="1" w:styleId="Char150">
    <w:name w:val="Char15"/>
    <w:basedOn w:val="a5"/>
    <w:rsid w:val="00357BE7"/>
    <w:pPr>
      <w:spacing w:line="240" w:lineRule="auto"/>
      <w:ind w:firstLineChars="0" w:firstLine="0"/>
    </w:pPr>
    <w:rPr>
      <w:rFonts w:ascii="Tahoma" w:eastAsia="宋体" w:hAnsi="Tahoma" w:cs="Times New Roman"/>
      <w:szCs w:val="20"/>
    </w:rPr>
  </w:style>
  <w:style w:type="paragraph" w:customStyle="1" w:styleId="afffffffffff4">
    <w:name w:val="简单回函地址"/>
    <w:basedOn w:val="a5"/>
    <w:qFormat/>
    <w:rsid w:val="00357BE7"/>
    <w:pPr>
      <w:widowControl/>
      <w:spacing w:line="240" w:lineRule="auto"/>
      <w:ind w:left="1080" w:firstLineChars="0" w:firstLine="0"/>
      <w:jc w:val="left"/>
    </w:pPr>
    <w:rPr>
      <w:rFonts w:eastAsia="宋体" w:cs="Times New Roman"/>
      <w:kern w:val="0"/>
      <w:sz w:val="20"/>
      <w:szCs w:val="20"/>
    </w:rPr>
  </w:style>
  <w:style w:type="paragraph" w:customStyle="1" w:styleId="afffffffffff5">
    <w:name w:val="分标题"/>
    <w:basedOn w:val="a5"/>
    <w:next w:val="a5"/>
    <w:qFormat/>
    <w:rsid w:val="00357BE7"/>
    <w:pPr>
      <w:widowControl/>
      <w:spacing w:before="60" w:after="60" w:line="360" w:lineRule="auto"/>
      <w:ind w:firstLineChars="0" w:firstLine="0"/>
      <w:jc w:val="left"/>
    </w:pPr>
    <w:rPr>
      <w:rFonts w:ascii="宋体" w:eastAsia="宋体" w:cs="Times New Roman"/>
      <w:b/>
      <w:kern w:val="0"/>
      <w:szCs w:val="20"/>
    </w:rPr>
  </w:style>
  <w:style w:type="paragraph" w:customStyle="1" w:styleId="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w:basedOn w:val="a5"/>
    <w:qFormat/>
    <w:rsid w:val="00357BE7"/>
    <w:pPr>
      <w:spacing w:line="240" w:lineRule="auto"/>
      <w:ind w:firstLineChars="0" w:firstLine="480"/>
      <w:jc w:val="center"/>
    </w:pPr>
    <w:rPr>
      <w:rFonts w:eastAsia="宋体" w:cs="Times New Roman"/>
      <w:sz w:val="21"/>
      <w:szCs w:val="24"/>
    </w:rPr>
  </w:style>
  <w:style w:type="paragraph" w:customStyle="1" w:styleId="HeaderBase">
    <w:name w:val="Header Base"/>
    <w:basedOn w:val="a5"/>
    <w:qFormat/>
    <w:rsid w:val="00357BE7"/>
    <w:pPr>
      <w:widowControl/>
      <w:spacing w:line="240" w:lineRule="auto"/>
      <w:ind w:right="-360" w:firstLineChars="0" w:firstLine="0"/>
      <w:jc w:val="left"/>
    </w:pPr>
    <w:rPr>
      <w:rFonts w:eastAsia="宋体" w:cs="Times New Roman"/>
      <w:kern w:val="0"/>
      <w:sz w:val="20"/>
      <w:szCs w:val="20"/>
    </w:rPr>
  </w:style>
  <w:style w:type="paragraph" w:customStyle="1" w:styleId="tabs2">
    <w:name w:val="tabs2"/>
    <w:basedOn w:val="a5"/>
    <w:qFormat/>
    <w:rsid w:val="00357BE7"/>
    <w:pPr>
      <w:widowControl/>
      <w:pBdr>
        <w:top w:val="single" w:sz="6" w:space="0" w:color="FFFFFF"/>
        <w:bottom w:val="single" w:sz="6" w:space="20" w:color="FFFFFF"/>
      </w:pBdr>
      <w:shd w:val="clear" w:color="auto" w:fill="E8F3FD"/>
      <w:spacing w:before="100" w:beforeAutospacing="1" w:line="240" w:lineRule="auto"/>
      <w:ind w:firstLineChars="0" w:firstLine="0"/>
      <w:jc w:val="left"/>
    </w:pPr>
    <w:rPr>
      <w:rFonts w:ascii="宋体" w:eastAsia="宋体" w:hAnsi="宋体" w:cs="宋体"/>
      <w:kern w:val="0"/>
      <w:szCs w:val="24"/>
    </w:rPr>
  </w:style>
  <w:style w:type="paragraph" w:customStyle="1" w:styleId="afffffffffff6">
    <w:name w:val="表格内容格式"/>
    <w:basedOn w:val="a5"/>
    <w:rsid w:val="00357BE7"/>
    <w:pPr>
      <w:adjustRightInd w:val="0"/>
      <w:spacing w:line="240" w:lineRule="atLeast"/>
      <w:ind w:firstLineChars="0" w:firstLine="0"/>
      <w:textAlignment w:val="baseline"/>
    </w:pPr>
    <w:rPr>
      <w:rFonts w:ascii="宋体" w:eastAsia="宋体" w:hAnsi="宋体" w:cs="Times New Roman"/>
      <w:snapToGrid w:val="0"/>
      <w:color w:val="000000"/>
      <w:kern w:val="0"/>
      <w:sz w:val="21"/>
      <w:szCs w:val="20"/>
    </w:rPr>
  </w:style>
  <w:style w:type="paragraph" w:customStyle="1" w:styleId="1TimesNewRoman20250250">
    <w:name w:val="样式 样式 正文1 + Times New Roman 首行缩进:  2 字符 段前: 0.25 行 段后: 0.25 行 + ..."/>
    <w:basedOn w:val="1TimesNewRoman2025025"/>
    <w:rsid w:val="00357BE7"/>
  </w:style>
  <w:style w:type="paragraph" w:customStyle="1" w:styleId="style1">
    <w:name w:val="style1"/>
    <w:basedOn w:val="a5"/>
    <w:rsid w:val="00357BE7"/>
    <w:pPr>
      <w:widowControl/>
      <w:spacing w:before="100" w:beforeAutospacing="1" w:after="100" w:afterAutospacing="1" w:line="240" w:lineRule="auto"/>
      <w:ind w:firstLineChars="0" w:firstLine="360"/>
      <w:jc w:val="left"/>
    </w:pPr>
    <w:rPr>
      <w:rFonts w:ascii="宋体" w:eastAsia="宋体" w:hAnsi="宋体" w:cs="宋体"/>
      <w:kern w:val="0"/>
      <w:sz w:val="14"/>
      <w:szCs w:val="14"/>
      <w:lang w:eastAsia="en-US" w:bidi="en-US"/>
    </w:rPr>
  </w:style>
  <w:style w:type="paragraph" w:customStyle="1" w:styleId="CharChar7CharCharCharCharCharChar2">
    <w:name w:val="Char Char7 Char Char Char Char Char Char2"/>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0746615">
    <w:name w:val="样式 宋体 小四 首行缩进:  0.74 厘米 段前: 6 磅 段后: 6 磅 行距: 1.5 倍行距"/>
    <w:basedOn w:val="a5"/>
    <w:rsid w:val="00357BE7"/>
    <w:pPr>
      <w:suppressAutoHyphens/>
      <w:spacing w:line="360" w:lineRule="exact"/>
      <w:ind w:firstLineChars="0" w:firstLine="420"/>
      <w:jc w:val="left"/>
    </w:pPr>
    <w:rPr>
      <w:rFonts w:ascii="宋体" w:eastAsia="宋体" w:hAnsi="宋体" w:cs="Times New Roman"/>
      <w:kern w:val="1"/>
      <w:szCs w:val="20"/>
    </w:rPr>
  </w:style>
  <w:style w:type="paragraph" w:customStyle="1" w:styleId="CharChar5CharCharCharCharCharCharCharCharCharChar">
    <w:name w:val="Char Char5 Char Char Char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2CharCharCharCharCharChar">
    <w:name w:val="Char2 Char Char Char Char Char Char"/>
    <w:basedOn w:val="a5"/>
    <w:rsid w:val="00357BE7"/>
    <w:pPr>
      <w:autoSpaceDE w:val="0"/>
      <w:autoSpaceDN w:val="0"/>
      <w:adjustRightInd w:val="0"/>
      <w:snapToGrid w:val="0"/>
      <w:spacing w:before="50" w:after="50" w:line="360" w:lineRule="auto"/>
      <w:ind w:firstLine="560"/>
    </w:pPr>
    <w:rPr>
      <w:rFonts w:eastAsia="仿宋_GB2312" w:cs="Times New Roman"/>
      <w:color w:val="000000"/>
      <w:szCs w:val="24"/>
    </w:rPr>
  </w:style>
  <w:style w:type="paragraph" w:customStyle="1" w:styleId="afffffffffff7">
    <w:name w:val="题图"/>
    <w:basedOn w:val="a5"/>
    <w:qFormat/>
    <w:rsid w:val="00357BE7"/>
    <w:pPr>
      <w:adjustRightInd w:val="0"/>
      <w:snapToGrid w:val="0"/>
      <w:spacing w:line="240" w:lineRule="auto"/>
      <w:ind w:firstLineChars="0" w:firstLine="0"/>
      <w:jc w:val="center"/>
    </w:pPr>
    <w:rPr>
      <w:rFonts w:eastAsia="宋体" w:cs="Times New Roman"/>
      <w:szCs w:val="20"/>
    </w:rPr>
  </w:style>
  <w:style w:type="paragraph" w:customStyle="1" w:styleId="440">
    <w:name w:val="表标题4.4 行"/>
    <w:basedOn w:val="a5"/>
    <w:qFormat/>
    <w:rsid w:val="00357BE7"/>
    <w:pPr>
      <w:tabs>
        <w:tab w:val="left" w:pos="2723"/>
      </w:tabs>
      <w:spacing w:beforeLines="100" w:line="0" w:lineRule="atLeast"/>
      <w:ind w:firstLineChars="0" w:firstLine="1643"/>
      <w:jc w:val="center"/>
    </w:pPr>
    <w:rPr>
      <w:rFonts w:eastAsia="黑体" w:cs="Times New Roman"/>
      <w:b/>
      <w:color w:val="000000"/>
      <w:szCs w:val="20"/>
    </w:rPr>
  </w:style>
  <w:style w:type="paragraph" w:customStyle="1" w:styleId="Normal2">
    <w:name w:val="Normal2"/>
    <w:basedOn w:val="a5"/>
    <w:rsid w:val="00357BE7"/>
    <w:pPr>
      <w:widowControl/>
      <w:adjustRightInd w:val="0"/>
      <w:spacing w:line="480" w:lineRule="exact"/>
      <w:ind w:firstLineChars="0" w:firstLine="360"/>
      <w:jc w:val="left"/>
      <w:textAlignment w:val="baseline"/>
    </w:pPr>
    <w:rPr>
      <w:rFonts w:ascii="Calibri" w:eastAsia="宋体" w:hAnsi="Calibri" w:cs="Times New Roman"/>
      <w:spacing w:val="-2"/>
      <w:kern w:val="0"/>
      <w:sz w:val="28"/>
      <w:szCs w:val="20"/>
      <w:lang w:eastAsia="en-US" w:bidi="en-US"/>
    </w:rPr>
  </w:style>
  <w:style w:type="paragraph" w:customStyle="1" w:styleId="reader-word-layerreader-word-s8-6">
    <w:name w:val="reader-word-layer reader-word-s8-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23">
    <w:name w:val="列表项目符号1.缩2"/>
    <w:basedOn w:val="1ff3"/>
    <w:qFormat/>
    <w:rsid w:val="00357BE7"/>
    <w:pPr>
      <w:tabs>
        <w:tab w:val="left" w:pos="945"/>
      </w:tabs>
      <w:spacing w:line="360" w:lineRule="auto"/>
      <w:ind w:left="0" w:firstLine="425"/>
    </w:pPr>
    <w:rPr>
      <w:sz w:val="24"/>
    </w:rPr>
  </w:style>
  <w:style w:type="paragraph" w:customStyle="1" w:styleId="300">
    <w:name w:val="样式 标题 3 + 左侧:  0 厘米"/>
    <w:basedOn w:val="3"/>
    <w:rsid w:val="00357BE7"/>
    <w:pPr>
      <w:spacing w:beforeLines="0" w:after="120" w:line="500" w:lineRule="atLeast"/>
    </w:pPr>
    <w:rPr>
      <w:rFonts w:eastAsia="宋体" w:cs="宋体"/>
      <w:sz w:val="24"/>
      <w:szCs w:val="20"/>
    </w:rPr>
  </w:style>
  <w:style w:type="paragraph" w:customStyle="1" w:styleId="422">
    <w:name w:val="正文格式42"/>
    <w:basedOn w:val="a5"/>
    <w:rsid w:val="00357BE7"/>
    <w:pPr>
      <w:spacing w:line="360" w:lineRule="auto"/>
      <w:ind w:firstLineChars="0" w:firstLine="482"/>
    </w:pPr>
    <w:rPr>
      <w:rFonts w:ascii="宋体" w:eastAsia="宋体" w:hAnsi="宋体" w:cs="Times New Roman"/>
      <w:szCs w:val="24"/>
    </w:rPr>
  </w:style>
  <w:style w:type="paragraph" w:customStyle="1" w:styleId="afffffffffff8">
    <w:name w:val="表、图名"/>
    <w:basedOn w:val="a5"/>
    <w:qFormat/>
    <w:rsid w:val="00357BE7"/>
    <w:pPr>
      <w:adjustRightInd w:val="0"/>
      <w:snapToGrid w:val="0"/>
      <w:spacing w:line="360" w:lineRule="auto"/>
      <w:ind w:firstLineChars="0" w:firstLine="0"/>
      <w:jc w:val="center"/>
    </w:pPr>
    <w:rPr>
      <w:rFonts w:ascii="宋体" w:eastAsia="宋体" w:hAnsi="宋体" w:cs="Times New Roman"/>
      <w:kern w:val="0"/>
      <w:szCs w:val="24"/>
    </w:rPr>
  </w:style>
  <w:style w:type="paragraph" w:customStyle="1" w:styleId="archiverthreadlist">
    <w:name w:val="archiver_threadlis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 w:val="28"/>
      <w:szCs w:val="28"/>
    </w:rPr>
  </w:style>
  <w:style w:type="paragraph" w:customStyle="1" w:styleId="CharCharChar1Char1">
    <w:name w:val="Char Char Char1 Char1"/>
    <w:basedOn w:val="a5"/>
    <w:qFormat/>
    <w:rsid w:val="00357BE7"/>
    <w:pPr>
      <w:adjustRightInd w:val="0"/>
      <w:snapToGrid w:val="0"/>
      <w:spacing w:line="240" w:lineRule="auto"/>
      <w:ind w:left="-45" w:firstLineChars="0" w:firstLine="0"/>
    </w:pPr>
    <w:rPr>
      <w:rFonts w:eastAsia="宋体" w:cs="Times New Roman"/>
      <w:sz w:val="21"/>
      <w:szCs w:val="20"/>
    </w:rPr>
  </w:style>
  <w:style w:type="paragraph" w:customStyle="1" w:styleId="close1">
    <w:name w:val="close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ol1">
    <w:name w:val="col1"/>
    <w:basedOn w:val="a5"/>
    <w:qFormat/>
    <w:rsid w:val="00357BE7"/>
    <w:pPr>
      <w:widowControl/>
      <w:pBdr>
        <w:top w:val="single" w:sz="6" w:space="3" w:color="CAD9EA"/>
        <w:left w:val="single" w:sz="6" w:space="3" w:color="CAD9EA"/>
        <w:bottom w:val="single" w:sz="6" w:space="3" w:color="CAD9EA"/>
        <w:right w:val="single" w:sz="6" w:space="3" w:color="CAD9EA"/>
      </w:pBdr>
      <w:shd w:val="clear" w:color="auto" w:fill="F5FAFE"/>
      <w:spacing w:before="100" w:beforeAutospacing="1" w:after="100" w:afterAutospacing="1" w:line="240" w:lineRule="auto"/>
      <w:ind w:left="15" w:firstLineChars="0" w:firstLine="0"/>
      <w:jc w:val="left"/>
    </w:pPr>
    <w:rPr>
      <w:rFonts w:ascii="宋体" w:eastAsia="宋体" w:hAnsi="宋体" w:cs="宋体"/>
      <w:kern w:val="0"/>
      <w:szCs w:val="24"/>
    </w:rPr>
  </w:style>
  <w:style w:type="paragraph" w:customStyle="1" w:styleId="adcolumn">
    <w:name w:val="ad_column"/>
    <w:basedOn w:val="a5"/>
    <w:qFormat/>
    <w:rsid w:val="00357BE7"/>
    <w:pPr>
      <w:widowControl/>
      <w:spacing w:before="100" w:beforeAutospacing="1" w:after="150" w:line="240" w:lineRule="auto"/>
      <w:ind w:firstLineChars="0" w:firstLine="0"/>
      <w:jc w:val="center"/>
    </w:pPr>
    <w:rPr>
      <w:rFonts w:ascii="宋体" w:eastAsia="宋体" w:hAnsi="宋体" w:cs="宋体"/>
      <w:kern w:val="0"/>
      <w:szCs w:val="24"/>
    </w:rPr>
  </w:style>
  <w:style w:type="paragraph" w:customStyle="1" w:styleId="07402">
    <w:name w:val="样式 样式 样式 样式 宋体 小四 首行缩进:  0.74 厘米 行距: 最小值 0 磅 + 左侧:  2 字符 + 左侧:  ..."/>
    <w:basedOn w:val="a5"/>
    <w:rsid w:val="00357BE7"/>
    <w:pPr>
      <w:spacing w:line="360" w:lineRule="auto"/>
      <w:ind w:leftChars="400" w:left="400" w:firstLineChars="0" w:firstLine="567"/>
    </w:pPr>
    <w:rPr>
      <w:rFonts w:ascii="宋体" w:eastAsia="宋体" w:hAnsi="宋体" w:cs="宋体"/>
      <w:szCs w:val="20"/>
    </w:rPr>
  </w:style>
  <w:style w:type="paragraph" w:customStyle="1" w:styleId="container">
    <w:name w:val="contain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5">
    <w:name w:val="样式 样式 标题 2 + + 小三 左侧:  2 字符"/>
    <w:basedOn w:val="a5"/>
    <w:rsid w:val="00357BE7"/>
    <w:pPr>
      <w:keepNext/>
      <w:keepLines/>
      <w:snapToGrid w:val="0"/>
      <w:spacing w:before="120" w:line="240" w:lineRule="atLeast"/>
      <w:ind w:leftChars="200" w:left="624" w:firstLineChars="0" w:firstLine="0"/>
      <w:jc w:val="left"/>
      <w:outlineLvl w:val="1"/>
    </w:pPr>
    <w:rPr>
      <w:rFonts w:ascii="Arial" w:eastAsia="黑体" w:hAnsi="Arial" w:cs="宋体"/>
      <w:b/>
      <w:bCs/>
      <w:kern w:val="0"/>
      <w:sz w:val="30"/>
      <w:szCs w:val="20"/>
    </w:rPr>
  </w:style>
  <w:style w:type="paragraph" w:customStyle="1" w:styleId="footoperation2">
    <w:name w:val="footoperation2"/>
    <w:basedOn w:val="a5"/>
    <w:qFormat/>
    <w:rsid w:val="00357BE7"/>
    <w:pPr>
      <w:widowControl/>
      <w:pBdr>
        <w:bottom w:val="single" w:sz="6" w:space="0"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font12">
    <w:name w:val="font12"/>
    <w:basedOn w:val="a5"/>
    <w:qFormat/>
    <w:rsid w:val="00357BE7"/>
    <w:pPr>
      <w:widowControl/>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CharCharCharCharCharCharCharCharChar">
    <w:name w:val="Char Char Char Char Char Char Char Char Char"/>
    <w:basedOn w:val="a5"/>
    <w:qFormat/>
    <w:rsid w:val="00357BE7"/>
    <w:pPr>
      <w:spacing w:line="240" w:lineRule="auto"/>
      <w:ind w:firstLineChars="0" w:firstLine="480"/>
      <w:jc w:val="center"/>
    </w:pPr>
    <w:rPr>
      <w:rFonts w:eastAsia="宋体" w:cs="Times New Roman"/>
      <w:sz w:val="21"/>
      <w:szCs w:val="24"/>
    </w:rPr>
  </w:style>
  <w:style w:type="paragraph" w:customStyle="1" w:styleId="CharCharCharCharCharCharChar2">
    <w:name w:val="Char Char Char Char Char Char Char2"/>
    <w:basedOn w:val="a5"/>
    <w:rsid w:val="00357BE7"/>
    <w:pPr>
      <w:spacing w:line="240" w:lineRule="auto"/>
      <w:ind w:firstLineChars="0" w:firstLine="0"/>
    </w:pPr>
    <w:rPr>
      <w:rFonts w:eastAsia="宋体" w:cs="Times New Roman"/>
      <w:szCs w:val="24"/>
    </w:rPr>
  </w:style>
  <w:style w:type="paragraph" w:customStyle="1" w:styleId="2ff8">
    <w:name w:val="正文缩进2"/>
    <w:basedOn w:val="a5"/>
    <w:next w:val="29"/>
    <w:rsid w:val="00357BE7"/>
    <w:pPr>
      <w:spacing w:line="240" w:lineRule="auto"/>
    </w:pPr>
    <w:rPr>
      <w:rFonts w:eastAsia="宋体" w:cs="Times New Roman" w:hint="eastAsia"/>
      <w:sz w:val="21"/>
      <w:szCs w:val="20"/>
    </w:rPr>
  </w:style>
  <w:style w:type="paragraph" w:customStyle="1" w:styleId="font11">
    <w:name w:val="font11"/>
    <w:basedOn w:val="a5"/>
    <w:qFormat/>
    <w:rsid w:val="00357BE7"/>
    <w:pPr>
      <w:widowControl/>
      <w:spacing w:before="100" w:beforeAutospacing="1" w:after="100" w:afterAutospacing="1" w:line="240" w:lineRule="auto"/>
      <w:ind w:firstLineChars="0" w:firstLine="0"/>
      <w:jc w:val="left"/>
    </w:pPr>
    <w:rPr>
      <w:rFonts w:eastAsia="Arial Unicode MS" w:cs="Times New Roman"/>
      <w:color w:val="000000"/>
      <w:kern w:val="0"/>
      <w:sz w:val="18"/>
      <w:szCs w:val="18"/>
    </w:rPr>
  </w:style>
  <w:style w:type="paragraph" w:customStyle="1" w:styleId="afffffffffff9">
    <w:name w:val="环表头"/>
    <w:basedOn w:val="a5"/>
    <w:next w:val="a5"/>
    <w:rsid w:val="00357BE7"/>
    <w:pPr>
      <w:suppressAutoHyphens/>
      <w:adjustRightInd w:val="0"/>
      <w:spacing w:line="420" w:lineRule="exact"/>
      <w:ind w:right="28" w:firstLineChars="0" w:firstLine="0"/>
      <w:jc w:val="center"/>
      <w:textAlignment w:val="baseline"/>
    </w:pPr>
    <w:rPr>
      <w:rFonts w:ascii="黑体" w:eastAsia="黑体" w:hAnsi="宋体" w:cs="Times New Roman"/>
      <w:color w:val="000000"/>
      <w:kern w:val="0"/>
      <w:szCs w:val="20"/>
    </w:rPr>
  </w:style>
  <w:style w:type="paragraph" w:customStyle="1" w:styleId="typeoption2">
    <w:name w:val="typeoption2"/>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editorcell">
    <w:name w:val="editor_cell"/>
    <w:basedOn w:val="a5"/>
    <w:qFormat/>
    <w:rsid w:val="00357BE7"/>
    <w:pPr>
      <w:widowControl/>
      <w:spacing w:before="100" w:beforeAutospacing="1" w:after="100" w:afterAutospacing="1" w:line="240" w:lineRule="auto"/>
      <w:ind w:firstLineChars="0" w:firstLine="0"/>
      <w:jc w:val="left"/>
      <w:textAlignment w:val="top"/>
    </w:pPr>
    <w:rPr>
      <w:rFonts w:ascii="宋体" w:eastAsia="宋体" w:hAnsi="宋体" w:cs="宋体"/>
      <w:kern w:val="0"/>
      <w:szCs w:val="24"/>
    </w:rPr>
  </w:style>
  <w:style w:type="paragraph" w:customStyle="1" w:styleId="--">
    <w:name w:val="说明-表格-注"/>
    <w:basedOn w:val="a5"/>
    <w:qFormat/>
    <w:rsid w:val="00357BE7"/>
    <w:pPr>
      <w:spacing w:line="0" w:lineRule="atLeast"/>
      <w:ind w:leftChars="189" w:left="189" w:rightChars="156" w:right="156" w:firstLineChars="7" w:firstLine="13"/>
    </w:pPr>
    <w:rPr>
      <w:rFonts w:eastAsia="宋体" w:hAnsi="宋体" w:cs="Times New Roman"/>
      <w:bCs/>
      <w:sz w:val="18"/>
      <w:szCs w:val="18"/>
    </w:rPr>
  </w:style>
  <w:style w:type="paragraph" w:customStyle="1" w:styleId="CharCharChar1Char12">
    <w:name w:val="Char Char Char1 Char12"/>
    <w:basedOn w:val="a5"/>
    <w:qFormat/>
    <w:rsid w:val="00357BE7"/>
    <w:pPr>
      <w:adjustRightInd w:val="0"/>
      <w:snapToGrid w:val="0"/>
      <w:spacing w:line="240" w:lineRule="auto"/>
      <w:ind w:left="-45" w:firstLineChars="0" w:firstLine="0"/>
    </w:pPr>
    <w:rPr>
      <w:rFonts w:eastAsia="宋体" w:cs="Times New Roman"/>
      <w:sz w:val="21"/>
      <w:szCs w:val="24"/>
    </w:rPr>
  </w:style>
  <w:style w:type="paragraph" w:customStyle="1" w:styleId="afffffffffffa">
    <w:name w:val="表文字"/>
    <w:basedOn w:val="a5"/>
    <w:qFormat/>
    <w:rsid w:val="00357BE7"/>
    <w:pPr>
      <w:overflowPunct w:val="0"/>
      <w:autoSpaceDE w:val="0"/>
      <w:autoSpaceDN w:val="0"/>
      <w:adjustRightInd w:val="0"/>
      <w:spacing w:line="240" w:lineRule="atLeast"/>
      <w:ind w:firstLineChars="0" w:firstLine="0"/>
      <w:jc w:val="center"/>
      <w:textAlignment w:val="baseline"/>
    </w:pPr>
    <w:rPr>
      <w:rFonts w:eastAsia="宋体" w:cs="Times New Roman"/>
      <w:kern w:val="0"/>
      <w:szCs w:val="20"/>
    </w:rPr>
  </w:style>
  <w:style w:type="paragraph" w:customStyle="1" w:styleId="4f1">
    <w:name w:val="4"/>
    <w:basedOn w:val="a5"/>
    <w:next w:val="31"/>
    <w:qFormat/>
    <w:rsid w:val="00357BE7"/>
    <w:pPr>
      <w:spacing w:line="240" w:lineRule="atLeast"/>
      <w:ind w:firstLineChars="0" w:firstLine="0"/>
    </w:pPr>
    <w:rPr>
      <w:rFonts w:eastAsia="宋体" w:cs="Times New Roman"/>
      <w:sz w:val="28"/>
      <w:szCs w:val="20"/>
    </w:rPr>
  </w:style>
  <w:style w:type="paragraph" w:customStyle="1" w:styleId="CharChar1CharCharChar2">
    <w:name w:val="Char Char1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afffffffffffb">
    <w:name w:val="封面标准文稿编辑信息"/>
    <w:rsid w:val="00357BE7"/>
    <w:pPr>
      <w:spacing w:before="180" w:line="180" w:lineRule="exact"/>
      <w:jc w:val="center"/>
    </w:pPr>
    <w:rPr>
      <w:rFonts w:ascii="宋体" w:hAnsi="Times New Roman"/>
      <w:sz w:val="21"/>
    </w:rPr>
  </w:style>
  <w:style w:type="paragraph" w:customStyle="1" w:styleId="BodyText21">
    <w:name w:val="Body Text 21"/>
    <w:basedOn w:val="a5"/>
    <w:qFormat/>
    <w:rsid w:val="00357BE7"/>
    <w:pPr>
      <w:adjustRightInd w:val="0"/>
      <w:spacing w:line="480" w:lineRule="atLeast"/>
      <w:ind w:firstLineChars="0" w:firstLine="567"/>
      <w:textAlignment w:val="baseline"/>
    </w:pPr>
    <w:rPr>
      <w:rFonts w:eastAsia="楷体" w:cs="Times New Roman"/>
      <w:kern w:val="0"/>
      <w:sz w:val="30"/>
      <w:szCs w:val="20"/>
    </w:rPr>
  </w:style>
  <w:style w:type="paragraph" w:customStyle="1" w:styleId="CharCharCharChar211">
    <w:name w:val="Char Char Char Char211"/>
    <w:basedOn w:val="a5"/>
    <w:rsid w:val="00357BE7"/>
    <w:pPr>
      <w:spacing w:line="240" w:lineRule="auto"/>
      <w:ind w:firstLineChars="0" w:firstLine="0"/>
    </w:pPr>
    <w:rPr>
      <w:rFonts w:eastAsia="宋体" w:cs="Times New Roman"/>
      <w:sz w:val="21"/>
      <w:szCs w:val="21"/>
    </w:rPr>
  </w:style>
  <w:style w:type="paragraph" w:customStyle="1" w:styleId="afffffffffffc">
    <w:name w:val="福建表格文字"/>
    <w:basedOn w:val="a5"/>
    <w:rsid w:val="00357BE7"/>
    <w:pPr>
      <w:tabs>
        <w:tab w:val="left" w:pos="1320"/>
      </w:tabs>
      <w:spacing w:line="300" w:lineRule="auto"/>
      <w:ind w:left="1320" w:right="113" w:firstLineChars="0" w:hanging="420"/>
      <w:jc w:val="center"/>
    </w:pPr>
    <w:rPr>
      <w:rFonts w:ascii="宋体" w:eastAsia="宋体" w:hAnsi="宋体" w:cs="Times New Roman"/>
      <w:szCs w:val="21"/>
    </w:rPr>
  </w:style>
  <w:style w:type="paragraph" w:customStyle="1" w:styleId="blockcode">
    <w:name w:val="blockcode"/>
    <w:basedOn w:val="a5"/>
    <w:qFormat/>
    <w:rsid w:val="00357BE7"/>
    <w:pPr>
      <w:widowControl/>
      <w:pBdr>
        <w:top w:val="single" w:sz="24" w:space="0" w:color="CAD9EA"/>
        <w:left w:val="single" w:sz="6" w:space="0" w:color="CAD9EA"/>
        <w:bottom w:val="single" w:sz="6" w:space="0" w:color="CAD9EA"/>
        <w:right w:val="single" w:sz="6" w:space="0" w:color="CAD9EA"/>
      </w:pBdr>
      <w:shd w:val="clear" w:color="auto" w:fill="FFFFFF"/>
      <w:spacing w:before="150" w:after="150" w:line="240" w:lineRule="auto"/>
      <w:ind w:left="300" w:right="300" w:firstLineChars="0" w:firstLine="0"/>
      <w:jc w:val="left"/>
    </w:pPr>
    <w:rPr>
      <w:rFonts w:ascii="宋体" w:eastAsia="宋体" w:hAnsi="宋体" w:cs="宋体"/>
      <w:kern w:val="0"/>
      <w:sz w:val="18"/>
      <w:szCs w:val="18"/>
    </w:rPr>
  </w:style>
  <w:style w:type="paragraph" w:customStyle="1" w:styleId="afffffffffffd">
    <w:name w:val="二级标题"/>
    <w:basedOn w:val="a5"/>
    <w:rsid w:val="00357BE7"/>
    <w:pPr>
      <w:spacing w:line="360" w:lineRule="auto"/>
      <w:ind w:leftChars="1" w:left="2" w:firstLineChars="0" w:firstLine="0"/>
    </w:pPr>
    <w:rPr>
      <w:rFonts w:ascii="宋体" w:eastAsia="宋体" w:hAnsi="Courier New" w:cs="Courier New"/>
      <w:b/>
      <w:bCs/>
      <w:color w:val="000000"/>
      <w:szCs w:val="21"/>
    </w:rPr>
  </w:style>
  <w:style w:type="paragraph" w:customStyle="1" w:styleId="Char140">
    <w:name w:val="Char14"/>
    <w:basedOn w:val="a5"/>
    <w:rsid w:val="00357BE7"/>
    <w:pPr>
      <w:spacing w:line="240" w:lineRule="auto"/>
      <w:ind w:firstLineChars="0" w:firstLine="0"/>
    </w:pPr>
    <w:rPr>
      <w:rFonts w:ascii="Tahoma" w:eastAsia="宋体" w:hAnsi="Tahoma" w:cs="Times New Roman"/>
      <w:szCs w:val="20"/>
    </w:rPr>
  </w:style>
  <w:style w:type="paragraph" w:customStyle="1" w:styleId="a0">
    <w:name w:val="附录标识"/>
    <w:basedOn w:val="a5"/>
    <w:rsid w:val="00357BE7"/>
    <w:pPr>
      <w:widowControl/>
      <w:numPr>
        <w:ilvl w:val="1"/>
        <w:numId w:val="4"/>
      </w:numPr>
      <w:shd w:val="clear" w:color="FFFFFF" w:fill="FFFFFF"/>
      <w:tabs>
        <w:tab w:val="left" w:pos="6405"/>
      </w:tabs>
      <w:spacing w:before="640" w:after="200" w:line="240" w:lineRule="auto"/>
      <w:ind w:firstLineChars="0" w:firstLine="0"/>
      <w:jc w:val="center"/>
      <w:outlineLvl w:val="0"/>
    </w:pPr>
    <w:rPr>
      <w:rFonts w:ascii="黑体" w:eastAsia="黑体" w:cs="Times New Roman"/>
      <w:kern w:val="0"/>
      <w:sz w:val="21"/>
      <w:szCs w:val="20"/>
    </w:rPr>
  </w:style>
  <w:style w:type="paragraph" w:customStyle="1" w:styleId="226">
    <w:name w:val="样式 样式 (西文) 宋体 首行缩进:  2 字符 + 首行缩进:  2 字符"/>
    <w:basedOn w:val="a5"/>
    <w:qFormat/>
    <w:rsid w:val="00357BE7"/>
    <w:pPr>
      <w:adjustRightInd w:val="0"/>
      <w:snapToGrid w:val="0"/>
      <w:spacing w:line="420" w:lineRule="atLeast"/>
    </w:pPr>
    <w:rPr>
      <w:rFonts w:ascii="宋体" w:eastAsia="宋体" w:hAnsi="宋体" w:cs="宋体"/>
      <w:kern w:val="0"/>
      <w:szCs w:val="24"/>
    </w:rPr>
  </w:style>
  <w:style w:type="paragraph" w:customStyle="1" w:styleId="calendarchecked">
    <w:name w:val="calendar_checked"/>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color w:val="009900"/>
      <w:kern w:val="0"/>
      <w:szCs w:val="24"/>
    </w:rPr>
  </w:style>
  <w:style w:type="paragraph" w:customStyle="1" w:styleId="151">
    <w:name w:val="表题151"/>
    <w:basedOn w:val="a3"/>
    <w:qFormat/>
    <w:rsid w:val="00357BE7"/>
    <w:pPr>
      <w:numPr>
        <w:numId w:val="0"/>
      </w:numPr>
      <w:spacing w:beforeLines="0" w:line="360" w:lineRule="auto"/>
    </w:pPr>
    <w:rPr>
      <w:rFonts w:ascii="黑体" w:eastAsia="黑体" w:hAnsi="Arial"/>
      <w:szCs w:val="24"/>
    </w:rPr>
  </w:style>
  <w:style w:type="paragraph" w:customStyle="1" w:styleId="65">
    <w:name w:val="6"/>
    <w:basedOn w:val="a5"/>
    <w:next w:val="a6"/>
    <w:rsid w:val="00357BE7"/>
    <w:pPr>
      <w:spacing w:line="240" w:lineRule="auto"/>
      <w:ind w:firstLine="480"/>
    </w:pPr>
    <w:rPr>
      <w:rFonts w:ascii="Arial" w:eastAsia="宋体" w:hAnsi="Arial" w:cs="Times New Roman"/>
      <w:snapToGrid w:val="0"/>
      <w:kern w:val="0"/>
      <w:szCs w:val="20"/>
    </w:rPr>
  </w:style>
  <w:style w:type="paragraph" w:customStyle="1" w:styleId="reader-word-layerreader-word-s9-22">
    <w:name w:val="reader-word-layer reader-word-s9-2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7">
    <w:name w:val="正文文本 22"/>
    <w:basedOn w:val="a5"/>
    <w:rsid w:val="00357BE7"/>
    <w:pPr>
      <w:adjustRightInd w:val="0"/>
      <w:spacing w:line="440" w:lineRule="exact"/>
      <w:ind w:firstLineChars="0" w:firstLine="495"/>
      <w:textAlignment w:val="baseline"/>
    </w:pPr>
    <w:rPr>
      <w:rFonts w:ascii="宋体" w:eastAsia="宋体" w:cs="Times New Roman"/>
      <w:sz w:val="28"/>
      <w:szCs w:val="20"/>
    </w:rPr>
  </w:style>
  <w:style w:type="paragraph" w:customStyle="1" w:styleId="reader-word-layerreader-word-s9-34reader-word-s9-41">
    <w:name w:val="reader-word-layer reader-word-s9-34 reader-word-s9-4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M102">
    <w:name w:val="CM102"/>
    <w:basedOn w:val="Default"/>
    <w:next w:val="Default"/>
    <w:semiHidden/>
    <w:rsid w:val="00357BE7"/>
    <w:pPr>
      <w:spacing w:after="190"/>
    </w:pPr>
    <w:rPr>
      <w:rFonts w:ascii="Sim Sun" w:eastAsia="Sim Sun"/>
      <w:color w:val="auto"/>
      <w:szCs w:val="24"/>
    </w:rPr>
  </w:style>
  <w:style w:type="paragraph" w:customStyle="1" w:styleId="CM115">
    <w:name w:val="CM115"/>
    <w:basedOn w:val="Default"/>
    <w:next w:val="Default"/>
    <w:semiHidden/>
    <w:rsid w:val="00357BE7"/>
    <w:pPr>
      <w:spacing w:after="368"/>
    </w:pPr>
    <w:rPr>
      <w:rFonts w:ascii="Sim Sun" w:eastAsia="Sim Sun"/>
      <w:color w:val="auto"/>
      <w:szCs w:val="24"/>
    </w:rPr>
  </w:style>
  <w:style w:type="paragraph" w:customStyle="1" w:styleId="Style19">
    <w:name w:val="_Style 19"/>
    <w:basedOn w:val="a5"/>
    <w:next w:val="af8"/>
    <w:rsid w:val="00357BE7"/>
    <w:pPr>
      <w:spacing w:line="240" w:lineRule="auto"/>
      <w:ind w:firstLineChars="0" w:firstLine="0"/>
    </w:pPr>
    <w:rPr>
      <w:rFonts w:ascii="宋体" w:eastAsia="宋体" w:hAnsi="Courier New" w:cs="Times New Roman"/>
      <w:sz w:val="21"/>
      <w:szCs w:val="20"/>
    </w:rPr>
  </w:style>
  <w:style w:type="paragraph" w:customStyle="1" w:styleId="2240">
    <w:name w:val="样式 黑体 首行缩进:  2 字符 行距: 最小值 24 磅"/>
    <w:basedOn w:val="a5"/>
    <w:qFormat/>
    <w:rsid w:val="00357BE7"/>
    <w:pPr>
      <w:spacing w:line="480" w:lineRule="atLeast"/>
      <w:ind w:firstLine="480"/>
    </w:pPr>
    <w:rPr>
      <w:rFonts w:ascii="黑体" w:eastAsia="黑体" w:cs="Times New Roman"/>
      <w:szCs w:val="20"/>
    </w:rPr>
  </w:style>
  <w:style w:type="paragraph" w:customStyle="1" w:styleId="afffffffffffe">
    <w:name w:val="五级条标题"/>
    <w:basedOn w:val="affffffff3"/>
    <w:next w:val="a5"/>
    <w:qFormat/>
    <w:rsid w:val="00357BE7"/>
    <w:pPr>
      <w:tabs>
        <w:tab w:val="left" w:pos="3420"/>
      </w:tabs>
      <w:ind w:left="3420"/>
      <w:outlineLvl w:val="6"/>
    </w:pPr>
  </w:style>
  <w:style w:type="paragraph" w:customStyle="1" w:styleId="CharChar7CharCharCharChar2">
    <w:name w:val="Char Char7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TimesNewRomanChar0">
    <w:name w:val="样式 题注 + (西文) Times New Roman (中文) 宋体 小四 加粗 黑色 Char"/>
    <w:basedOn w:val="a3"/>
    <w:qFormat/>
    <w:rsid w:val="00357BE7"/>
    <w:pPr>
      <w:numPr>
        <w:numId w:val="0"/>
      </w:numPr>
      <w:adjustRightInd w:val="0"/>
      <w:spacing w:beforeLines="100" w:line="360" w:lineRule="auto"/>
    </w:pPr>
    <w:rPr>
      <w:rFonts w:cs="Times New Roman"/>
      <w:color w:val="000000"/>
      <w:kern w:val="0"/>
    </w:rPr>
  </w:style>
  <w:style w:type="paragraph" w:customStyle="1" w:styleId="affffffffffff">
    <w:name w:val="！表格标题"/>
    <w:basedOn w:val="aa"/>
    <w:qFormat/>
    <w:rsid w:val="00357BE7"/>
    <w:pPr>
      <w:autoSpaceDE/>
      <w:autoSpaceDN/>
      <w:snapToGrid w:val="0"/>
      <w:spacing w:line="440" w:lineRule="atLeast"/>
      <w:jc w:val="center"/>
    </w:pPr>
    <w:rPr>
      <w:rFonts w:ascii="Times New Roman" w:hAnsi="Times New Roman" w:cs="Times New Roman"/>
      <w:b/>
      <w:bCs/>
      <w:position w:val="-12"/>
      <w:sz w:val="28"/>
      <w:szCs w:val="28"/>
      <w:lang w:val="en-US" w:bidi="ar-SA"/>
    </w:rPr>
  </w:style>
  <w:style w:type="paragraph" w:customStyle="1" w:styleId="affffffffffff0">
    <w:name w:val="小节标题"/>
    <w:basedOn w:val="a5"/>
    <w:rsid w:val="00357BE7"/>
    <w:pPr>
      <w:widowControl/>
      <w:spacing w:before="175" w:after="102" w:line="351" w:lineRule="atLeast"/>
      <w:ind w:firstLineChars="0" w:firstLine="0"/>
      <w:textAlignment w:val="baseline"/>
    </w:pPr>
    <w:rPr>
      <w:rFonts w:eastAsia="黑体" w:cs="Times New Roman"/>
      <w:color w:val="000000"/>
      <w:kern w:val="0"/>
      <w:sz w:val="21"/>
      <w:szCs w:val="20"/>
      <w:u w:color="000000"/>
    </w:rPr>
  </w:style>
  <w:style w:type="paragraph" w:customStyle="1" w:styleId="-1">
    <w:name w:val="表格-小四"/>
    <w:basedOn w:val="affff1"/>
    <w:rsid w:val="00357BE7"/>
    <w:pPr>
      <w:tabs>
        <w:tab w:val="clear" w:pos="1727"/>
        <w:tab w:val="clear" w:pos="1884"/>
      </w:tabs>
      <w:spacing w:beforeLines="0" w:afterLines="0"/>
      <w:ind w:firstLineChars="0" w:firstLine="0"/>
    </w:pPr>
    <w:rPr>
      <w:rFonts w:ascii="楷体_GB2312" w:eastAsia="楷体_GB2312" w:hAnsi="宋体"/>
      <w:sz w:val="21"/>
      <w:szCs w:val="21"/>
    </w:rPr>
  </w:style>
  <w:style w:type="paragraph" w:customStyle="1" w:styleId="150">
    <w:name w:val="样式 小四 行距: 1.5 倍行距"/>
    <w:basedOn w:val="a5"/>
    <w:qFormat/>
    <w:rsid w:val="00357BE7"/>
    <w:pPr>
      <w:spacing w:line="360" w:lineRule="auto"/>
    </w:pPr>
    <w:rPr>
      <w:rFonts w:eastAsia="宋体" w:cs="Times New Roman"/>
      <w:szCs w:val="24"/>
    </w:rPr>
  </w:style>
  <w:style w:type="paragraph" w:customStyle="1" w:styleId="Char12CharCharChar3">
    <w:name w:val="Char12 Char Char Char3"/>
    <w:basedOn w:val="a5"/>
    <w:rsid w:val="00357BE7"/>
    <w:pPr>
      <w:spacing w:after="160" w:line="240" w:lineRule="exact"/>
      <w:ind w:firstLineChars="0" w:firstLine="0"/>
      <w:jc w:val="left"/>
    </w:pPr>
    <w:rPr>
      <w:rFonts w:ascii="Arial" w:eastAsia="Times New Roman" w:hAnsi="Arial" w:cs="Verdana"/>
      <w:b/>
      <w:kern w:val="0"/>
      <w:szCs w:val="24"/>
      <w:lang w:eastAsia="en-US"/>
    </w:rPr>
  </w:style>
  <w:style w:type="paragraph" w:customStyle="1" w:styleId="441">
    <w:name w:val="样式 标题 4标4 + (符号) 宋体"/>
    <w:basedOn w:val="4"/>
    <w:qFormat/>
    <w:rsid w:val="00357BE7"/>
    <w:pPr>
      <w:tabs>
        <w:tab w:val="left" w:pos="360"/>
        <w:tab w:val="left" w:pos="1886"/>
      </w:tabs>
      <w:spacing w:line="336" w:lineRule="auto"/>
      <w:ind w:left="245" w:hanging="245"/>
      <w:jc w:val="left"/>
    </w:pPr>
    <w:rPr>
      <w:rFonts w:ascii="宋体" w:eastAsia="宋体" w:cs="Times New Roman"/>
      <w:b w:val="0"/>
      <w:bCs w:val="0"/>
      <w:kern w:val="0"/>
      <w:sz w:val="28"/>
      <w:szCs w:val="20"/>
    </w:rPr>
  </w:style>
  <w:style w:type="paragraph" w:customStyle="1" w:styleId="tradeattribute">
    <w:name w:val="tradeattribut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1">
    <w:name w:val="三级正文"/>
    <w:basedOn w:val="affffffffffff2"/>
    <w:qFormat/>
    <w:rsid w:val="00357BE7"/>
    <w:pPr>
      <w:widowControl/>
      <w:snapToGrid/>
      <w:spacing w:line="300" w:lineRule="auto"/>
      <w:ind w:firstLine="567"/>
      <w:jc w:val="both"/>
      <w:textAlignment w:val="baseline"/>
    </w:pPr>
    <w:rPr>
      <w:bCs w:val="0"/>
      <w:kern w:val="28"/>
      <w:sz w:val="28"/>
    </w:rPr>
  </w:style>
  <w:style w:type="paragraph" w:customStyle="1" w:styleId="affffffffffff2">
    <w:name w:val="三级标题"/>
    <w:basedOn w:val="a5"/>
    <w:next w:val="29"/>
    <w:qFormat/>
    <w:rsid w:val="00357BE7"/>
    <w:pPr>
      <w:adjustRightInd w:val="0"/>
      <w:snapToGrid w:val="0"/>
      <w:spacing w:line="360" w:lineRule="exact"/>
      <w:ind w:firstLineChars="0" w:firstLine="0"/>
      <w:jc w:val="center"/>
    </w:pPr>
    <w:rPr>
      <w:rFonts w:eastAsia="宋体" w:cs="Times New Roman"/>
      <w:bCs/>
      <w:szCs w:val="20"/>
    </w:rPr>
  </w:style>
  <w:style w:type="paragraph" w:customStyle="1" w:styleId="affffffffffff3">
    <w:name w:val="二级"/>
    <w:basedOn w:val="a5"/>
    <w:next w:val="a5"/>
    <w:rsid w:val="00357BE7"/>
    <w:pPr>
      <w:spacing w:beforeLines="50" w:afterLines="50" w:line="240" w:lineRule="auto"/>
      <w:ind w:firstLineChars="0" w:firstLine="0"/>
      <w:outlineLvl w:val="1"/>
    </w:pPr>
    <w:rPr>
      <w:rFonts w:eastAsia="宋体" w:cs="Times New Roman"/>
      <w:b/>
      <w:sz w:val="21"/>
      <w:szCs w:val="24"/>
    </w:rPr>
  </w:style>
  <w:style w:type="paragraph" w:customStyle="1" w:styleId="PlainText2">
    <w:name w:val="Plain Text2"/>
    <w:basedOn w:val="a5"/>
    <w:rsid w:val="00357BE7"/>
    <w:pPr>
      <w:widowControl/>
      <w:adjustRightInd w:val="0"/>
      <w:spacing w:line="240" w:lineRule="auto"/>
      <w:ind w:firstLineChars="0" w:firstLine="360"/>
      <w:jc w:val="left"/>
      <w:textAlignment w:val="baseline"/>
    </w:pPr>
    <w:rPr>
      <w:rFonts w:ascii="宋体" w:eastAsia="宋体" w:hAnsi="Courier New" w:cs="Times New Roman"/>
      <w:kern w:val="0"/>
      <w:sz w:val="22"/>
      <w:szCs w:val="20"/>
      <w:lang w:eastAsia="en-US" w:bidi="en-US"/>
    </w:rPr>
  </w:style>
  <w:style w:type="paragraph" w:customStyle="1" w:styleId="103">
    <w:name w:val="样式 标题 1 + 首行缩进:  0 厘米"/>
    <w:basedOn w:val="1"/>
    <w:qFormat/>
    <w:rsid w:val="00357BE7"/>
    <w:pPr>
      <w:adjustRightInd w:val="0"/>
      <w:snapToGrid w:val="0"/>
      <w:spacing w:beforeLines="0" w:after="200"/>
      <w:ind w:firstLine="567"/>
      <w:textAlignment w:val="baseline"/>
    </w:pPr>
    <w:rPr>
      <w:rFonts w:eastAsia="宋体" w:hAnsi="宋体" w:cs="宋体"/>
      <w:color w:val="FF0000"/>
      <w:sz w:val="24"/>
      <w:szCs w:val="20"/>
    </w:rPr>
  </w:style>
  <w:style w:type="paragraph" w:customStyle="1" w:styleId="bodytextbt2">
    <w:name w:val="样式 正文文本正文文字body textbt + 首行缩进:  2 字符"/>
    <w:basedOn w:val="a5"/>
    <w:rsid w:val="00357BE7"/>
    <w:pPr>
      <w:spacing w:line="240" w:lineRule="auto"/>
      <w:ind w:firstLine="492"/>
    </w:pPr>
    <w:rPr>
      <w:rFonts w:ascii="宋体" w:eastAsia="宋体" w:hAnsi="宋体" w:cs="宋体"/>
      <w:color w:val="FF0000"/>
      <w:kern w:val="0"/>
      <w:szCs w:val="24"/>
    </w:rPr>
  </w:style>
  <w:style w:type="paragraph" w:customStyle="1" w:styleId="44Char11114CharCharChar4CharChar2">
    <w:name w:val="样式 标题 4标题 4 Char款标题1.1.1.1标题 4 Char Char Char标题 4 Char Char ...2"/>
    <w:basedOn w:val="4"/>
    <w:qFormat/>
    <w:rsid w:val="00357BE7"/>
    <w:pPr>
      <w:tabs>
        <w:tab w:val="left" w:pos="1480"/>
      </w:tabs>
      <w:spacing w:beforeLines="50" w:afterLines="50" w:line="240" w:lineRule="auto"/>
      <w:ind w:left="1480" w:hanging="864"/>
    </w:pPr>
    <w:rPr>
      <w:rFonts w:ascii="Arial" w:eastAsia="宋体" w:hAnsi="Arial" w:cs="宋体"/>
      <w:kern w:val="0"/>
      <w:szCs w:val="20"/>
    </w:rPr>
  </w:style>
  <w:style w:type="paragraph" w:customStyle="1" w:styleId="CharChar5CharCharCharCharCharCharChar3">
    <w:name w:val="Char Char5 Char Char Char Char Char Char Char3"/>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affffffffffff4">
    <w:name w:val="表题"/>
    <w:basedOn w:val="af5"/>
    <w:qFormat/>
    <w:rsid w:val="00357BE7"/>
    <w:pPr>
      <w:tabs>
        <w:tab w:val="left" w:pos="4305"/>
      </w:tabs>
      <w:snapToGrid w:val="0"/>
      <w:spacing w:beforeLines="50" w:afterLines="50" w:line="240" w:lineRule="auto"/>
      <w:ind w:firstLine="0"/>
      <w:textAlignment w:val="auto"/>
    </w:pPr>
    <w:rPr>
      <w:rFonts w:ascii="宋体" w:hAnsi="宋体"/>
      <w:color w:val="auto"/>
      <w:kern w:val="2"/>
    </w:rPr>
  </w:style>
  <w:style w:type="paragraph" w:customStyle="1" w:styleId="adtext">
    <w:name w:val="ad_text"/>
    <w:basedOn w:val="a5"/>
    <w:qFormat/>
    <w:rsid w:val="00357BE7"/>
    <w:pPr>
      <w:widowControl/>
      <w:pBdr>
        <w:top w:val="single" w:sz="6" w:space="5" w:color="CAD9EA"/>
        <w:left w:val="single" w:sz="6" w:space="5" w:color="CAD9EA"/>
        <w:bottom w:val="single" w:sz="6" w:space="5" w:color="CAD9EA"/>
        <w:right w:val="single" w:sz="6" w:space="5" w:color="CAD9EA"/>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reader-word-layerreader-word-s14-20">
    <w:name w:val="reader-word-layer reader-word-s14-2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author1">
    <w:name w:val="postauthor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araCharCharCharCharCharCharChar">
    <w:name w:val="默认段落字体 Para Char Char Char Char Char Char Char"/>
    <w:basedOn w:val="a5"/>
    <w:rsid w:val="00357BE7"/>
    <w:pPr>
      <w:adjustRightInd w:val="0"/>
      <w:spacing w:line="360" w:lineRule="auto"/>
      <w:ind w:firstLineChars="0" w:firstLine="0"/>
      <w:textAlignment w:val="baseline"/>
    </w:pPr>
    <w:rPr>
      <w:rFonts w:eastAsia="宋体" w:cs="Times New Roman"/>
      <w:kern w:val="0"/>
      <w:szCs w:val="20"/>
    </w:rPr>
  </w:style>
  <w:style w:type="paragraph" w:customStyle="1" w:styleId="affffffffffff5">
    <w:name w:val="一级标题"/>
    <w:basedOn w:val="a5"/>
    <w:rsid w:val="00357BE7"/>
    <w:pPr>
      <w:spacing w:line="360" w:lineRule="auto"/>
      <w:ind w:firstLineChars="0" w:hanging="2"/>
    </w:pPr>
    <w:rPr>
      <w:rFonts w:ascii="黑体" w:eastAsia="黑体" w:hAnsi="宋体" w:cs="Times New Roman"/>
      <w:b/>
      <w:bCs/>
      <w:sz w:val="30"/>
      <w:szCs w:val="24"/>
    </w:rPr>
  </w:style>
  <w:style w:type="paragraph" w:customStyle="1" w:styleId="1ff6">
    <w:name w:val="1表格"/>
    <w:basedOn w:val="a5"/>
    <w:rsid w:val="00357BE7"/>
    <w:pPr>
      <w:snapToGrid w:val="0"/>
      <w:spacing w:line="240" w:lineRule="auto"/>
      <w:ind w:firstLineChars="0" w:firstLine="0"/>
      <w:jc w:val="center"/>
      <w:outlineLvl w:val="4"/>
    </w:pPr>
    <w:rPr>
      <w:rFonts w:eastAsia="宋体" w:cs="Times New Roman"/>
      <w:spacing w:val="4"/>
      <w:sz w:val="21"/>
      <w:szCs w:val="24"/>
    </w:rPr>
  </w:style>
  <w:style w:type="paragraph" w:customStyle="1" w:styleId="260">
    <w:name w:val="样式 首行缩进:  2 字符6"/>
    <w:basedOn w:val="a5"/>
    <w:qFormat/>
    <w:rsid w:val="00357BE7"/>
    <w:pPr>
      <w:ind w:firstLine="560"/>
    </w:pPr>
    <w:rPr>
      <w:rFonts w:eastAsia="宋体" w:cs="Times New Roman"/>
      <w:szCs w:val="20"/>
    </w:rPr>
  </w:style>
  <w:style w:type="paragraph" w:customStyle="1" w:styleId="affffffffffff6">
    <w:name w:val="表中字形"/>
    <w:basedOn w:val="7"/>
    <w:rsid w:val="00357BE7"/>
    <w:pPr>
      <w:keepNext w:val="0"/>
      <w:keepLines w:val="0"/>
      <w:numPr>
        <w:ilvl w:val="0"/>
        <w:numId w:val="0"/>
      </w:numPr>
      <w:adjustRightInd/>
      <w:spacing w:before="0" w:after="0" w:line="360" w:lineRule="auto"/>
      <w:textAlignment w:val="auto"/>
    </w:pPr>
    <w:rPr>
      <w:bCs/>
      <w:kern w:val="2"/>
      <w:sz w:val="21"/>
      <w:szCs w:val="21"/>
    </w:rPr>
  </w:style>
  <w:style w:type="paragraph" w:customStyle="1" w:styleId="2ff9">
    <w:name w:val="2 级样式"/>
    <w:basedOn w:val="20"/>
    <w:qFormat/>
    <w:rsid w:val="00357BE7"/>
    <w:pPr>
      <w:adjustRightInd w:val="0"/>
      <w:spacing w:beforeLines="30" w:afterLines="30"/>
      <w:textAlignment w:val="baseline"/>
    </w:pPr>
    <w:rPr>
      <w:rFonts w:eastAsia="黑体" w:cs="Times New Roman"/>
      <w:b w:val="0"/>
      <w:bCs w:val="0"/>
      <w:color w:val="003300"/>
      <w:spacing w:val="6"/>
      <w:szCs w:val="20"/>
    </w:rPr>
  </w:style>
  <w:style w:type="paragraph" w:customStyle="1" w:styleId="HeadingBase">
    <w:name w:val="Heading Base"/>
    <w:basedOn w:val="aa"/>
    <w:next w:val="aa"/>
    <w:qFormat/>
    <w:rsid w:val="00357BE7"/>
    <w:pPr>
      <w:keepNext/>
      <w:keepLines/>
      <w:widowControl/>
      <w:autoSpaceDE/>
      <w:autoSpaceDN/>
      <w:spacing w:line="220" w:lineRule="atLeast"/>
      <w:ind w:right="-360"/>
    </w:pPr>
    <w:rPr>
      <w:rFonts w:ascii="Arial" w:hAnsi="Arial" w:cs="Times New Roman"/>
      <w:spacing w:val="-4"/>
      <w:sz w:val="18"/>
      <w:szCs w:val="20"/>
      <w:lang w:val="en-US" w:bidi="ar-SA"/>
    </w:rPr>
  </w:style>
  <w:style w:type="paragraph" w:customStyle="1" w:styleId="0505">
    <w:name w:val="样式 段前: 0.5 行 段后: 0.5 行"/>
    <w:basedOn w:val="a5"/>
    <w:rsid w:val="00357BE7"/>
    <w:pPr>
      <w:snapToGrid w:val="0"/>
      <w:spacing w:line="400" w:lineRule="exact"/>
    </w:pPr>
    <w:rPr>
      <w:rFonts w:eastAsia="方正仿宋简体" w:cs="宋体"/>
      <w:szCs w:val="20"/>
    </w:rPr>
  </w:style>
  <w:style w:type="paragraph" w:customStyle="1" w:styleId="affffffffffff7">
    <w:name w:val="段标"/>
    <w:basedOn w:val="a5"/>
    <w:qFormat/>
    <w:rsid w:val="00357BE7"/>
    <w:pPr>
      <w:adjustRightInd w:val="0"/>
      <w:spacing w:line="360" w:lineRule="auto"/>
      <w:ind w:firstLineChars="0" w:firstLine="567"/>
      <w:jc w:val="left"/>
      <w:textAlignment w:val="baseline"/>
    </w:pPr>
    <w:rPr>
      <w:rFonts w:eastAsia="宋体" w:cs="Times New Roman"/>
      <w:kern w:val="0"/>
      <w:sz w:val="28"/>
      <w:szCs w:val="20"/>
    </w:rPr>
  </w:style>
  <w:style w:type="paragraph" w:customStyle="1" w:styleId="quote">
    <w:name w:val="quote"/>
    <w:basedOn w:val="a5"/>
    <w:qFormat/>
    <w:rsid w:val="00357BE7"/>
    <w:pPr>
      <w:widowControl/>
      <w:pBdr>
        <w:top w:val="single" w:sz="24" w:space="0" w:color="CAD9EA"/>
        <w:left w:val="single" w:sz="6" w:space="0" w:color="CAD9EA"/>
        <w:bottom w:val="single" w:sz="6" w:space="0" w:color="CAD9EA"/>
        <w:right w:val="single" w:sz="6" w:space="0" w:color="CAD9EA"/>
      </w:pBdr>
      <w:shd w:val="clear" w:color="auto" w:fill="FFFFFF"/>
      <w:spacing w:before="150" w:after="150" w:line="240" w:lineRule="auto"/>
      <w:ind w:left="300" w:right="300" w:firstLineChars="0" w:firstLine="0"/>
      <w:jc w:val="left"/>
    </w:pPr>
    <w:rPr>
      <w:rFonts w:ascii="宋体" w:eastAsia="宋体" w:hAnsi="宋体" w:cs="宋体"/>
      <w:kern w:val="0"/>
      <w:sz w:val="18"/>
      <w:szCs w:val="18"/>
    </w:rPr>
  </w:style>
  <w:style w:type="paragraph" w:customStyle="1" w:styleId="reader-word-layerreader-word-s1-0">
    <w:name w:val="reader-word-layer reader-word-s1-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8">
    <w:name w:val="小四表格"/>
    <w:basedOn w:val="a5"/>
    <w:next w:val="a5"/>
    <w:semiHidden/>
    <w:qFormat/>
    <w:rsid w:val="00357BE7"/>
    <w:pPr>
      <w:snapToGrid w:val="0"/>
      <w:spacing w:line="240" w:lineRule="auto"/>
      <w:ind w:firstLineChars="0" w:firstLine="0"/>
      <w:jc w:val="center"/>
    </w:pPr>
    <w:rPr>
      <w:rFonts w:ascii="Arial" w:eastAsia="宋体" w:hAnsi="Arial" w:cs="Times New Roman"/>
      <w:snapToGrid w:val="0"/>
      <w:szCs w:val="20"/>
    </w:rPr>
  </w:style>
  <w:style w:type="paragraph" w:customStyle="1" w:styleId="pages1">
    <w:name w:val="pages1"/>
    <w:basedOn w:val="a5"/>
    <w:qFormat/>
    <w:rsid w:val="00357BE7"/>
    <w:pPr>
      <w:widowControl/>
      <w:pBdr>
        <w:top w:val="single" w:sz="6" w:space="0" w:color="CAD9EA"/>
        <w:left w:val="single" w:sz="2" w:space="0" w:color="CAD9EA"/>
        <w:bottom w:val="single" w:sz="2" w:space="0" w:color="CAD9EA"/>
        <w:right w:val="single" w:sz="2" w:space="0" w:color="CAD9EA"/>
      </w:pBdr>
      <w:shd w:val="clear" w:color="auto" w:fill="F7F7F7"/>
      <w:spacing w:before="100" w:beforeAutospacing="1" w:after="100" w:afterAutospacing="1" w:line="390" w:lineRule="atLeast"/>
      <w:ind w:firstLineChars="0" w:firstLine="0"/>
      <w:jc w:val="left"/>
    </w:pPr>
    <w:rPr>
      <w:rFonts w:ascii="宋体" w:eastAsia="宋体" w:hAnsi="宋体" w:cs="宋体"/>
      <w:color w:val="999999"/>
      <w:kern w:val="0"/>
      <w:szCs w:val="24"/>
    </w:rPr>
  </w:style>
  <w:style w:type="paragraph" w:customStyle="1" w:styleId="xl80">
    <w:name w:val="xl80"/>
    <w:basedOn w:val="a5"/>
    <w:qFormat/>
    <w:rsid w:val="00357BE7"/>
    <w:pPr>
      <w:widowControl/>
      <w:pBdr>
        <w:bottom w:val="single" w:sz="8" w:space="0" w:color="auto"/>
        <w:right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411114Char4CharCharL41">
    <w:name w:val="样式 标题 4款标题1.1.1.1标题 4 Char标题 4 Char CharL4 + 宋体 小四 非加粗1"/>
    <w:basedOn w:val="4"/>
    <w:qFormat/>
    <w:rsid w:val="00357BE7"/>
    <w:pPr>
      <w:tabs>
        <w:tab w:val="left" w:pos="1886"/>
      </w:tabs>
      <w:spacing w:beforeLines="50" w:afterLines="50" w:line="377" w:lineRule="auto"/>
    </w:pPr>
    <w:rPr>
      <w:rFonts w:ascii="宋体" w:eastAsia="宋体" w:hAnsi="宋体" w:cs="Times New Roman"/>
      <w:b w:val="0"/>
      <w:bCs w:val="0"/>
      <w:szCs w:val="20"/>
    </w:rPr>
  </w:style>
  <w:style w:type="paragraph" w:customStyle="1" w:styleId="228">
    <w:name w:val="样式 样式 首行缩进:  2 字符 + 首行缩进:  2 字符"/>
    <w:basedOn w:val="a5"/>
    <w:qFormat/>
    <w:rsid w:val="00357BE7"/>
    <w:pPr>
      <w:adjustRightInd w:val="0"/>
      <w:snapToGrid w:val="0"/>
      <w:spacing w:line="420" w:lineRule="atLeast"/>
    </w:pPr>
    <w:rPr>
      <w:rFonts w:eastAsia="宋体" w:cs="Times New Roman"/>
      <w:kern w:val="0"/>
      <w:szCs w:val="20"/>
    </w:rPr>
  </w:style>
  <w:style w:type="paragraph" w:customStyle="1" w:styleId="footoperation">
    <w:name w:val="footoperation"/>
    <w:basedOn w:val="a5"/>
    <w:qFormat/>
    <w:rsid w:val="00357BE7"/>
    <w:pPr>
      <w:widowControl/>
      <w:pBdr>
        <w:top w:val="single" w:sz="6" w:space="4"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CharCharCharCharChar1Char">
    <w:name w:val="Char Char Char Char Char Char Char Char Char1 Char"/>
    <w:basedOn w:val="a5"/>
    <w:rsid w:val="00357BE7"/>
    <w:pPr>
      <w:spacing w:line="360" w:lineRule="auto"/>
    </w:pPr>
    <w:rPr>
      <w:rFonts w:ascii="宋体" w:eastAsia="宋体" w:hAnsi="宋体" w:cs="宋体"/>
      <w:szCs w:val="24"/>
    </w:rPr>
  </w:style>
  <w:style w:type="paragraph" w:customStyle="1" w:styleId="Char190">
    <w:name w:val="Char19"/>
    <w:basedOn w:val="a5"/>
    <w:rsid w:val="00357BE7"/>
    <w:pPr>
      <w:spacing w:line="240" w:lineRule="auto"/>
      <w:ind w:firstLineChars="0" w:firstLine="0"/>
    </w:pPr>
    <w:rPr>
      <w:rFonts w:ascii="Tahoma" w:eastAsia="宋体" w:hAnsi="Tahoma" w:cs="Times New Roman"/>
      <w:szCs w:val="20"/>
    </w:rPr>
  </w:style>
  <w:style w:type="paragraph" w:customStyle="1" w:styleId="font9">
    <w:name w:val="font9"/>
    <w:basedOn w:val="a5"/>
    <w:qFormat/>
    <w:rsid w:val="00357BE7"/>
    <w:pPr>
      <w:widowControl/>
      <w:spacing w:before="100" w:beforeAutospacing="1" w:after="100" w:afterAutospacing="1" w:line="240" w:lineRule="auto"/>
      <w:ind w:firstLineChars="0" w:firstLine="0"/>
      <w:jc w:val="left"/>
    </w:pPr>
    <w:rPr>
      <w:rFonts w:ascii="宋体" w:eastAsia="宋体" w:hAnsi="宋体" w:cs="Arial Unicode MS" w:hint="eastAsia"/>
      <w:b/>
      <w:bCs/>
      <w:color w:val="000000"/>
      <w:kern w:val="0"/>
      <w:sz w:val="18"/>
      <w:szCs w:val="18"/>
    </w:rPr>
  </w:style>
  <w:style w:type="paragraph" w:customStyle="1" w:styleId="content">
    <w:name w:val="conten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5">
    <w:name w:val="正文 Char Char Char"/>
    <w:basedOn w:val="a5"/>
    <w:rsid w:val="00357BE7"/>
    <w:rPr>
      <w:rFonts w:eastAsia="宋体" w:cs="Times New Roman"/>
      <w:szCs w:val="20"/>
    </w:rPr>
  </w:style>
  <w:style w:type="paragraph" w:customStyle="1" w:styleId="ttable">
    <w:name w:val="t_table"/>
    <w:basedOn w:val="a5"/>
    <w:qFormat/>
    <w:rsid w:val="00357BE7"/>
    <w:pPr>
      <w:widowControl/>
      <w:pBdr>
        <w:top w:val="single" w:sz="6" w:space="0" w:color="CAD9EA"/>
        <w:left w:val="single" w:sz="6" w:space="0" w:color="CAD9EA"/>
        <w:bottom w:val="single" w:sz="6" w:space="0" w:color="CAD9EA"/>
        <w:right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zg1">
    <w:name w:val="zg1"/>
    <w:basedOn w:val="af5"/>
    <w:qFormat/>
    <w:rsid w:val="00357BE7"/>
    <w:pPr>
      <w:adjustRightInd/>
      <w:spacing w:line="360" w:lineRule="auto"/>
      <w:ind w:firstLine="425"/>
      <w:textAlignment w:val="auto"/>
    </w:pPr>
    <w:rPr>
      <w:color w:val="auto"/>
      <w:kern w:val="2"/>
    </w:rPr>
  </w:style>
  <w:style w:type="paragraph" w:customStyle="1" w:styleId="poststand0">
    <w:name w:val="poststand0"/>
    <w:basedOn w:val="a5"/>
    <w:qFormat/>
    <w:rsid w:val="00357BE7"/>
    <w:pPr>
      <w:widowControl/>
      <w:pBdr>
        <w:top w:val="single" w:sz="6" w:space="0" w:color="E8E8E8"/>
        <w:left w:val="single" w:sz="6" w:space="0" w:color="E8E8E8"/>
        <w:bottom w:val="single" w:sz="6" w:space="0" w:color="E8E8E8"/>
        <w:right w:val="single" w:sz="6" w:space="0" w:color="E8E8E8"/>
      </w:pBdr>
      <w:shd w:val="clear" w:color="auto" w:fill="F7F7F7"/>
      <w:spacing w:before="100" w:beforeAutospacing="1" w:after="100" w:afterAutospacing="1" w:line="330" w:lineRule="atLeast"/>
      <w:ind w:right="180" w:firstLineChars="0" w:firstLine="0"/>
      <w:jc w:val="center"/>
    </w:pPr>
    <w:rPr>
      <w:rFonts w:ascii="宋体" w:eastAsia="宋体" w:hAnsi="宋体" w:cs="宋体"/>
      <w:color w:val="999999"/>
      <w:kern w:val="0"/>
      <w:sz w:val="28"/>
      <w:szCs w:val="28"/>
    </w:rPr>
  </w:style>
  <w:style w:type="paragraph" w:customStyle="1" w:styleId="1ff7">
    <w:name w:val="标题1（新）"/>
    <w:basedOn w:val="a5"/>
    <w:next w:val="a5"/>
    <w:qFormat/>
    <w:rsid w:val="00357BE7"/>
    <w:pPr>
      <w:widowControl/>
      <w:spacing w:beforeLines="50" w:afterLines="50" w:line="240" w:lineRule="auto"/>
      <w:ind w:firstLineChars="0" w:firstLine="0"/>
      <w:jc w:val="left"/>
    </w:pPr>
    <w:rPr>
      <w:rFonts w:eastAsia="黑体" w:cs="Times New Roman"/>
      <w:kern w:val="0"/>
      <w:szCs w:val="20"/>
    </w:rPr>
  </w:style>
  <w:style w:type="paragraph" w:customStyle="1" w:styleId="reader-word-layerreader-word-s3-5">
    <w:name w:val="reader-word-layer reader-word-s3-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83">
    <w:name w:val="xl83"/>
    <w:basedOn w:val="a5"/>
    <w:qFormat/>
    <w:rsid w:val="00357BE7"/>
    <w:pPr>
      <w:widowControl/>
      <w:pBdr>
        <w:left w:val="single" w:sz="4" w:space="0" w:color="auto"/>
        <w:bottom w:val="single" w:sz="8" w:space="0" w:color="auto"/>
        <w:right w:val="single" w:sz="4"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203031">
    <w:name w:val="标题 2 + 段前: 0.3 行 段后: 0.3 行1"/>
    <w:basedOn w:val="20"/>
    <w:next w:val="a5"/>
    <w:qFormat/>
    <w:rsid w:val="00357BE7"/>
    <w:pPr>
      <w:widowControl/>
      <w:adjustRightInd w:val="0"/>
      <w:spacing w:beforeLines="0" w:after="60" w:line="480" w:lineRule="exact"/>
      <w:ind w:left="1" w:firstLine="1"/>
      <w:textAlignment w:val="baseline"/>
    </w:pPr>
    <w:rPr>
      <w:rFonts w:eastAsia="黑体" w:cs="Times New Roman"/>
      <w:b w:val="0"/>
      <w:bCs w:val="0"/>
      <w:spacing w:val="6"/>
      <w:kern w:val="0"/>
      <w:szCs w:val="20"/>
    </w:rPr>
  </w:style>
  <w:style w:type="paragraph" w:customStyle="1" w:styleId="affffffffffff9">
    <w:name w:val="表格内字体"/>
    <w:basedOn w:val="a5"/>
    <w:rsid w:val="00357BE7"/>
    <w:pPr>
      <w:adjustRightInd w:val="0"/>
      <w:snapToGrid w:val="0"/>
      <w:spacing w:line="240" w:lineRule="auto"/>
      <w:ind w:firstLineChars="0" w:firstLine="0"/>
      <w:jc w:val="center"/>
      <w:textAlignment w:val="baseline"/>
    </w:pPr>
    <w:rPr>
      <w:rFonts w:ascii="宋体" w:eastAsia="宋体" w:hAnsi="宋体" w:cs="Times New Roman"/>
      <w:kern w:val="0"/>
      <w:sz w:val="21"/>
      <w:szCs w:val="24"/>
    </w:rPr>
  </w:style>
  <w:style w:type="paragraph" w:customStyle="1" w:styleId="TOC10">
    <w:name w:val="TOC 标题1"/>
    <w:basedOn w:val="1"/>
    <w:next w:val="a5"/>
    <w:qFormat/>
    <w:rsid w:val="00357BE7"/>
    <w:pPr>
      <w:keepNext w:val="0"/>
      <w:keepLines w:val="0"/>
      <w:widowControl/>
      <w:pBdr>
        <w:bottom w:val="single" w:sz="12" w:space="1" w:color="365F91"/>
      </w:pBdr>
      <w:spacing w:beforeLines="0" w:after="80" w:line="240" w:lineRule="auto"/>
      <w:outlineLvl w:val="9"/>
    </w:pPr>
    <w:rPr>
      <w:rFonts w:ascii="Cambria" w:eastAsia="宋体" w:hAnsi="Cambria" w:cs="Times New Roman"/>
      <w:color w:val="365F91"/>
      <w:kern w:val="0"/>
      <w:sz w:val="24"/>
      <w:szCs w:val="24"/>
      <w:lang w:eastAsia="en-US" w:bidi="en-US"/>
    </w:rPr>
  </w:style>
  <w:style w:type="paragraph" w:customStyle="1" w:styleId="CharCharCharCharCharCharCharCharCharCharChar1CharCharCharChar">
    <w:name w:val="Char Char Char Char Char Char Char Char Char Char Char1 Char Char Char Char"/>
    <w:basedOn w:val="a5"/>
    <w:qFormat/>
    <w:rsid w:val="00357BE7"/>
    <w:pPr>
      <w:spacing w:line="240" w:lineRule="auto"/>
      <w:ind w:firstLineChars="0" w:firstLine="0"/>
    </w:pPr>
    <w:rPr>
      <w:rFonts w:eastAsia="宋体" w:cs="Times New Roman"/>
      <w:sz w:val="21"/>
      <w:szCs w:val="24"/>
    </w:rPr>
  </w:style>
  <w:style w:type="paragraph" w:customStyle="1" w:styleId="reader-word-layerreader-word-s14-25">
    <w:name w:val="reader-word-layer reader-word-s14-2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1">
    <w:name w:val="Char Char Char Char1"/>
    <w:basedOn w:val="a5"/>
    <w:qFormat/>
    <w:rsid w:val="00357BE7"/>
    <w:pPr>
      <w:widowControl/>
      <w:spacing w:line="240" w:lineRule="auto"/>
      <w:ind w:firstLineChars="0" w:firstLine="360"/>
      <w:jc w:val="left"/>
    </w:pPr>
    <w:rPr>
      <w:rFonts w:ascii="Calibri" w:eastAsia="宋体" w:hAnsi="Calibri" w:cs="Times New Roman"/>
      <w:kern w:val="0"/>
      <w:sz w:val="22"/>
      <w:lang w:eastAsia="en-US" w:bidi="en-US"/>
    </w:rPr>
  </w:style>
  <w:style w:type="paragraph" w:customStyle="1" w:styleId="affffffffffffa">
    <w:name w:val="居中正文"/>
    <w:basedOn w:val="aff9"/>
    <w:rsid w:val="00357BE7"/>
    <w:pPr>
      <w:keepNext w:val="0"/>
      <w:tabs>
        <w:tab w:val="clear" w:pos="3240"/>
        <w:tab w:val="clear" w:pos="5400"/>
      </w:tabs>
      <w:adjustRightInd w:val="0"/>
      <w:spacing w:before="120"/>
      <w:ind w:left="0" w:firstLineChars="0" w:firstLine="0"/>
      <w:jc w:val="center"/>
    </w:pPr>
    <w:rPr>
      <w:rFonts w:ascii="宋体" w:hint="eastAsia"/>
      <w:kern w:val="28"/>
      <w:sz w:val="24"/>
    </w:rPr>
  </w:style>
  <w:style w:type="paragraph" w:customStyle="1" w:styleId="Char1CharCharChar3">
    <w:name w:val="Char1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2Chara">
    <w:name w:val="样式 热电厂正文 + 首行缩进:  2 字符 Char"/>
    <w:basedOn w:val="a5"/>
    <w:qFormat/>
    <w:rsid w:val="00357BE7"/>
    <w:pPr>
      <w:spacing w:line="480" w:lineRule="exact"/>
      <w:ind w:firstLine="480"/>
    </w:pPr>
    <w:rPr>
      <w:rFonts w:eastAsia="宋体" w:cs="Times New Roman"/>
      <w:szCs w:val="20"/>
    </w:rPr>
  </w:style>
  <w:style w:type="paragraph" w:customStyle="1" w:styleId="1823">
    <w:name w:val="样式 样式18 + 黑色 行距: 固定值 23 磅"/>
    <w:basedOn w:val="181"/>
    <w:qFormat/>
    <w:rsid w:val="00357BE7"/>
    <w:pPr>
      <w:spacing w:line="460" w:lineRule="exact"/>
      <w:ind w:left="0"/>
    </w:pPr>
    <w:rPr>
      <w:color w:val="000000"/>
    </w:rPr>
  </w:style>
  <w:style w:type="paragraph" w:customStyle="1" w:styleId="headactions">
    <w:name w:val="headactions"/>
    <w:basedOn w:val="a5"/>
    <w:qFormat/>
    <w:rsid w:val="00357BE7"/>
    <w:pPr>
      <w:widowControl/>
      <w:spacing w:before="100" w:beforeAutospacing="1" w:after="100" w:afterAutospacing="1" w:line="240" w:lineRule="atLeast"/>
      <w:ind w:firstLineChars="0" w:firstLine="0"/>
      <w:jc w:val="left"/>
    </w:pPr>
    <w:rPr>
      <w:rFonts w:ascii="宋体" w:eastAsia="宋体" w:hAnsi="宋体" w:cs="宋体"/>
      <w:kern w:val="0"/>
      <w:szCs w:val="24"/>
    </w:rPr>
  </w:style>
  <w:style w:type="paragraph" w:customStyle="1" w:styleId="Char6CharCharCharCharCharCharCharCharChar">
    <w:name w:val="Char6 Char Char Char Char Char Char Char Char Char"/>
    <w:basedOn w:val="a5"/>
    <w:qFormat/>
    <w:rsid w:val="00357BE7"/>
    <w:pPr>
      <w:spacing w:line="240" w:lineRule="auto"/>
      <w:ind w:firstLineChars="0" w:firstLine="0"/>
    </w:pPr>
    <w:rPr>
      <w:rFonts w:ascii="宋体" w:eastAsia="宋体" w:hAnsi="宋体" w:cs="Times New Roman"/>
      <w:color w:val="000000"/>
      <w:sz w:val="28"/>
      <w:szCs w:val="20"/>
    </w:rPr>
  </w:style>
  <w:style w:type="paragraph" w:customStyle="1" w:styleId="xl77">
    <w:name w:val="xl77"/>
    <w:basedOn w:val="a5"/>
    <w:qFormat/>
    <w:rsid w:val="00357BE7"/>
    <w:pPr>
      <w:widowControl/>
      <w:pBdr>
        <w:right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reader-word-layerreader-word-s14-15">
    <w:name w:val="reader-word-layer reader-word-s14-1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b">
    <w:name w:val="节标签"/>
    <w:basedOn w:val="affffffff"/>
    <w:next w:val="aa"/>
    <w:qFormat/>
    <w:rsid w:val="00357BE7"/>
    <w:pPr>
      <w:spacing w:before="400" w:after="440"/>
    </w:pPr>
    <w:rPr>
      <w:rFonts w:ascii="Times New Roman" w:hAnsi="Times New Roman"/>
      <w:spacing w:val="-30"/>
      <w:sz w:val="60"/>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a5"/>
    <w:next w:val="a5"/>
    <w:rsid w:val="00357BE7"/>
    <w:pPr>
      <w:widowControl/>
      <w:pBdr>
        <w:right w:val="single" w:sz="12" w:space="4" w:color="auto"/>
      </w:pBdr>
      <w:spacing w:line="360" w:lineRule="auto"/>
      <w:jc w:val="left"/>
    </w:pPr>
    <w:rPr>
      <w:rFonts w:ascii="宋体" w:eastAsia="宋体" w:hAnsi="宋体" w:cs="宋体"/>
      <w:kern w:val="0"/>
      <w:lang w:eastAsia="en-US" w:bidi="en-US"/>
    </w:rPr>
  </w:style>
  <w:style w:type="paragraph" w:customStyle="1" w:styleId="reader-word-layerreader-word-s9-0">
    <w:name w:val="reader-word-layer reader-word-s9-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ff8">
    <w:name w:val="1级样式."/>
    <w:basedOn w:val="a5"/>
    <w:qFormat/>
    <w:rsid w:val="00357BE7"/>
    <w:pPr>
      <w:keepNext/>
      <w:keepLines/>
      <w:widowControl/>
      <w:spacing w:beforeLines="50" w:afterLines="100" w:line="360" w:lineRule="auto"/>
      <w:ind w:firstLineChars="0" w:firstLine="0"/>
      <w:jc w:val="left"/>
      <w:outlineLvl w:val="0"/>
    </w:pPr>
    <w:rPr>
      <w:rFonts w:eastAsia="黑体" w:cs="Times New Roman"/>
      <w:color w:val="000000"/>
      <w:kern w:val="44"/>
      <w:sz w:val="36"/>
      <w:szCs w:val="20"/>
    </w:rPr>
  </w:style>
  <w:style w:type="paragraph" w:customStyle="1" w:styleId="headactions4">
    <w:name w:val="headactions4"/>
    <w:basedOn w:val="a5"/>
    <w:qFormat/>
    <w:rsid w:val="00357BE7"/>
    <w:pPr>
      <w:widowControl/>
      <w:spacing w:before="100" w:beforeAutospacing="1" w:after="100" w:afterAutospacing="1" w:line="240" w:lineRule="atLeast"/>
      <w:ind w:firstLineChars="0" w:firstLine="0"/>
      <w:jc w:val="left"/>
    </w:pPr>
    <w:rPr>
      <w:rFonts w:ascii="宋体" w:eastAsia="宋体" w:hAnsi="宋体" w:cs="宋体"/>
      <w:color w:val="666666"/>
      <w:kern w:val="0"/>
      <w:sz w:val="18"/>
      <w:szCs w:val="18"/>
    </w:rPr>
  </w:style>
  <w:style w:type="paragraph" w:customStyle="1" w:styleId="JobTitle">
    <w:name w:val="Job Title"/>
    <w:next w:val="Achievement"/>
    <w:qFormat/>
    <w:rsid w:val="00357BE7"/>
    <w:pPr>
      <w:spacing w:after="40" w:line="220" w:lineRule="atLeast"/>
    </w:pPr>
    <w:rPr>
      <w:rFonts w:ascii="Arial" w:hAnsi="Arial"/>
      <w:b/>
      <w:spacing w:val="-10"/>
    </w:rPr>
  </w:style>
  <w:style w:type="paragraph" w:customStyle="1" w:styleId="affffffffffffc">
    <w:name w:val="等核实"/>
    <w:basedOn w:val="af5"/>
    <w:qFormat/>
    <w:rsid w:val="00357BE7"/>
    <w:pPr>
      <w:tabs>
        <w:tab w:val="left" w:pos="4305"/>
      </w:tabs>
      <w:snapToGrid w:val="0"/>
      <w:spacing w:line="300" w:lineRule="auto"/>
      <w:textAlignment w:val="auto"/>
    </w:pPr>
    <w:rPr>
      <w:rFonts w:ascii="宋体" w:hAnsi="宋体"/>
      <w:color w:val="0000FF"/>
      <w:kern w:val="2"/>
      <w:sz w:val="28"/>
    </w:rPr>
  </w:style>
  <w:style w:type="paragraph" w:customStyle="1" w:styleId="style4">
    <w:name w:val="style4"/>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111">
    <w:name w:val="样式 样式2 + 段前: 1 行1"/>
    <w:basedOn w:val="a5"/>
    <w:rsid w:val="00357BE7"/>
    <w:pPr>
      <w:tabs>
        <w:tab w:val="left" w:pos="965"/>
      </w:tabs>
      <w:spacing w:beforeLines="100" w:line="360" w:lineRule="auto"/>
      <w:ind w:left="1134" w:firstLineChars="0" w:hanging="624"/>
    </w:pPr>
    <w:rPr>
      <w:rFonts w:eastAsia="黑体" w:cs="宋体"/>
      <w:szCs w:val="20"/>
    </w:rPr>
  </w:style>
  <w:style w:type="paragraph" w:customStyle="1" w:styleId="290">
    <w:name w:val="29"/>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kern w:val="0"/>
      <w:szCs w:val="20"/>
    </w:rPr>
  </w:style>
  <w:style w:type="paragraph" w:customStyle="1" w:styleId="affffffffffffd">
    <w:name w:val="正文四级标题"/>
    <w:basedOn w:val="afff9"/>
    <w:rsid w:val="00357BE7"/>
    <w:pPr>
      <w:tabs>
        <w:tab w:val="left" w:pos="5940"/>
      </w:tabs>
      <w:spacing w:line="600" w:lineRule="exact"/>
      <w:ind w:firstLine="640"/>
      <w:outlineLvl w:val="3"/>
    </w:pPr>
    <w:rPr>
      <w:rFonts w:ascii="仿宋_GB2312" w:eastAsia="楷体_GB2312" w:hAnsi="宋体" w:cs="宋体"/>
      <w:kern w:val="0"/>
      <w:sz w:val="32"/>
      <w:szCs w:val="28"/>
      <w:lang w:val="en-GB"/>
    </w:rPr>
  </w:style>
  <w:style w:type="paragraph" w:customStyle="1" w:styleId="reader-word-layerreader-word-s9-19">
    <w:name w:val="reader-word-layer reader-word-s9-1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special3">
    <w:name w:val="special3"/>
    <w:basedOn w:val="a5"/>
    <w:qFormat/>
    <w:rsid w:val="00357BE7"/>
    <w:pPr>
      <w:widowControl/>
      <w:spacing w:line="240" w:lineRule="auto"/>
      <w:ind w:left="240" w:right="240" w:firstLineChars="0" w:firstLine="0"/>
      <w:jc w:val="left"/>
    </w:pPr>
    <w:rPr>
      <w:rFonts w:ascii="宋体" w:eastAsia="宋体" w:hAnsi="宋体" w:cs="宋体"/>
      <w:b/>
      <w:bCs/>
      <w:color w:val="006699"/>
      <w:kern w:val="0"/>
      <w:szCs w:val="24"/>
    </w:rPr>
  </w:style>
  <w:style w:type="paragraph" w:customStyle="1" w:styleId="Pa9">
    <w:name w:val="Pa9"/>
    <w:basedOn w:val="a5"/>
    <w:next w:val="a5"/>
    <w:rsid w:val="00357BE7"/>
    <w:pPr>
      <w:autoSpaceDE w:val="0"/>
      <w:autoSpaceDN w:val="0"/>
      <w:adjustRightInd w:val="0"/>
      <w:spacing w:line="221" w:lineRule="atLeast"/>
      <w:ind w:firstLineChars="0" w:firstLine="0"/>
      <w:jc w:val="left"/>
    </w:pPr>
    <w:rPr>
      <w:rFonts w:ascii="黑体" w:eastAsia="黑体" w:hAnsi="Calibri" w:cs="Times New Roman"/>
      <w:kern w:val="0"/>
      <w:szCs w:val="24"/>
    </w:rPr>
  </w:style>
  <w:style w:type="paragraph" w:customStyle="1" w:styleId="33Char24">
    <w:name w:val="样式 标题 3标题 3 Char + 黑色 行距: 固定值 24 磅"/>
    <w:basedOn w:val="3"/>
    <w:qFormat/>
    <w:rsid w:val="00357BE7"/>
    <w:pPr>
      <w:tabs>
        <w:tab w:val="left" w:pos="1034"/>
      </w:tabs>
      <w:spacing w:beforeLines="0" w:after="60" w:line="480" w:lineRule="exact"/>
      <w:ind w:left="1034" w:hanging="720"/>
    </w:pPr>
    <w:rPr>
      <w:rFonts w:eastAsia="黑体" w:cs="宋体"/>
      <w:b w:val="0"/>
      <w:bCs w:val="0"/>
      <w:color w:val="000000"/>
      <w:sz w:val="30"/>
      <w:szCs w:val="20"/>
    </w:rPr>
  </w:style>
  <w:style w:type="paragraph" w:customStyle="1" w:styleId="affffffffffffe">
    <w:name w:val="文章正文"/>
    <w:basedOn w:val="a5"/>
    <w:rsid w:val="00357BE7"/>
    <w:pPr>
      <w:spacing w:line="360" w:lineRule="auto"/>
    </w:pPr>
    <w:rPr>
      <w:rFonts w:ascii="Calibri" w:eastAsia="宋体" w:hAnsi="Calibri" w:cs="Times New Roman"/>
    </w:rPr>
  </w:style>
  <w:style w:type="paragraph" w:customStyle="1" w:styleId="reader-word-layerreader-word-s9-47">
    <w:name w:val="reader-word-layer reader-word-s9-47"/>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33H3h33rdlevelReHead3WSA033">
    <w:name w:val="样式 标题 3三级标题标题3H3h33rd level第二层条ReHead 3 WSA标题03三级标题 3..."/>
    <w:basedOn w:val="3"/>
    <w:rsid w:val="00357BE7"/>
    <w:pPr>
      <w:spacing w:beforeLines="0"/>
      <w:jc w:val="left"/>
    </w:pPr>
    <w:rPr>
      <w:rFonts w:ascii="黑体" w:eastAsia="黑体" w:cs="宋体"/>
      <w:b w:val="0"/>
      <w:szCs w:val="28"/>
    </w:rPr>
  </w:style>
  <w:style w:type="paragraph" w:customStyle="1" w:styleId="posttags">
    <w:name w:val="posttags"/>
    <w:basedOn w:val="a5"/>
    <w:qFormat/>
    <w:rsid w:val="00357BE7"/>
    <w:pPr>
      <w:widowControl/>
      <w:spacing w:before="480" w:after="120" w:line="240" w:lineRule="auto"/>
      <w:ind w:firstLineChars="0" w:firstLine="0"/>
      <w:jc w:val="left"/>
    </w:pPr>
    <w:rPr>
      <w:rFonts w:ascii="宋体" w:eastAsia="宋体" w:hAnsi="宋体" w:cs="宋体"/>
      <w:kern w:val="0"/>
      <w:szCs w:val="24"/>
    </w:rPr>
  </w:style>
  <w:style w:type="paragraph" w:customStyle="1" w:styleId="190">
    <w:name w:val="样式19"/>
    <w:basedOn w:val="905051050"/>
    <w:qFormat/>
    <w:rsid w:val="00357BE7"/>
    <w:pPr>
      <w:spacing w:beforeLines="0" w:afterLines="0"/>
      <w:ind w:left="0"/>
    </w:pPr>
  </w:style>
  <w:style w:type="paragraph" w:customStyle="1" w:styleId="2242">
    <w:name w:val="样式 样式 首行缩进:  2 字符 行距: 最小值 24 磅 + 首行缩进:  2 字符"/>
    <w:basedOn w:val="a5"/>
    <w:qFormat/>
    <w:rsid w:val="00357BE7"/>
    <w:pPr>
      <w:spacing w:line="480" w:lineRule="atLeast"/>
      <w:ind w:firstLine="480"/>
    </w:pPr>
    <w:rPr>
      <w:rFonts w:eastAsia="宋体" w:cs="Times New Roman"/>
      <w:szCs w:val="20"/>
    </w:rPr>
  </w:style>
  <w:style w:type="paragraph" w:customStyle="1" w:styleId="214">
    <w:name w:val="正文文本 21"/>
    <w:basedOn w:val="a5"/>
    <w:qFormat/>
    <w:rsid w:val="00357BE7"/>
    <w:pPr>
      <w:adjustRightInd w:val="0"/>
      <w:spacing w:line="480" w:lineRule="atLeast"/>
      <w:ind w:firstLineChars="0" w:firstLine="567"/>
      <w:textAlignment w:val="baseline"/>
    </w:pPr>
    <w:rPr>
      <w:rFonts w:eastAsia="楷体" w:cs="Times New Roman"/>
      <w:kern w:val="0"/>
      <w:sz w:val="30"/>
      <w:szCs w:val="20"/>
    </w:rPr>
  </w:style>
  <w:style w:type="paragraph" w:customStyle="1" w:styleId="afffffffffffff">
    <w:name w:val="首页脚注"/>
    <w:basedOn w:val="afc"/>
    <w:qFormat/>
    <w:rsid w:val="00357BE7"/>
    <w:pPr>
      <w:keepLines/>
      <w:widowControl/>
      <w:tabs>
        <w:tab w:val="clear" w:pos="4153"/>
        <w:tab w:val="clear" w:pos="8306"/>
        <w:tab w:val="center" w:pos="4320"/>
      </w:tabs>
      <w:overflowPunct w:val="0"/>
      <w:autoSpaceDE w:val="0"/>
      <w:autoSpaceDN w:val="0"/>
      <w:adjustRightInd w:val="0"/>
      <w:snapToGrid/>
      <w:spacing w:line="360" w:lineRule="auto"/>
      <w:ind w:firstLineChars="0" w:firstLine="0"/>
      <w:jc w:val="center"/>
      <w:textAlignment w:val="baseline"/>
    </w:pPr>
    <w:rPr>
      <w:rFonts w:eastAsia="宋体" w:cs="Times New Roman"/>
      <w:kern w:val="0"/>
      <w:sz w:val="28"/>
      <w:szCs w:val="20"/>
    </w:rPr>
  </w:style>
  <w:style w:type="paragraph" w:customStyle="1" w:styleId="CharCharCharChar12">
    <w:name w:val="Char Char Char Char12"/>
    <w:basedOn w:val="a5"/>
    <w:rsid w:val="00357BE7"/>
    <w:pPr>
      <w:spacing w:line="240" w:lineRule="auto"/>
      <w:ind w:firstLineChars="0" w:firstLine="0"/>
    </w:pPr>
    <w:rPr>
      <w:rFonts w:eastAsia="宋体" w:cs="Times New Roman"/>
      <w:sz w:val="21"/>
      <w:szCs w:val="24"/>
    </w:rPr>
  </w:style>
  <w:style w:type="paragraph" w:customStyle="1" w:styleId="PersonalInfo">
    <w:name w:val="Personal Info"/>
    <w:basedOn w:val="Achievement"/>
    <w:qFormat/>
    <w:rsid w:val="00357BE7"/>
    <w:pPr>
      <w:tabs>
        <w:tab w:val="clear" w:pos="960"/>
        <w:tab w:val="left" w:pos="425"/>
      </w:tabs>
      <w:spacing w:before="220"/>
      <w:ind w:left="425" w:hanging="425"/>
    </w:pPr>
  </w:style>
  <w:style w:type="paragraph" w:customStyle="1" w:styleId="box2">
    <w:name w:val="box2"/>
    <w:basedOn w:val="a5"/>
    <w:qFormat/>
    <w:rsid w:val="00357BE7"/>
    <w:pPr>
      <w:widowControl/>
      <w:pBdr>
        <w:top w:val="single" w:sz="6" w:space="1" w:color="CAD9EA"/>
        <w:left w:val="single" w:sz="6" w:space="1" w:color="CAD9EA"/>
        <w:bottom w:val="single" w:sz="6" w:space="1" w:color="CAD9EA"/>
        <w:right w:val="single" w:sz="6" w:space="1" w:color="CAD9EA"/>
      </w:pBdr>
      <w:shd w:val="clear" w:color="auto" w:fill="FFFFFF"/>
      <w:spacing w:line="240" w:lineRule="auto"/>
      <w:ind w:firstLineChars="0" w:firstLine="0"/>
      <w:jc w:val="left"/>
    </w:pPr>
    <w:rPr>
      <w:rFonts w:ascii="宋体" w:eastAsia="宋体" w:hAnsi="宋体" w:cs="宋体"/>
      <w:kern w:val="0"/>
      <w:szCs w:val="24"/>
    </w:rPr>
  </w:style>
  <w:style w:type="paragraph" w:customStyle="1" w:styleId="afffffffffffff0">
    <w:name w:val="表录"/>
    <w:basedOn w:val="a5"/>
    <w:rsid w:val="00357BE7"/>
    <w:pPr>
      <w:spacing w:line="360" w:lineRule="auto"/>
      <w:ind w:firstLineChars="0" w:firstLine="0"/>
      <w:jc w:val="center"/>
    </w:pPr>
    <w:rPr>
      <w:rFonts w:eastAsia="宋体" w:cs="Times New Roman"/>
      <w:b/>
      <w:sz w:val="21"/>
      <w:szCs w:val="21"/>
    </w:rPr>
  </w:style>
  <w:style w:type="paragraph" w:customStyle="1" w:styleId="1ff9">
    <w:name w:val="样式1 + 四号 居中"/>
    <w:basedOn w:val="a5"/>
    <w:qFormat/>
    <w:rsid w:val="00357BE7"/>
    <w:pPr>
      <w:spacing w:line="336" w:lineRule="auto"/>
      <w:ind w:firstLineChars="0" w:firstLine="0"/>
      <w:jc w:val="center"/>
    </w:pPr>
    <w:rPr>
      <w:rFonts w:eastAsia="宋体" w:cs="Times New Roman"/>
      <w:sz w:val="28"/>
      <w:szCs w:val="20"/>
    </w:rPr>
  </w:style>
  <w:style w:type="paragraph" w:customStyle="1" w:styleId="CharCharChar2CharCharCharCharCharCharCharCharCharCharCharCharCharCharCharCharCharCharCharCharCharCharCharCharCharCharChar1CharCharCharCharCharCharCharCharCharCharCharCharCharCharCharChar3">
    <w:name w:val="Char Char Char2 Char Char Char Char Char Char Char Char Char Char Char Char Char Char Char Char Char Char Char Char Char Char Char Char Char Char Char1 Char Char Char Char Char Char Char Char Char Char Char Char Char Char Char Char3"/>
    <w:basedOn w:val="a5"/>
    <w:rsid w:val="00357BE7"/>
    <w:pPr>
      <w:widowControl/>
      <w:spacing w:line="480" w:lineRule="exact"/>
      <w:jc w:val="left"/>
    </w:pPr>
    <w:rPr>
      <w:rFonts w:ascii="Arial" w:eastAsia="Times New Roman" w:hAnsi="Arial" w:cs="Verdana"/>
      <w:kern w:val="0"/>
      <w:sz w:val="28"/>
      <w:szCs w:val="24"/>
      <w:lang w:eastAsia="en-US"/>
    </w:rPr>
  </w:style>
  <w:style w:type="paragraph" w:customStyle="1" w:styleId="xl41">
    <w:name w:val="xl41"/>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center"/>
      <w:textAlignment w:val="center"/>
    </w:pPr>
    <w:rPr>
      <w:rFonts w:eastAsia="Arial Unicode MS" w:cs="Times New Roman"/>
      <w:color w:val="008000"/>
      <w:kern w:val="0"/>
      <w:sz w:val="20"/>
      <w:szCs w:val="20"/>
    </w:rPr>
  </w:style>
  <w:style w:type="paragraph" w:customStyle="1" w:styleId="-2">
    <w:name w:val="表格标题-报告书"/>
    <w:basedOn w:val="a5"/>
    <w:next w:val="a5"/>
    <w:rsid w:val="00357BE7"/>
    <w:pPr>
      <w:spacing w:beforeLines="50" w:afterLines="50" w:line="240" w:lineRule="auto"/>
      <w:ind w:firstLineChars="0" w:firstLine="0"/>
      <w:jc w:val="center"/>
    </w:pPr>
    <w:rPr>
      <w:rFonts w:eastAsia="华文中宋" w:cs="Times New Roman"/>
      <w:kern w:val="24"/>
      <w:sz w:val="21"/>
      <w:szCs w:val="21"/>
    </w:rPr>
  </w:style>
  <w:style w:type="paragraph" w:customStyle="1" w:styleId="afffffffffffff1">
    <w:name w:val="表格内容+"/>
    <w:basedOn w:val="a5"/>
    <w:semiHidden/>
    <w:rsid w:val="00357BE7"/>
    <w:pPr>
      <w:widowControl/>
      <w:spacing w:line="240" w:lineRule="auto"/>
      <w:ind w:firstLineChars="0" w:firstLine="0"/>
      <w:jc w:val="center"/>
      <w:textAlignment w:val="center"/>
    </w:pPr>
    <w:rPr>
      <w:rFonts w:eastAsia="宋体" w:cs="Times New Roman"/>
      <w:color w:val="482066"/>
      <w:sz w:val="21"/>
      <w:szCs w:val="21"/>
    </w:rPr>
  </w:style>
  <w:style w:type="paragraph" w:customStyle="1" w:styleId="411114Char4CharCharL410">
    <w:name w:val="样式 样式 标题 4款标题1.1.1.1标题 4 Char标题 4 Char CharL4 + 宋体 小四 非加粗1 + 段前:..."/>
    <w:basedOn w:val="411114Char4CharCharL41"/>
    <w:qFormat/>
    <w:rsid w:val="00357BE7"/>
    <w:pPr>
      <w:spacing w:afterLines="0"/>
    </w:pPr>
  </w:style>
  <w:style w:type="paragraph" w:customStyle="1" w:styleId="xl69">
    <w:name w:val="xl69"/>
    <w:basedOn w:val="a5"/>
    <w:qFormat/>
    <w:rsid w:val="00357BE7"/>
    <w:pPr>
      <w:keepNext/>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jc w:val="left"/>
    </w:pPr>
    <w:rPr>
      <w:rFonts w:ascii="Arial Unicode MS" w:eastAsia="Arial Unicode MS" w:hAnsi="Arial Unicode MS" w:cs="Times New Roman"/>
      <w:kern w:val="0"/>
      <w:sz w:val="18"/>
      <w:szCs w:val="20"/>
    </w:rPr>
  </w:style>
  <w:style w:type="paragraph" w:customStyle="1" w:styleId="2ffa">
    <w:name w:val="日期2"/>
    <w:basedOn w:val="a5"/>
    <w:next w:val="a5"/>
    <w:rsid w:val="00357BE7"/>
    <w:pPr>
      <w:adjustRightInd w:val="0"/>
      <w:spacing w:line="240" w:lineRule="auto"/>
      <w:ind w:firstLineChars="0" w:firstLine="0"/>
      <w:jc w:val="left"/>
      <w:textAlignment w:val="baseline"/>
    </w:pPr>
    <w:rPr>
      <w:rFonts w:ascii="宋体" w:eastAsia="宋体" w:cs="Times New Roman"/>
      <w:sz w:val="28"/>
      <w:szCs w:val="20"/>
    </w:rPr>
  </w:style>
  <w:style w:type="paragraph" w:customStyle="1" w:styleId="CharChar9CharCharCharCharCharCharChar">
    <w:name w:val="Char Char9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0"/>
    </w:rPr>
  </w:style>
  <w:style w:type="paragraph" w:customStyle="1" w:styleId="memberinfoavatar">
    <w:name w:val="memberinfo_avata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11">
    <w:name w:val="Char Char5 Char Char Char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xl62">
    <w:name w:val="xl62"/>
    <w:basedOn w:val="a5"/>
    <w:qFormat/>
    <w:rsid w:val="00357BE7"/>
    <w:pPr>
      <w:widowControl/>
      <w:pBdr>
        <w:top w:val="single" w:sz="8" w:space="0" w:color="auto"/>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Times New Roman"/>
      <w:kern w:val="0"/>
      <w:sz w:val="18"/>
      <w:szCs w:val="20"/>
    </w:rPr>
  </w:style>
  <w:style w:type="paragraph" w:customStyle="1" w:styleId="040">
    <w:name w:val="表格04左"/>
    <w:basedOn w:val="04"/>
    <w:rsid w:val="00357BE7"/>
    <w:pPr>
      <w:snapToGrid w:val="0"/>
      <w:jc w:val="left"/>
    </w:pPr>
    <w:rPr>
      <w:spacing w:val="0"/>
    </w:rPr>
  </w:style>
  <w:style w:type="paragraph" w:customStyle="1" w:styleId="2ffb">
    <w:name w:val="标题 2 (一般)"/>
    <w:next w:val="70"/>
    <w:rsid w:val="00357BE7"/>
    <w:pPr>
      <w:widowControl w:val="0"/>
      <w:autoSpaceDE w:val="0"/>
      <w:autoSpaceDN w:val="0"/>
      <w:adjustRightInd w:val="0"/>
      <w:snapToGrid w:val="0"/>
      <w:spacing w:before="360" w:after="120" w:line="360" w:lineRule="auto"/>
      <w:ind w:firstLineChars="130" w:firstLine="130"/>
      <w:jc w:val="both"/>
      <w:textAlignment w:val="baseline"/>
      <w:outlineLvl w:val="1"/>
    </w:pPr>
    <w:rPr>
      <w:rFonts w:ascii="Arial" w:eastAsia="仿宋_GB2312" w:hAnsi="Arial"/>
      <w:b/>
      <w:sz w:val="32"/>
    </w:rPr>
  </w:style>
  <w:style w:type="paragraph" w:customStyle="1" w:styleId="CharChar5CharCharCharCharCharChar">
    <w:name w:val="Char Char5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2">
    <w:name w:val="表 头"/>
    <w:basedOn w:val="a5"/>
    <w:rsid w:val="00357BE7"/>
    <w:pPr>
      <w:adjustRightInd w:val="0"/>
      <w:spacing w:afterLines="50" w:line="440" w:lineRule="exact"/>
      <w:ind w:firstLineChars="0" w:firstLine="0"/>
      <w:jc w:val="center"/>
      <w:textAlignment w:val="baseline"/>
    </w:pPr>
    <w:rPr>
      <w:rFonts w:eastAsia="黑体" w:cs="Times New Roman"/>
      <w:color w:val="FF0000"/>
      <w:kern w:val="0"/>
      <w:szCs w:val="20"/>
    </w:rPr>
  </w:style>
  <w:style w:type="paragraph" w:customStyle="1" w:styleId="5f1">
    <w:name w:val="5"/>
    <w:basedOn w:val="a5"/>
    <w:next w:val="a5"/>
    <w:qFormat/>
    <w:rsid w:val="00357BE7"/>
    <w:pPr>
      <w:spacing w:line="240" w:lineRule="auto"/>
      <w:ind w:firstLineChars="0" w:firstLine="0"/>
    </w:pPr>
    <w:rPr>
      <w:rFonts w:ascii="宋体" w:eastAsia="宋体" w:hAnsi="Courier New" w:cs="Times New Roman"/>
      <w:sz w:val="21"/>
      <w:szCs w:val="20"/>
    </w:rPr>
  </w:style>
  <w:style w:type="paragraph" w:customStyle="1" w:styleId="CharChar5CharCharCharCharCharCharCharCharCharCharCharCharCharCharChar1Char">
    <w:name w:val="Char Char5 Char Char Char Char Char Char Char Char Char Char Char Char Char Char Char1 Char"/>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postbtn">
    <w:name w:val="postbtn"/>
    <w:basedOn w:val="a5"/>
    <w:qFormat/>
    <w:rsid w:val="00357BE7"/>
    <w:pPr>
      <w:widowControl/>
      <w:spacing w:before="100" w:beforeAutospacing="1" w:after="100" w:afterAutospacing="1" w:line="240" w:lineRule="auto"/>
      <w:ind w:left="150" w:firstLineChars="0" w:firstLine="0"/>
      <w:jc w:val="left"/>
    </w:pPr>
    <w:rPr>
      <w:rFonts w:ascii="宋体" w:eastAsia="宋体" w:hAnsi="宋体" w:cs="宋体"/>
      <w:kern w:val="0"/>
      <w:szCs w:val="24"/>
    </w:rPr>
  </w:style>
  <w:style w:type="paragraph" w:customStyle="1" w:styleId="afffffffffffff3">
    <w:name w:val="，一级标题"/>
    <w:basedOn w:val="1"/>
    <w:rsid w:val="00357BE7"/>
    <w:pPr>
      <w:keepNext w:val="0"/>
      <w:tabs>
        <w:tab w:val="left" w:pos="840"/>
      </w:tabs>
      <w:spacing w:beforeLines="0" w:after="330" w:line="240" w:lineRule="auto"/>
      <w:ind w:left="840" w:hanging="360"/>
      <w:jc w:val="center"/>
    </w:pPr>
    <w:rPr>
      <w:rFonts w:eastAsia="黑体" w:cs="Times New Roman"/>
      <w:bCs w:val="0"/>
      <w:sz w:val="36"/>
      <w:szCs w:val="36"/>
    </w:rPr>
  </w:style>
  <w:style w:type="paragraph" w:customStyle="1" w:styleId="CharCharCharCharCharCharCharCharCharCharCharCharChar1">
    <w:name w:val="Char Char Char Char Char Char Char Char Char Char Char Char Char1"/>
    <w:basedOn w:val="a5"/>
    <w:rsid w:val="00357BE7"/>
    <w:pPr>
      <w:widowControl/>
      <w:spacing w:line="560" w:lineRule="exact"/>
      <w:jc w:val="left"/>
    </w:pPr>
    <w:rPr>
      <w:rFonts w:ascii="Verdana" w:eastAsia="宋体" w:hAnsi="Verdana" w:cs="Times New Roman"/>
      <w:kern w:val="0"/>
      <w:sz w:val="20"/>
      <w:szCs w:val="20"/>
      <w:lang w:eastAsia="en-US"/>
    </w:rPr>
  </w:style>
  <w:style w:type="paragraph" w:customStyle="1" w:styleId="xl40">
    <w:name w:val="xl40"/>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left"/>
      <w:textAlignment w:val="center"/>
    </w:pPr>
    <w:rPr>
      <w:rFonts w:ascii="Arial Unicode MS" w:eastAsia="Arial Unicode MS" w:hAnsi="Arial Unicode MS" w:cs="Arial Unicode MS"/>
      <w:color w:val="008000"/>
      <w:kern w:val="0"/>
      <w:sz w:val="20"/>
      <w:szCs w:val="20"/>
    </w:rPr>
  </w:style>
  <w:style w:type="paragraph" w:customStyle="1" w:styleId="xl54">
    <w:name w:val="xl54"/>
    <w:basedOn w:val="a5"/>
    <w:qFormat/>
    <w:rsid w:val="00357BE7"/>
    <w:pPr>
      <w:widowControl/>
      <w:pBdr>
        <w:top w:val="single" w:sz="8" w:space="0" w:color="auto"/>
        <w:left w:val="single" w:sz="4" w:space="0" w:color="auto"/>
      </w:pBdr>
      <w:spacing w:before="100" w:beforeAutospacing="1" w:after="100" w:afterAutospacing="1" w:line="240" w:lineRule="auto"/>
      <w:ind w:firstLineChars="0" w:firstLine="0"/>
      <w:jc w:val="center"/>
    </w:pPr>
    <w:rPr>
      <w:rFonts w:ascii="宋体" w:eastAsia="宋体" w:hAnsi="宋体" w:cs="Times New Roman"/>
      <w:kern w:val="0"/>
      <w:sz w:val="18"/>
      <w:szCs w:val="20"/>
    </w:rPr>
  </w:style>
  <w:style w:type="paragraph" w:customStyle="1" w:styleId="CharChar1CharCharCharChar">
    <w:name w:val="Char Char1 Char Char Char Char"/>
    <w:basedOn w:val="a5"/>
    <w:qFormat/>
    <w:rsid w:val="00357BE7"/>
    <w:pPr>
      <w:spacing w:line="240" w:lineRule="auto"/>
      <w:ind w:firstLineChars="0" w:firstLine="0"/>
    </w:pPr>
    <w:rPr>
      <w:rFonts w:eastAsia="宋体" w:cs="Times New Roman"/>
      <w:sz w:val="21"/>
      <w:szCs w:val="24"/>
    </w:rPr>
  </w:style>
  <w:style w:type="paragraph" w:customStyle="1" w:styleId="name1">
    <w:name w:val="name1"/>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kern w:val="0"/>
      <w:szCs w:val="24"/>
    </w:rPr>
  </w:style>
  <w:style w:type="paragraph" w:customStyle="1" w:styleId="CharCharCharChar111">
    <w:name w:val="Char Char Char Char111"/>
    <w:basedOn w:val="a5"/>
    <w:rsid w:val="00357BE7"/>
    <w:pPr>
      <w:spacing w:line="360" w:lineRule="auto"/>
    </w:pPr>
    <w:rPr>
      <w:rFonts w:ascii="宋体" w:eastAsia="宋体" w:hAnsi="宋体" w:cs="宋体"/>
      <w:szCs w:val="24"/>
    </w:rPr>
  </w:style>
  <w:style w:type="paragraph" w:customStyle="1" w:styleId="afffffffffffff4">
    <w:name w:val="正文王"/>
    <w:basedOn w:val="a5"/>
    <w:rsid w:val="00357BE7"/>
    <w:pPr>
      <w:spacing w:line="240" w:lineRule="auto"/>
    </w:pPr>
    <w:rPr>
      <w:rFonts w:eastAsia="宋体" w:cs="Times New Roman"/>
      <w:kern w:val="28"/>
      <w:sz w:val="28"/>
      <w:szCs w:val="20"/>
    </w:rPr>
  </w:style>
  <w:style w:type="paragraph" w:customStyle="1" w:styleId="afffffffffffff5">
    <w:name w:val="表头名称"/>
    <w:basedOn w:val="a6"/>
    <w:rsid w:val="00357BE7"/>
    <w:pPr>
      <w:autoSpaceDE w:val="0"/>
      <w:autoSpaceDN w:val="0"/>
      <w:spacing w:line="360" w:lineRule="auto"/>
      <w:ind w:firstLine="0"/>
      <w:jc w:val="center"/>
      <w:textAlignment w:val="auto"/>
    </w:pPr>
    <w:rPr>
      <w:rFonts w:ascii="黑体" w:eastAsia="黑体"/>
      <w:b/>
      <w:sz w:val="24"/>
    </w:rPr>
  </w:style>
  <w:style w:type="paragraph" w:customStyle="1" w:styleId="CharChar7CharCharChar">
    <w:name w:val="Char Char7 Char Char Char"/>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fffffc">
    <w:name w:val="cha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6">
    <w:name w:val="表内字"/>
    <w:qFormat/>
    <w:rsid w:val="00357BE7"/>
    <w:pPr>
      <w:spacing w:line="312" w:lineRule="auto"/>
      <w:jc w:val="center"/>
    </w:pPr>
    <w:rPr>
      <w:rFonts w:ascii="Times New Roman" w:hAnsi="Times New Roman"/>
      <w:color w:val="000000"/>
      <w:sz w:val="21"/>
    </w:rPr>
  </w:style>
  <w:style w:type="paragraph" w:customStyle="1" w:styleId="afffffffffffff7">
    <w:name w:val="标准条文"/>
    <w:basedOn w:val="Default"/>
    <w:next w:val="Default"/>
    <w:rsid w:val="00357BE7"/>
    <w:rPr>
      <w:color w:val="auto"/>
      <w:szCs w:val="24"/>
    </w:rPr>
  </w:style>
  <w:style w:type="paragraph" w:customStyle="1" w:styleId="05">
    <w:name w:val="样式 加粗 黑色 首行缩进:  0 厘米"/>
    <w:basedOn w:val="a5"/>
    <w:rsid w:val="00357BE7"/>
    <w:pPr>
      <w:tabs>
        <w:tab w:val="left" w:pos="420"/>
      </w:tabs>
      <w:spacing w:line="312" w:lineRule="auto"/>
      <w:ind w:left="420" w:firstLineChars="0" w:hanging="420"/>
    </w:pPr>
    <w:rPr>
      <w:rFonts w:eastAsia="宋体" w:cs="宋体"/>
      <w:b/>
      <w:bCs/>
      <w:color w:val="000000"/>
      <w:szCs w:val="20"/>
    </w:rPr>
  </w:style>
  <w:style w:type="paragraph" w:customStyle="1" w:styleId="3f6">
    <w:name w:val="标题 3+"/>
    <w:basedOn w:val="3"/>
    <w:rsid w:val="00357BE7"/>
    <w:pPr>
      <w:keepNext w:val="0"/>
      <w:keepLines w:val="0"/>
      <w:spacing w:beforeLines="0" w:line="240" w:lineRule="auto"/>
      <w:jc w:val="center"/>
    </w:pPr>
    <w:rPr>
      <w:rFonts w:ascii="Arial" w:eastAsia="宋体" w:hAnsi="Arial" w:cs="Times New Roman"/>
      <w:b w:val="0"/>
      <w:bCs w:val="0"/>
      <w:kern w:val="0"/>
      <w:sz w:val="21"/>
      <w:szCs w:val="24"/>
    </w:rPr>
  </w:style>
  <w:style w:type="paragraph" w:customStyle="1" w:styleId="CharChar5CharCharCharCharCharCharCharCharCharChar2">
    <w:name w:val="Char Char5 Char Char Char Char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xl50">
    <w:name w:val="xl50"/>
    <w:basedOn w:val="a5"/>
    <w:qFormat/>
    <w:rsid w:val="00357BE7"/>
    <w:pPr>
      <w:widowControl/>
      <w:pBdr>
        <w:top w:val="single" w:sz="4" w:space="0" w:color="auto"/>
        <w:left w:val="single" w:sz="4" w:space="0" w:color="auto"/>
        <w:bottom w:val="single" w:sz="8" w:space="0" w:color="auto"/>
      </w:pBdr>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CharCharChar16">
    <w:name w:val="Char Char Char16"/>
    <w:basedOn w:val="a5"/>
    <w:rsid w:val="00357BE7"/>
    <w:pPr>
      <w:spacing w:line="240" w:lineRule="auto"/>
      <w:ind w:firstLineChars="0" w:firstLine="0"/>
    </w:pPr>
    <w:rPr>
      <w:rFonts w:eastAsia="宋体" w:cs="Times New Roman"/>
      <w:sz w:val="21"/>
      <w:szCs w:val="24"/>
    </w:rPr>
  </w:style>
  <w:style w:type="paragraph" w:customStyle="1" w:styleId="1ffa">
    <w:name w:val="引用1"/>
    <w:basedOn w:val="a5"/>
    <w:next w:val="a5"/>
    <w:qFormat/>
    <w:rsid w:val="00357BE7"/>
    <w:pPr>
      <w:widowControl/>
      <w:spacing w:line="240" w:lineRule="auto"/>
      <w:ind w:firstLineChars="0" w:firstLine="360"/>
      <w:jc w:val="left"/>
    </w:pPr>
    <w:rPr>
      <w:rFonts w:ascii="Cambria" w:eastAsia="宋体" w:hAnsi="Cambria" w:cs="Times New Roman"/>
      <w:i/>
      <w:iCs/>
      <w:color w:val="5A5A5A"/>
      <w:kern w:val="0"/>
      <w:sz w:val="22"/>
      <w:lang w:eastAsia="en-US" w:bidi="en-US"/>
    </w:rPr>
  </w:style>
  <w:style w:type="paragraph" w:customStyle="1" w:styleId="CM111">
    <w:name w:val="CM111"/>
    <w:basedOn w:val="Default"/>
    <w:next w:val="Default"/>
    <w:semiHidden/>
    <w:rsid w:val="00357BE7"/>
    <w:pPr>
      <w:spacing w:after="430"/>
    </w:pPr>
    <w:rPr>
      <w:rFonts w:ascii="Sim Sun" w:eastAsia="Sim Sun"/>
      <w:color w:val="auto"/>
      <w:szCs w:val="24"/>
    </w:rPr>
  </w:style>
  <w:style w:type="paragraph" w:customStyle="1" w:styleId="tattachlist">
    <w:name w:val="t_attachlist"/>
    <w:basedOn w:val="a5"/>
    <w:qFormat/>
    <w:rsid w:val="00357BE7"/>
    <w:pPr>
      <w:widowControl/>
      <w:pBdr>
        <w:bottom w:val="dashed" w:sz="6" w:space="4" w:color="E8E8E8"/>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CharCharCharCharCharCharCharChar1">
    <w:name w:val="Char Char5 Char Char Char Char Char Char Char Char Char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8">
    <w:name w:val="表格内文字"/>
    <w:basedOn w:val="a5"/>
    <w:semiHidden/>
    <w:qFormat/>
    <w:rsid w:val="00357BE7"/>
    <w:pPr>
      <w:adjustRightInd w:val="0"/>
      <w:spacing w:line="360" w:lineRule="atLeast"/>
      <w:ind w:firstLineChars="0" w:firstLine="0"/>
      <w:textAlignment w:val="baseline"/>
    </w:pPr>
    <w:rPr>
      <w:rFonts w:eastAsia="宋体" w:cs="Times New Roman"/>
      <w:bCs/>
      <w:snapToGrid w:val="0"/>
      <w:color w:val="000000"/>
      <w:spacing w:val="6"/>
      <w:kern w:val="0"/>
      <w:sz w:val="21"/>
      <w:szCs w:val="21"/>
    </w:rPr>
  </w:style>
  <w:style w:type="paragraph" w:customStyle="1" w:styleId="CharChar50">
    <w:name w:val="Char Char5"/>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1CharCharCharCharCharChar">
    <w:name w:val="Char Char1 Char Char Char Char Char Char"/>
    <w:basedOn w:val="a5"/>
    <w:rsid w:val="00357BE7"/>
    <w:pPr>
      <w:spacing w:line="240" w:lineRule="auto"/>
      <w:ind w:firstLineChars="0" w:firstLine="0"/>
    </w:pPr>
    <w:rPr>
      <w:rFonts w:eastAsia="宋体" w:cs="Times New Roman"/>
      <w:sz w:val="21"/>
      <w:szCs w:val="20"/>
    </w:rPr>
  </w:style>
  <w:style w:type="paragraph" w:customStyle="1" w:styleId="229">
    <w:name w:val="样式 首行缩进:  2 字符2"/>
    <w:basedOn w:val="a5"/>
    <w:qFormat/>
    <w:rsid w:val="00357BE7"/>
    <w:pPr>
      <w:ind w:firstLine="560"/>
    </w:pPr>
    <w:rPr>
      <w:rFonts w:eastAsia="宋体" w:cs="Times New Roman"/>
      <w:szCs w:val="20"/>
    </w:rPr>
  </w:style>
  <w:style w:type="paragraph" w:customStyle="1" w:styleId="afffffffffffff9">
    <w:name w:val="表格 + 五号"/>
    <w:basedOn w:val="affffffb"/>
    <w:rsid w:val="00357BE7"/>
    <w:pPr>
      <w:keepNext w:val="0"/>
      <w:keepLines w:val="0"/>
      <w:tabs>
        <w:tab w:val="clear" w:pos="1143"/>
      </w:tabs>
      <w:spacing w:after="0" w:line="400" w:lineRule="exact"/>
      <w:jc w:val="center"/>
    </w:pPr>
    <w:rPr>
      <w:rFonts w:ascii="Times New Roman" w:hAnsi="Times New Roman"/>
      <w:szCs w:val="21"/>
    </w:rPr>
  </w:style>
  <w:style w:type="paragraph" w:customStyle="1" w:styleId="CharChar7Char1">
    <w:name w:val="Char Char7 Char1"/>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editortext">
    <w:name w:val="editor_text"/>
    <w:basedOn w:val="a5"/>
    <w:qFormat/>
    <w:rsid w:val="00357BE7"/>
    <w:pPr>
      <w:widowControl/>
      <w:pBdr>
        <w:top w:val="single" w:sz="6" w:space="0" w:color="CAD9EA"/>
        <w:left w:val="single" w:sz="6" w:space="0" w:color="CAD9EA"/>
        <w:bottom w:val="single" w:sz="6" w:space="0" w:color="CAD9EA"/>
        <w:right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2">
    <w:name w:val="样式 样式 标题 1 +1 + 三号"/>
    <w:basedOn w:val="a5"/>
    <w:rsid w:val="00357BE7"/>
    <w:pPr>
      <w:keepNext/>
      <w:keepLines/>
      <w:tabs>
        <w:tab w:val="left" w:pos="6237"/>
      </w:tabs>
      <w:snapToGrid w:val="0"/>
      <w:spacing w:before="120" w:afterLines="50" w:line="240" w:lineRule="atLeast"/>
      <w:ind w:firstLineChars="0" w:firstLine="0"/>
      <w:jc w:val="center"/>
      <w:outlineLvl w:val="0"/>
    </w:pPr>
    <w:rPr>
      <w:rFonts w:eastAsia="黑体" w:cs="Times New Roman"/>
      <w:b/>
      <w:bCs/>
      <w:kern w:val="0"/>
      <w:sz w:val="32"/>
      <w:szCs w:val="20"/>
    </w:rPr>
  </w:style>
  <w:style w:type="paragraph" w:customStyle="1" w:styleId="1ffb">
    <w:name w:val="表头样式1"/>
    <w:basedOn w:val="a5"/>
    <w:qFormat/>
    <w:rsid w:val="00357BE7"/>
    <w:pPr>
      <w:autoSpaceDE w:val="0"/>
      <w:autoSpaceDN w:val="0"/>
      <w:adjustRightInd w:val="0"/>
      <w:spacing w:beforeLines="30" w:line="240" w:lineRule="auto"/>
      <w:ind w:firstLineChars="0" w:firstLine="0"/>
      <w:jc w:val="center"/>
    </w:pPr>
    <w:rPr>
      <w:rFonts w:ascii="黑体" w:eastAsia="黑体" w:hAnsi="宋体" w:cs="Times New Roman"/>
      <w:color w:val="000000"/>
      <w:kern w:val="0"/>
      <w:szCs w:val="20"/>
    </w:rPr>
  </w:style>
  <w:style w:type="paragraph" w:customStyle="1" w:styleId="xl42">
    <w:name w:val="xl42"/>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 w:val="20"/>
      <w:szCs w:val="20"/>
    </w:rPr>
  </w:style>
  <w:style w:type="paragraph" w:customStyle="1" w:styleId="1ffc">
    <w:name w:val="1"/>
    <w:basedOn w:val="a5"/>
    <w:next w:val="a6"/>
    <w:qFormat/>
    <w:rsid w:val="00357BE7"/>
    <w:pPr>
      <w:spacing w:line="240" w:lineRule="auto"/>
      <w:ind w:firstLineChars="0" w:firstLine="0"/>
    </w:pPr>
    <w:rPr>
      <w:rFonts w:eastAsia="楷体_GB2312" w:cs="Times New Roman"/>
      <w:sz w:val="28"/>
      <w:szCs w:val="20"/>
    </w:rPr>
  </w:style>
  <w:style w:type="paragraph" w:customStyle="1" w:styleId="2ffc">
    <w:name w:val="样式 说明书正文 + 首行缩进:  2 字符"/>
    <w:basedOn w:val="Default"/>
    <w:next w:val="Default"/>
    <w:rsid w:val="00357BE7"/>
    <w:rPr>
      <w:rFonts w:ascii="宋体"/>
      <w:color w:val="auto"/>
      <w:szCs w:val="24"/>
    </w:rPr>
  </w:style>
  <w:style w:type="paragraph" w:customStyle="1" w:styleId="box4">
    <w:name w:val="box4"/>
    <w:basedOn w:val="a5"/>
    <w:qFormat/>
    <w:rsid w:val="00357BE7"/>
    <w:pPr>
      <w:widowControl/>
      <w:pBdr>
        <w:top w:val="single" w:sz="6" w:space="1" w:color="CAD9EA"/>
        <w:left w:val="single" w:sz="6" w:space="1" w:color="CAD9EA"/>
        <w:bottom w:val="single" w:sz="6" w:space="1" w:color="CAD9EA"/>
        <w:right w:val="single" w:sz="6" w:space="1" w:color="CAD9EA"/>
      </w:pBdr>
      <w:shd w:val="clear" w:color="auto" w:fill="FFFFFF"/>
      <w:spacing w:line="240" w:lineRule="auto"/>
      <w:ind w:firstLineChars="0" w:firstLine="0"/>
      <w:jc w:val="left"/>
    </w:pPr>
    <w:rPr>
      <w:rFonts w:ascii="宋体" w:eastAsia="宋体" w:hAnsi="宋体" w:cs="宋体"/>
      <w:kern w:val="0"/>
      <w:szCs w:val="24"/>
    </w:rPr>
  </w:style>
  <w:style w:type="paragraph" w:customStyle="1" w:styleId="afffffffffffffa">
    <w:name w:val="曲阜正文"/>
    <w:basedOn w:val="a5"/>
    <w:rsid w:val="00357BE7"/>
    <w:pPr>
      <w:spacing w:line="360" w:lineRule="auto"/>
    </w:pPr>
    <w:rPr>
      <w:rFonts w:eastAsia="宋体" w:cs="Times New Roman"/>
      <w:szCs w:val="24"/>
    </w:rPr>
  </w:style>
  <w:style w:type="paragraph" w:customStyle="1" w:styleId="20520">
    <w:name w:val="样式 样式 样式 样式 红色 + 首行缩进:  2 字符 段前: 0.5 行 + (符号) 宋体 黑色 + 首行缩进:  2 字符"/>
    <w:basedOn w:val="a5"/>
    <w:rsid w:val="00357BE7"/>
    <w:pPr>
      <w:spacing w:beforeLines="50" w:line="300" w:lineRule="auto"/>
      <w:ind w:firstLine="480"/>
    </w:pPr>
    <w:rPr>
      <w:rFonts w:eastAsia="宋体" w:cs="宋体"/>
      <w:color w:val="000000"/>
      <w:spacing w:val="20"/>
      <w:szCs w:val="24"/>
    </w:rPr>
  </w:style>
  <w:style w:type="paragraph" w:customStyle="1" w:styleId="sellerinfo">
    <w:name w:val="sellerinfo"/>
    <w:basedOn w:val="a5"/>
    <w:qFormat/>
    <w:rsid w:val="00357BE7"/>
    <w:pPr>
      <w:widowControl/>
      <w:spacing w:before="100" w:beforeAutospacing="1" w:after="100" w:afterAutospacing="1" w:line="240" w:lineRule="auto"/>
      <w:ind w:right="240" w:firstLineChars="0" w:firstLine="0"/>
      <w:jc w:val="left"/>
    </w:pPr>
    <w:rPr>
      <w:rFonts w:ascii="宋体" w:eastAsia="宋体" w:hAnsi="宋体" w:cs="宋体"/>
      <w:kern w:val="0"/>
      <w:szCs w:val="24"/>
    </w:rPr>
  </w:style>
  <w:style w:type="paragraph" w:customStyle="1" w:styleId="reader-word-layerreader-word-s9-49">
    <w:name w:val="reader-word-layer reader-word-s9-4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b">
    <w:name w:val="小表中密"/>
    <w:basedOn w:val="a5"/>
    <w:rsid w:val="00357BE7"/>
    <w:pPr>
      <w:keepNext/>
      <w:adjustRightInd w:val="0"/>
      <w:snapToGrid w:val="0"/>
      <w:spacing w:line="240" w:lineRule="atLeast"/>
      <w:ind w:firstLineChars="0" w:firstLine="0"/>
      <w:jc w:val="center"/>
    </w:pPr>
    <w:rPr>
      <w:rFonts w:ascii="宋体" w:eastAsia="宋体" w:hAnsi="宋体" w:cs="Times New Roman"/>
      <w:sz w:val="18"/>
      <w:szCs w:val="18"/>
    </w:rPr>
  </w:style>
  <w:style w:type="paragraph" w:customStyle="1" w:styleId="2ffd">
    <w:name w:val="副标题2"/>
    <w:basedOn w:val="20"/>
    <w:rsid w:val="00357BE7"/>
    <w:pPr>
      <w:tabs>
        <w:tab w:val="left" w:pos="1680"/>
      </w:tabs>
      <w:spacing w:beforeLines="0" w:after="260"/>
      <w:ind w:left="1680"/>
      <w:jc w:val="center"/>
    </w:pPr>
    <w:rPr>
      <w:rFonts w:ascii="Arial" w:eastAsia="黑体" w:hAnsi="Arial" w:cs="宋体"/>
      <w:szCs w:val="20"/>
    </w:rPr>
  </w:style>
  <w:style w:type="paragraph" w:customStyle="1" w:styleId="afffffffffffffc">
    <w:name w:val="公式"/>
    <w:basedOn w:val="afffffff"/>
    <w:qFormat/>
    <w:rsid w:val="00357BE7"/>
    <w:pPr>
      <w:spacing w:line="240" w:lineRule="auto"/>
    </w:pPr>
  </w:style>
  <w:style w:type="paragraph" w:customStyle="1" w:styleId="afffffffffffffd">
    <w:name w:val="奇页脚样式"/>
    <w:basedOn w:val="afc"/>
    <w:qFormat/>
    <w:rsid w:val="00357BE7"/>
    <w:pPr>
      <w:keepLines/>
      <w:widowControl/>
      <w:pBdr>
        <w:bottom w:val="single" w:sz="6" w:space="1" w:color="auto"/>
      </w:pBdr>
      <w:tabs>
        <w:tab w:val="clear" w:pos="4153"/>
        <w:tab w:val="clear" w:pos="8306"/>
        <w:tab w:val="center" w:pos="-18551"/>
        <w:tab w:val="right" w:pos="4320"/>
      </w:tabs>
      <w:snapToGrid/>
      <w:spacing w:before="600" w:line="240" w:lineRule="auto"/>
      <w:ind w:left="1080" w:firstLineChars="0" w:firstLine="0"/>
    </w:pPr>
    <w:rPr>
      <w:rFonts w:ascii="Arial" w:eastAsia="宋体" w:hAnsi="Arial" w:cs="Times New Roman"/>
      <w:b/>
      <w:spacing w:val="-4"/>
      <w:kern w:val="0"/>
      <w:sz w:val="20"/>
      <w:szCs w:val="20"/>
    </w:rPr>
  </w:style>
  <w:style w:type="paragraph" w:customStyle="1" w:styleId="CharCharCharCharCharCharCharCharCharChar1">
    <w:name w:val="Char Char Char Char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111">
    <w:name w:val="Char111"/>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afffffffffffffe">
    <w:name w:val="表格内容"/>
    <w:basedOn w:val="a5"/>
    <w:qFormat/>
    <w:rsid w:val="00357BE7"/>
    <w:pPr>
      <w:adjustRightInd w:val="0"/>
      <w:snapToGrid w:val="0"/>
      <w:spacing w:line="280" w:lineRule="exact"/>
      <w:ind w:firstLineChars="0" w:firstLine="0"/>
      <w:jc w:val="center"/>
    </w:pPr>
    <w:rPr>
      <w:rFonts w:eastAsia="宋体" w:cs="Times New Roman"/>
      <w:color w:val="000000"/>
      <w:sz w:val="21"/>
      <w:szCs w:val="20"/>
    </w:rPr>
  </w:style>
  <w:style w:type="paragraph" w:customStyle="1" w:styleId="postactions">
    <w:name w:val="postactions"/>
    <w:basedOn w:val="a5"/>
    <w:qFormat/>
    <w:rsid w:val="00357BE7"/>
    <w:pPr>
      <w:widowControl/>
      <w:pBdr>
        <w:top w:val="single" w:sz="6" w:space="0" w:color="E8E8E8"/>
      </w:pBdr>
      <w:shd w:val="clear" w:color="auto" w:fill="F7F7F7"/>
      <w:spacing w:before="100" w:beforeAutospacing="1" w:after="100" w:afterAutospacing="1" w:line="450" w:lineRule="atLeast"/>
      <w:ind w:firstLineChars="0" w:firstLine="0"/>
      <w:jc w:val="left"/>
    </w:pPr>
    <w:rPr>
      <w:rFonts w:ascii="宋体" w:eastAsia="宋体" w:hAnsi="宋体" w:cs="宋体"/>
      <w:kern w:val="0"/>
      <w:szCs w:val="24"/>
    </w:rPr>
  </w:style>
  <w:style w:type="paragraph" w:customStyle="1" w:styleId="reader-word-layerreader-word-s1-14">
    <w:name w:val="reader-word-layer reader-word-s1-1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
    <w:name w:val="表格中"/>
    <w:basedOn w:val="a5"/>
    <w:rsid w:val="00357BE7"/>
    <w:pPr>
      <w:adjustRightInd w:val="0"/>
      <w:snapToGrid w:val="0"/>
      <w:spacing w:line="0" w:lineRule="atLeast"/>
      <w:ind w:rightChars="136" w:right="358" w:firstLineChars="0" w:firstLine="0"/>
      <w:jc w:val="center"/>
    </w:pPr>
    <w:rPr>
      <w:rFonts w:ascii="宋体" w:eastAsia="宋体" w:cs="Times New Roman"/>
      <w:sz w:val="18"/>
      <w:szCs w:val="24"/>
    </w:rPr>
  </w:style>
  <w:style w:type="paragraph" w:customStyle="1" w:styleId="xl33">
    <w:name w:val="xl33"/>
    <w:basedOn w:val="a5"/>
    <w:qFormat/>
    <w:rsid w:val="00357BE7"/>
    <w:pPr>
      <w:widowControl/>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Chars="0" w:firstLine="0"/>
      <w:jc w:val="center"/>
      <w:textAlignment w:val="center"/>
    </w:pPr>
    <w:rPr>
      <w:rFonts w:eastAsia="Arial Unicode MS" w:cs="Times New Roman"/>
      <w:kern w:val="0"/>
      <w:sz w:val="20"/>
      <w:szCs w:val="20"/>
    </w:rPr>
  </w:style>
  <w:style w:type="paragraph" w:customStyle="1" w:styleId="affffffffffffff0">
    <w:name w:val="插图"/>
    <w:basedOn w:val="a5"/>
    <w:qFormat/>
    <w:rsid w:val="00357BE7"/>
    <w:pPr>
      <w:spacing w:line="240" w:lineRule="auto"/>
      <w:ind w:firstLineChars="0" w:firstLine="0"/>
    </w:pPr>
    <w:rPr>
      <w:rFonts w:eastAsia="宋体" w:cs="Times New Roman"/>
      <w:szCs w:val="20"/>
    </w:rPr>
  </w:style>
  <w:style w:type="paragraph" w:customStyle="1" w:styleId="2ffe">
    <w:name w:val="样式 小五 居中 首行缩进:  2 字符"/>
    <w:basedOn w:val="a5"/>
    <w:qFormat/>
    <w:rsid w:val="00357BE7"/>
    <w:pPr>
      <w:spacing w:line="240" w:lineRule="auto"/>
      <w:ind w:firstLineChars="0" w:firstLine="0"/>
      <w:jc w:val="center"/>
    </w:pPr>
    <w:rPr>
      <w:rFonts w:eastAsia="宋体" w:cs="宋体"/>
      <w:sz w:val="18"/>
      <w:szCs w:val="20"/>
    </w:rPr>
  </w:style>
  <w:style w:type="paragraph" w:customStyle="1" w:styleId="CharCharCharCharChar2">
    <w:name w:val="Char Char Char Char Char2"/>
    <w:basedOn w:val="a5"/>
    <w:rsid w:val="00357BE7"/>
    <w:pPr>
      <w:spacing w:line="240" w:lineRule="auto"/>
      <w:ind w:firstLineChars="0" w:firstLine="0"/>
    </w:pPr>
    <w:rPr>
      <w:rFonts w:eastAsia="宋体" w:cs="Times New Roman"/>
      <w:sz w:val="21"/>
      <w:szCs w:val="24"/>
    </w:rPr>
  </w:style>
  <w:style w:type="paragraph" w:customStyle="1" w:styleId="font8">
    <w:name w:val="font8"/>
    <w:basedOn w:val="a5"/>
    <w:qFormat/>
    <w:rsid w:val="00357BE7"/>
    <w:pPr>
      <w:widowControl/>
      <w:spacing w:before="100" w:beforeAutospacing="1" w:after="100" w:afterAutospacing="1" w:line="240" w:lineRule="auto"/>
      <w:ind w:firstLineChars="0" w:firstLine="0"/>
      <w:jc w:val="left"/>
    </w:pPr>
    <w:rPr>
      <w:rFonts w:ascii="宋体" w:eastAsia="宋体" w:hAnsi="宋体" w:cs="Arial Unicode MS" w:hint="eastAsia"/>
      <w:color w:val="000000"/>
      <w:kern w:val="0"/>
      <w:sz w:val="18"/>
      <w:szCs w:val="18"/>
    </w:rPr>
  </w:style>
  <w:style w:type="paragraph" w:customStyle="1" w:styleId="CharChar60">
    <w:name w:val="Char Char6"/>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f1">
    <w:name w:val="题目封页"/>
    <w:basedOn w:val="affffffff"/>
    <w:next w:val="a5"/>
    <w:qFormat/>
    <w:rsid w:val="00357BE7"/>
    <w:pPr>
      <w:spacing w:before="1800" w:line="240" w:lineRule="atLeast"/>
    </w:pPr>
    <w:rPr>
      <w:b/>
      <w:spacing w:val="-48"/>
      <w:sz w:val="72"/>
    </w:rPr>
  </w:style>
  <w:style w:type="paragraph" w:customStyle="1" w:styleId="1250">
    <w:name w:val="样式 桔黄 首行缩进:  1 厘米 行距: 固定值 25 磅"/>
    <w:basedOn w:val="a5"/>
    <w:qFormat/>
    <w:rsid w:val="00357BE7"/>
    <w:pPr>
      <w:adjustRightInd w:val="0"/>
      <w:spacing w:line="500" w:lineRule="exact"/>
      <w:ind w:firstLine="560"/>
    </w:pPr>
    <w:rPr>
      <w:rFonts w:ascii="宋体" w:eastAsia="宋体" w:hAnsi="宋体" w:cs="Times New Roman"/>
      <w:kern w:val="0"/>
      <w:sz w:val="28"/>
      <w:szCs w:val="20"/>
    </w:rPr>
  </w:style>
  <w:style w:type="paragraph" w:customStyle="1" w:styleId="CharChar9CharCharCharCharCharCharCharCharChar1">
    <w:name w:val="Char Char9 Char Char Char Char Char Char Char Char Char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affffffffffffff2">
    <w:name w:val="表体"/>
    <w:basedOn w:val="a5"/>
    <w:semiHidden/>
    <w:qFormat/>
    <w:rsid w:val="00357BE7"/>
    <w:pPr>
      <w:overflowPunct w:val="0"/>
      <w:adjustRightInd w:val="0"/>
      <w:snapToGrid w:val="0"/>
      <w:spacing w:line="280" w:lineRule="atLeast"/>
      <w:ind w:firstLineChars="0" w:firstLine="0"/>
      <w:jc w:val="center"/>
    </w:pPr>
    <w:rPr>
      <w:rFonts w:eastAsia="宋体" w:cs="Times New Roman"/>
      <w:kern w:val="24"/>
      <w:sz w:val="18"/>
      <w:szCs w:val="20"/>
    </w:rPr>
  </w:style>
  <w:style w:type="paragraph" w:customStyle="1" w:styleId="specialpostcontainer">
    <w:name w:val="specialpostcontain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ctrl-3">
    <w:name w:val="！1小标ctrl-3"/>
    <w:basedOn w:val="a5"/>
    <w:rsid w:val="00357BE7"/>
    <w:pPr>
      <w:tabs>
        <w:tab w:val="left" w:pos="1080"/>
        <w:tab w:val="left" w:pos="2160"/>
      </w:tabs>
      <w:adjustRightInd w:val="0"/>
      <w:snapToGrid w:val="0"/>
      <w:spacing w:beforeLines="50" w:line="360" w:lineRule="auto"/>
      <w:ind w:left="1080" w:firstLineChars="0" w:hanging="1080"/>
    </w:pPr>
    <w:rPr>
      <w:rFonts w:eastAsia="楷体_GB2312" w:cs="Times New Roman"/>
      <w:kern w:val="44"/>
      <w:szCs w:val="20"/>
    </w:rPr>
  </w:style>
  <w:style w:type="paragraph" w:customStyle="1" w:styleId="1ffd">
    <w:name w:val="(1)"/>
    <w:basedOn w:val="a5"/>
    <w:qFormat/>
    <w:rsid w:val="00357BE7"/>
    <w:pPr>
      <w:spacing w:line="240" w:lineRule="auto"/>
      <w:ind w:firstLineChars="0" w:firstLine="0"/>
    </w:pPr>
    <w:rPr>
      <w:rFonts w:eastAsia="宋体" w:cs="Times New Roman"/>
      <w:szCs w:val="20"/>
    </w:rPr>
  </w:style>
  <w:style w:type="paragraph" w:customStyle="1" w:styleId="tbigfont">
    <w:name w:val="t_bigfon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Cs w:val="24"/>
    </w:rPr>
  </w:style>
  <w:style w:type="paragraph" w:customStyle="1" w:styleId="xl65">
    <w:name w:val="xl65"/>
    <w:basedOn w:val="a5"/>
    <w:qFormat/>
    <w:rsid w:val="00357BE7"/>
    <w:pPr>
      <w:widowControl/>
      <w:pBdr>
        <w:left w:val="single" w:sz="4" w:space="0" w:color="auto"/>
      </w:pBdr>
      <w:spacing w:before="100" w:after="100" w:line="240" w:lineRule="auto"/>
      <w:ind w:firstLineChars="0" w:firstLine="0"/>
      <w:jc w:val="center"/>
      <w:textAlignment w:val="top"/>
    </w:pPr>
    <w:rPr>
      <w:rFonts w:eastAsia="宋体" w:cs="Times New Roman"/>
      <w:kern w:val="0"/>
      <w:szCs w:val="24"/>
    </w:rPr>
  </w:style>
  <w:style w:type="paragraph" w:customStyle="1" w:styleId="poststand2">
    <w:name w:val="poststand2"/>
    <w:basedOn w:val="a5"/>
    <w:qFormat/>
    <w:rsid w:val="00357BE7"/>
    <w:pPr>
      <w:widowControl/>
      <w:pBdr>
        <w:top w:val="single" w:sz="6" w:space="0" w:color="CAD9EA"/>
        <w:left w:val="single" w:sz="6" w:space="0" w:color="CAD9EA"/>
        <w:bottom w:val="single" w:sz="6" w:space="0" w:color="CAD9EA"/>
        <w:right w:val="single" w:sz="6" w:space="0" w:color="CAD9EA"/>
      </w:pBdr>
      <w:shd w:val="clear" w:color="auto" w:fill="F5FAFE"/>
      <w:spacing w:before="100" w:beforeAutospacing="1" w:after="100" w:afterAutospacing="1" w:line="330" w:lineRule="atLeast"/>
      <w:ind w:right="180" w:firstLineChars="0" w:firstLine="0"/>
      <w:jc w:val="center"/>
    </w:pPr>
    <w:rPr>
      <w:rFonts w:ascii="宋体" w:eastAsia="宋体" w:hAnsi="宋体" w:cs="宋体"/>
      <w:color w:val="006699"/>
      <w:kern w:val="0"/>
      <w:sz w:val="28"/>
      <w:szCs w:val="28"/>
    </w:rPr>
  </w:style>
  <w:style w:type="paragraph" w:customStyle="1" w:styleId="affffffffffffff3">
    <w:name w:val="标题后正文"/>
    <w:basedOn w:val="a5"/>
    <w:qFormat/>
    <w:rsid w:val="00357BE7"/>
    <w:pPr>
      <w:adjustRightInd w:val="0"/>
      <w:spacing w:line="360" w:lineRule="auto"/>
      <w:textAlignment w:val="baseline"/>
    </w:pPr>
    <w:rPr>
      <w:rFonts w:ascii="Arial" w:eastAsia="宋体" w:hAnsi="Arial" w:cs="Times New Roman"/>
      <w:snapToGrid w:val="0"/>
      <w:kern w:val="28"/>
      <w:szCs w:val="20"/>
    </w:rPr>
  </w:style>
  <w:style w:type="paragraph" w:customStyle="1" w:styleId="xl51">
    <w:name w:val="xl51"/>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postattach">
    <w:name w:val="postattach"/>
    <w:basedOn w:val="a5"/>
    <w:qFormat/>
    <w:rsid w:val="00357BE7"/>
    <w:pPr>
      <w:widowControl/>
      <w:spacing w:before="150" w:after="150" w:line="240" w:lineRule="auto"/>
      <w:ind w:firstLineChars="0" w:firstLine="0"/>
      <w:jc w:val="left"/>
    </w:pPr>
    <w:rPr>
      <w:rFonts w:ascii="宋体" w:eastAsia="宋体" w:hAnsi="宋体" w:cs="宋体"/>
      <w:kern w:val="0"/>
      <w:szCs w:val="24"/>
    </w:rPr>
  </w:style>
  <w:style w:type="paragraph" w:customStyle="1" w:styleId="specialpost">
    <w:name w:val="specialpost"/>
    <w:basedOn w:val="a5"/>
    <w:qFormat/>
    <w:rsid w:val="00357BE7"/>
    <w:pPr>
      <w:widowControl/>
      <w:pBdr>
        <w:bottom w:val="single" w:sz="24" w:space="0" w:color="F5FAFE"/>
      </w:pBdr>
      <w:spacing w:before="100" w:beforeAutospacing="1" w:after="100" w:afterAutospacing="1" w:line="240" w:lineRule="auto"/>
      <w:ind w:firstLineChars="0" w:firstLine="0"/>
      <w:jc w:val="right"/>
    </w:pPr>
    <w:rPr>
      <w:rFonts w:ascii="宋体" w:eastAsia="宋体" w:hAnsi="宋体" w:cs="宋体"/>
      <w:kern w:val="0"/>
      <w:szCs w:val="24"/>
    </w:rPr>
  </w:style>
  <w:style w:type="paragraph" w:customStyle="1" w:styleId="CharCharChar1CharCharChar1CharCharCharCharCharChar1CharCharChar1Char">
    <w:name w:val="Char Char Char1 Char Char Char1 Char Char Char Char Char Char1 Char Char Char1 Char"/>
    <w:basedOn w:val="a5"/>
    <w:semiHidden/>
    <w:qFormat/>
    <w:rsid w:val="00357BE7"/>
    <w:pPr>
      <w:adjustRightInd w:val="0"/>
      <w:snapToGrid w:val="0"/>
      <w:spacing w:line="360" w:lineRule="exact"/>
      <w:ind w:firstLineChars="0" w:firstLine="480"/>
      <w:jc w:val="center"/>
    </w:pPr>
    <w:rPr>
      <w:rFonts w:eastAsia="宋体" w:cs="Times New Roman"/>
      <w:sz w:val="21"/>
      <w:szCs w:val="24"/>
    </w:rPr>
  </w:style>
  <w:style w:type="paragraph" w:customStyle="1" w:styleId="CharChar5CharCharCharCharCharChar1">
    <w:name w:val="Char Char5 Char Char Char Char Char Char1"/>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affffffffffffff4">
    <w:name w:val="图题"/>
    <w:basedOn w:val="a6"/>
    <w:qFormat/>
    <w:rsid w:val="00357BE7"/>
    <w:pPr>
      <w:widowControl/>
      <w:snapToGrid w:val="0"/>
      <w:spacing w:line="240" w:lineRule="auto"/>
      <w:ind w:firstLineChars="200" w:firstLine="0"/>
      <w:jc w:val="center"/>
      <w:textAlignment w:val="auto"/>
    </w:pPr>
    <w:rPr>
      <w:rFonts w:ascii="方正大标宋简体" w:eastAsia="方正大标宋简体"/>
      <w:sz w:val="24"/>
    </w:rPr>
  </w:style>
  <w:style w:type="paragraph" w:customStyle="1" w:styleId="customstatus1">
    <w:name w:val="customstatus1"/>
    <w:basedOn w:val="a5"/>
    <w:qFormat/>
    <w:rsid w:val="00357BE7"/>
    <w:pPr>
      <w:widowControl/>
      <w:spacing w:line="240" w:lineRule="auto"/>
      <w:ind w:left="150" w:right="150" w:firstLineChars="0" w:firstLine="0"/>
      <w:jc w:val="left"/>
    </w:pPr>
    <w:rPr>
      <w:rFonts w:ascii="宋体" w:eastAsia="宋体" w:hAnsi="宋体" w:cs="宋体"/>
      <w:color w:val="666666"/>
      <w:kern w:val="0"/>
      <w:szCs w:val="24"/>
    </w:rPr>
  </w:style>
  <w:style w:type="paragraph" w:customStyle="1" w:styleId="DefaultParagraphFontParaChar">
    <w:name w:val="Default Paragraph Font Para Char"/>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CharChar1CharCharCharCharCharCharCharCharCharChar">
    <w:name w:val="Char Char1 Char Char Char Char Char Char Char Char Char Char"/>
    <w:basedOn w:val="a5"/>
    <w:rsid w:val="00357BE7"/>
    <w:pPr>
      <w:widowControl/>
      <w:spacing w:after="160" w:line="240" w:lineRule="exact"/>
      <w:ind w:firstLineChars="0" w:firstLine="0"/>
      <w:jc w:val="left"/>
    </w:pPr>
    <w:rPr>
      <w:rFonts w:eastAsia="宋体" w:cs="Times New Roman"/>
      <w:sz w:val="21"/>
      <w:szCs w:val="20"/>
    </w:rPr>
  </w:style>
  <w:style w:type="paragraph" w:customStyle="1" w:styleId="Char160">
    <w:name w:val="Char16"/>
    <w:basedOn w:val="a5"/>
    <w:rsid w:val="00357BE7"/>
    <w:pPr>
      <w:spacing w:line="240" w:lineRule="auto"/>
      <w:ind w:firstLineChars="0" w:firstLine="0"/>
    </w:pPr>
    <w:rPr>
      <w:rFonts w:ascii="Tahoma" w:eastAsia="宋体" w:hAnsi="Tahoma" w:cs="Times New Roman"/>
      <w:szCs w:val="20"/>
    </w:rPr>
  </w:style>
  <w:style w:type="paragraph" w:customStyle="1" w:styleId="affffffffffffff5">
    <w:name w:val="我的表格"/>
    <w:basedOn w:val="a5"/>
    <w:rsid w:val="00357BE7"/>
    <w:pPr>
      <w:autoSpaceDE w:val="0"/>
      <w:autoSpaceDN w:val="0"/>
      <w:adjustRightInd w:val="0"/>
      <w:spacing w:line="340" w:lineRule="exact"/>
      <w:ind w:firstLineChars="0" w:firstLine="0"/>
      <w:jc w:val="center"/>
    </w:pPr>
    <w:rPr>
      <w:rFonts w:eastAsia="宋体" w:hAnsi="宋体" w:cs="Times New Roman"/>
      <w:kern w:val="0"/>
      <w:sz w:val="21"/>
      <w:szCs w:val="21"/>
    </w:rPr>
  </w:style>
  <w:style w:type="paragraph" w:customStyle="1" w:styleId="editorattach">
    <w:name w:val="editor_attach"/>
    <w:basedOn w:val="a5"/>
    <w:qFormat/>
    <w:rsid w:val="00357BE7"/>
    <w:pPr>
      <w:widowControl/>
      <w:pBdr>
        <w:top w:val="single" w:sz="6" w:space="0" w:color="CAD9EA"/>
        <w:left w:val="single" w:sz="6" w:space="0" w:color="CAD9EA"/>
        <w:bottom w:val="single" w:sz="6" w:space="0" w:color="CAD9EA"/>
        <w:right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CharCharCharCharCharCharCharChar11">
    <w:name w:val="Char Char5 Char Char Char Char Char Char Char Char Char Char Char Char Char Char Char1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33CharBSH-31113h33rdlevelH3l3CT3Ch">
    <w:name w:val="样式 标题 3标题 3 CharBSH-3条标题1.1.13h33rd levelH3l3CT标题 3 Ch..."/>
    <w:basedOn w:val="3"/>
    <w:qFormat/>
    <w:rsid w:val="00357BE7"/>
    <w:pPr>
      <w:tabs>
        <w:tab w:val="left" w:pos="720"/>
      </w:tabs>
      <w:adjustRightInd w:val="0"/>
      <w:spacing w:afterLines="50"/>
      <w:ind w:left="720" w:hanging="720"/>
    </w:pPr>
    <w:rPr>
      <w:rFonts w:eastAsia="宋体" w:cs="宋体"/>
      <w:kern w:val="0"/>
      <w:sz w:val="32"/>
      <w:szCs w:val="20"/>
    </w:rPr>
  </w:style>
  <w:style w:type="paragraph" w:customStyle="1" w:styleId="2150">
    <w:name w:val="样式 标题 2 + 行距: 1.5 倍行距"/>
    <w:basedOn w:val="20"/>
    <w:rsid w:val="00357BE7"/>
    <w:pPr>
      <w:keepLines w:val="0"/>
      <w:spacing w:beforeLines="0"/>
      <w:ind w:left="-561" w:firstLine="1122"/>
      <w:jc w:val="left"/>
    </w:pPr>
    <w:rPr>
      <w:rFonts w:ascii="楷体_GB2312" w:eastAsia="楷体_GB2312" w:hAnsi="Arial" w:cs="宋体"/>
      <w:b w:val="0"/>
      <w:kern w:val="0"/>
      <w:sz w:val="28"/>
      <w:szCs w:val="20"/>
    </w:rPr>
  </w:style>
  <w:style w:type="paragraph" w:customStyle="1" w:styleId="reader-word-layerreader-word-s1-4">
    <w:name w:val="reader-word-layer reader-word-s1-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1Char">
    <w:name w:val="Char Char Char1 Char"/>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08078">
    <w:name w:val="样式 首行缩进:  0.80 厘米 段前: 7.8 磅"/>
    <w:basedOn w:val="a5"/>
    <w:rsid w:val="00357BE7"/>
    <w:pPr>
      <w:adjustRightInd w:val="0"/>
      <w:snapToGrid w:val="0"/>
      <w:spacing w:before="156" w:line="312" w:lineRule="auto"/>
      <w:ind w:firstLineChars="0" w:firstLine="480"/>
    </w:pPr>
    <w:rPr>
      <w:rFonts w:eastAsia="宋体" w:cs="Times New Roman"/>
      <w:szCs w:val="20"/>
    </w:rPr>
  </w:style>
  <w:style w:type="paragraph" w:customStyle="1" w:styleId="affffffffffffff6">
    <w:name w:val="正文段落"/>
    <w:basedOn w:val="a5"/>
    <w:qFormat/>
    <w:rsid w:val="00357BE7"/>
    <w:pPr>
      <w:autoSpaceDE w:val="0"/>
      <w:autoSpaceDN w:val="0"/>
      <w:adjustRightInd w:val="0"/>
      <w:spacing w:line="500" w:lineRule="atLeast"/>
      <w:ind w:firstLineChars="0" w:firstLine="567"/>
      <w:textAlignment w:val="baseline"/>
    </w:pPr>
    <w:rPr>
      <w:rFonts w:ascii="Arial" w:eastAsia="宋体" w:hAnsi="Arial" w:cs="Times New Roman"/>
      <w:color w:val="000000"/>
      <w:w w:val="90"/>
      <w:kern w:val="28"/>
      <w:sz w:val="28"/>
      <w:szCs w:val="20"/>
    </w:rPr>
  </w:style>
  <w:style w:type="paragraph" w:customStyle="1" w:styleId="Charfffffd">
    <w:name w:val="段落 Char"/>
    <w:basedOn w:val="a5"/>
    <w:semiHidden/>
    <w:rsid w:val="00357BE7"/>
    <w:pPr>
      <w:topLinePunct/>
      <w:snapToGrid w:val="0"/>
      <w:spacing w:line="360" w:lineRule="auto"/>
    </w:pPr>
    <w:rPr>
      <w:rFonts w:eastAsia="宋体" w:cs="Times New Roman"/>
      <w:szCs w:val="24"/>
    </w:rPr>
  </w:style>
  <w:style w:type="paragraph" w:customStyle="1" w:styleId="CharChar7CharCharCharChar">
    <w:name w:val="Char Char7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ffe">
    <w:name w:val="纯文本1"/>
    <w:basedOn w:val="a5"/>
    <w:rsid w:val="00357BE7"/>
    <w:pPr>
      <w:adjustRightInd w:val="0"/>
      <w:spacing w:line="360" w:lineRule="atLeast"/>
      <w:ind w:firstLineChars="0" w:firstLine="0"/>
      <w:jc w:val="left"/>
      <w:textAlignment w:val="baseline"/>
    </w:pPr>
    <w:rPr>
      <w:rFonts w:ascii="宋体" w:eastAsia="宋体" w:hAnsi="Courier New" w:cs="Times New Roman"/>
      <w:sz w:val="28"/>
      <w:szCs w:val="20"/>
    </w:rPr>
  </w:style>
  <w:style w:type="paragraph" w:customStyle="1" w:styleId="DescriptTextTable">
    <w:name w:val="* Descript Text (Table)"/>
    <w:basedOn w:val="a5"/>
    <w:rsid w:val="00357BE7"/>
    <w:pPr>
      <w:widowControl/>
      <w:tabs>
        <w:tab w:val="left" w:pos="1080"/>
      </w:tabs>
      <w:spacing w:after="240" w:line="240" w:lineRule="auto"/>
      <w:ind w:firstLineChars="0" w:firstLine="0"/>
      <w:jc w:val="left"/>
    </w:pPr>
    <w:rPr>
      <w:rFonts w:eastAsia="宋体" w:cs="Times New Roman"/>
      <w:kern w:val="0"/>
      <w:szCs w:val="20"/>
      <w:lang w:eastAsia="en-US"/>
    </w:rPr>
  </w:style>
  <w:style w:type="paragraph" w:customStyle="1" w:styleId="01Char">
    <w:name w:val="表格01 Char"/>
    <w:basedOn w:val="a5"/>
    <w:qFormat/>
    <w:rsid w:val="00357BE7"/>
    <w:pPr>
      <w:adjustRightInd w:val="0"/>
      <w:snapToGrid w:val="0"/>
      <w:spacing w:before="120" w:line="480" w:lineRule="exact"/>
      <w:ind w:firstLineChars="0" w:firstLine="0"/>
      <w:jc w:val="center"/>
      <w:textAlignment w:val="baseline"/>
    </w:pPr>
    <w:rPr>
      <w:rFonts w:eastAsia="宋体" w:cs="Times New Roman"/>
      <w:snapToGrid w:val="0"/>
      <w:spacing w:val="-2"/>
      <w:kern w:val="0"/>
      <w:sz w:val="28"/>
      <w:szCs w:val="20"/>
    </w:rPr>
  </w:style>
  <w:style w:type="paragraph" w:customStyle="1" w:styleId="152">
    <w:name w:val="样式15"/>
    <w:basedOn w:val="a5"/>
    <w:qFormat/>
    <w:rsid w:val="00357BE7"/>
    <w:pPr>
      <w:overflowPunct w:val="0"/>
      <w:topLinePunct/>
      <w:autoSpaceDE w:val="0"/>
      <w:autoSpaceDN w:val="0"/>
      <w:adjustRightInd w:val="0"/>
      <w:snapToGrid w:val="0"/>
      <w:ind w:firstLineChars="0" w:firstLine="480"/>
      <w:jc w:val="center"/>
      <w:textAlignment w:val="baseline"/>
    </w:pPr>
    <w:rPr>
      <w:rFonts w:ascii="黑体" w:eastAsia="黑体" w:cs="Times New Roman"/>
      <w:color w:val="000000"/>
      <w:kern w:val="0"/>
      <w:sz w:val="21"/>
      <w:szCs w:val="20"/>
    </w:rPr>
  </w:style>
  <w:style w:type="paragraph" w:customStyle="1" w:styleId="xl82">
    <w:name w:val="xl82"/>
    <w:basedOn w:val="a5"/>
    <w:qFormat/>
    <w:rsid w:val="00357BE7"/>
    <w:pPr>
      <w:widowControl/>
      <w:pBdr>
        <w:left w:val="single" w:sz="4" w:space="0" w:color="auto"/>
        <w:right w:val="single" w:sz="4"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203">
    <w:name w:val="样式 五号 居中 行距: 固定值 20 磅"/>
    <w:basedOn w:val="a5"/>
    <w:qFormat/>
    <w:rsid w:val="00357BE7"/>
    <w:pPr>
      <w:spacing w:line="380" w:lineRule="exact"/>
      <w:ind w:firstLineChars="0" w:firstLine="0"/>
      <w:jc w:val="center"/>
    </w:pPr>
    <w:rPr>
      <w:rFonts w:eastAsia="宋体" w:cs="Times New Roman"/>
      <w:sz w:val="21"/>
      <w:szCs w:val="20"/>
    </w:rPr>
  </w:style>
  <w:style w:type="paragraph" w:customStyle="1" w:styleId="affffffffffffff7">
    <w:name w:val="样式 热电厂正文 + 字距调整四号"/>
    <w:basedOn w:val="afffffff"/>
    <w:qFormat/>
    <w:rsid w:val="00357BE7"/>
    <w:pPr>
      <w:spacing w:line="480" w:lineRule="exact"/>
    </w:pPr>
    <w:rPr>
      <w:kern w:val="28"/>
      <w:szCs w:val="24"/>
    </w:rPr>
  </w:style>
  <w:style w:type="paragraph" w:customStyle="1" w:styleId="Char2CharCharChar1">
    <w:name w:val="Char2 Char Char Char1"/>
    <w:basedOn w:val="a5"/>
    <w:rsid w:val="00357BE7"/>
    <w:pPr>
      <w:autoSpaceDE w:val="0"/>
      <w:autoSpaceDN w:val="0"/>
      <w:adjustRightInd w:val="0"/>
      <w:snapToGrid w:val="0"/>
      <w:spacing w:before="50" w:after="50" w:line="360" w:lineRule="auto"/>
      <w:ind w:firstLine="560"/>
    </w:pPr>
    <w:rPr>
      <w:rFonts w:eastAsia="仿宋_GB2312" w:cs="Times New Roman"/>
      <w:color w:val="000000"/>
      <w:szCs w:val="24"/>
    </w:rPr>
  </w:style>
  <w:style w:type="paragraph" w:customStyle="1" w:styleId="CharChar7Char11">
    <w:name w:val="Char Char7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111">
    <w:name w:val="正文111"/>
    <w:basedOn w:val="a5"/>
    <w:qFormat/>
    <w:rsid w:val="00357BE7"/>
    <w:pPr>
      <w:spacing w:afterLines="25" w:line="360" w:lineRule="auto"/>
    </w:pPr>
    <w:rPr>
      <w:rFonts w:eastAsia="宋体" w:cs="Times New Roman"/>
      <w:szCs w:val="24"/>
    </w:rPr>
  </w:style>
  <w:style w:type="paragraph" w:customStyle="1" w:styleId="CharCharCharCharCharCharCharCharCharCharCharCharChar">
    <w:name w:val="Char Char Char Char Char Char Char Char Char Char Char Char Char"/>
    <w:basedOn w:val="a5"/>
    <w:next w:val="a5"/>
    <w:qFormat/>
    <w:rsid w:val="00357BE7"/>
    <w:pPr>
      <w:widowControl/>
      <w:pBdr>
        <w:right w:val="single" w:sz="12" w:space="4" w:color="auto"/>
      </w:pBdr>
      <w:spacing w:line="360" w:lineRule="auto"/>
      <w:jc w:val="left"/>
    </w:pPr>
    <w:rPr>
      <w:rFonts w:ascii="宋体" w:eastAsia="宋体" w:hAnsi="宋体" w:cs="宋体"/>
      <w:kern w:val="0"/>
      <w:lang w:eastAsia="en-US" w:bidi="en-US"/>
    </w:rPr>
  </w:style>
  <w:style w:type="paragraph" w:customStyle="1" w:styleId="reader-word-layerreader-word-s1-0reader-word-s1-10">
    <w:name w:val="reader-word-layer reader-word-s1-0 reader-word-s1-1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CharCharCharCharCharCharCharCharCharCharCharChar3">
    <w:name w:val="Char Char Char Char Char Char Char Char Char Char Char Char Char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reader-word-layerreader-word-s9-45">
    <w:name w:val="reader-word-layer reader-word-s9-4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araChar">
    <w:name w:val="默认段落字体 Para Char"/>
    <w:basedOn w:val="a5"/>
    <w:next w:val="a5"/>
    <w:qFormat/>
    <w:rsid w:val="00357BE7"/>
    <w:pPr>
      <w:tabs>
        <w:tab w:val="left" w:pos="2363"/>
      </w:tabs>
      <w:spacing w:line="360" w:lineRule="auto"/>
      <w:ind w:left="1639" w:firstLineChars="0" w:firstLine="4"/>
    </w:pPr>
    <w:rPr>
      <w:rFonts w:ascii="宋体" w:eastAsia="宋体" w:hAnsi="宋体" w:cs="Times New Roman"/>
      <w:szCs w:val="20"/>
    </w:rPr>
  </w:style>
  <w:style w:type="paragraph" w:customStyle="1" w:styleId="affffffffffffff8">
    <w:name w:val="表格，五宋"/>
    <w:rsid w:val="00357BE7"/>
    <w:pPr>
      <w:adjustRightInd w:val="0"/>
      <w:spacing w:line="360" w:lineRule="exact"/>
      <w:jc w:val="center"/>
    </w:pPr>
    <w:rPr>
      <w:rFonts w:ascii="Times New Roman" w:hAnsi="Times New Roman"/>
      <w:sz w:val="21"/>
    </w:rPr>
  </w:style>
  <w:style w:type="paragraph" w:customStyle="1" w:styleId="4f2">
    <w:name w:val="正文4"/>
    <w:basedOn w:val="a5"/>
    <w:rsid w:val="00357BE7"/>
    <w:pPr>
      <w:adjustRightInd w:val="0"/>
      <w:spacing w:line="480" w:lineRule="exact"/>
      <w:ind w:firstLineChars="0" w:firstLine="0"/>
      <w:textAlignment w:val="baseline"/>
    </w:pPr>
    <w:rPr>
      <w:rFonts w:eastAsia="宋体" w:cs="Times New Roman"/>
      <w:spacing w:val="-2"/>
      <w:kern w:val="0"/>
      <w:sz w:val="28"/>
      <w:szCs w:val="20"/>
    </w:rPr>
  </w:style>
  <w:style w:type="paragraph" w:customStyle="1" w:styleId="9050510510">
    <w:name w:val="样式 样式 样式 样式 样式9 + 段前: 0.5 行 段后: 0.5 行 + 段前: 1 行 段后: 0.5 行 + 段前: ...1"/>
    <w:basedOn w:val="905051051"/>
    <w:qFormat/>
    <w:rsid w:val="00357BE7"/>
  </w:style>
  <w:style w:type="paragraph" w:customStyle="1" w:styleId="name2">
    <w:name w:val="name2"/>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kern w:val="0"/>
      <w:szCs w:val="24"/>
    </w:rPr>
  </w:style>
  <w:style w:type="paragraph" w:customStyle="1" w:styleId="1fff">
    <w:name w:val="样式 表格 + 五号1"/>
    <w:basedOn w:val="a5"/>
    <w:qFormat/>
    <w:rsid w:val="00357BE7"/>
    <w:pPr>
      <w:spacing w:line="400" w:lineRule="exact"/>
      <w:ind w:firstLineChars="0" w:firstLine="0"/>
      <w:jc w:val="center"/>
    </w:pPr>
    <w:rPr>
      <w:rFonts w:eastAsia="宋体" w:cs="Times New Roman"/>
      <w:sz w:val="21"/>
      <w:szCs w:val="20"/>
    </w:rPr>
  </w:style>
  <w:style w:type="paragraph" w:customStyle="1" w:styleId="affffffffffffff9">
    <w:name w:val="表格文字中"/>
    <w:basedOn w:val="a5"/>
    <w:qFormat/>
    <w:rsid w:val="00357BE7"/>
    <w:pPr>
      <w:keepNext/>
      <w:tabs>
        <w:tab w:val="left" w:pos="628"/>
        <w:tab w:val="left" w:pos="980"/>
        <w:tab w:val="left" w:pos="1727"/>
        <w:tab w:val="left" w:pos="1884"/>
      </w:tabs>
      <w:autoSpaceDE w:val="0"/>
      <w:autoSpaceDN w:val="0"/>
      <w:adjustRightInd w:val="0"/>
      <w:snapToGrid w:val="0"/>
      <w:spacing w:line="240" w:lineRule="auto"/>
      <w:ind w:firstLineChars="0" w:firstLine="560"/>
      <w:outlineLvl w:val="0"/>
    </w:pPr>
    <w:rPr>
      <w:rFonts w:ascii="宋体" w:eastAsia="宋体" w:hAnsi="宋体" w:cs="Times New Roman"/>
      <w:color w:val="000000"/>
      <w:kern w:val="0"/>
      <w:szCs w:val="20"/>
      <w:lang w:val="zh-CN"/>
    </w:rPr>
  </w:style>
  <w:style w:type="paragraph" w:customStyle="1" w:styleId="Pa1">
    <w:name w:val="Pa1"/>
    <w:basedOn w:val="a5"/>
    <w:next w:val="a5"/>
    <w:rsid w:val="00357BE7"/>
    <w:pPr>
      <w:autoSpaceDE w:val="0"/>
      <w:autoSpaceDN w:val="0"/>
      <w:spacing w:line="221" w:lineRule="atLeast"/>
      <w:ind w:firstLineChars="0" w:firstLine="0"/>
      <w:jc w:val="left"/>
    </w:pPr>
    <w:rPr>
      <w:rFonts w:ascii="黑体" w:eastAsia="黑体" w:hAnsi="黑体" w:cs="Times New Roman"/>
      <w:color w:val="000000"/>
      <w:kern w:val="0"/>
      <w:szCs w:val="20"/>
    </w:rPr>
  </w:style>
  <w:style w:type="paragraph" w:customStyle="1" w:styleId="66">
    <w:name w:val="样式6"/>
    <w:basedOn w:val="3"/>
    <w:qFormat/>
    <w:rsid w:val="00357BE7"/>
    <w:pPr>
      <w:adjustRightInd w:val="0"/>
      <w:spacing w:beforeLines="0" w:line="480" w:lineRule="atLeast"/>
      <w:textAlignment w:val="baseline"/>
    </w:pPr>
    <w:rPr>
      <w:rFonts w:eastAsia="黑体" w:cs="Times New Roman"/>
      <w:b w:val="0"/>
      <w:bCs w:val="0"/>
      <w:color w:val="000000"/>
      <w:kern w:val="0"/>
      <w:sz w:val="30"/>
      <w:szCs w:val="20"/>
    </w:rPr>
  </w:style>
  <w:style w:type="paragraph" w:customStyle="1" w:styleId="33Char26">
    <w:name w:val="样式 标题 3标题 3 Char + 黑色 行距: 固定值 26 磅"/>
    <w:basedOn w:val="3"/>
    <w:qFormat/>
    <w:rsid w:val="00357BE7"/>
    <w:pPr>
      <w:tabs>
        <w:tab w:val="left" w:pos="360"/>
        <w:tab w:val="left" w:pos="1647"/>
      </w:tabs>
      <w:spacing w:beforeLines="0" w:line="500" w:lineRule="exact"/>
      <w:ind w:hangingChars="200" w:hanging="200"/>
    </w:pPr>
    <w:rPr>
      <w:rFonts w:eastAsia="宋体" w:cs="Times New Roman"/>
      <w:bCs w:val="0"/>
      <w:sz w:val="30"/>
      <w:szCs w:val="20"/>
    </w:rPr>
  </w:style>
  <w:style w:type="paragraph" w:customStyle="1" w:styleId="archiverfullversion">
    <w:name w:val="archiver_fullversion"/>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zxz5">
    <w:name w:val="zxz5"/>
    <w:next w:val="a5"/>
    <w:rsid w:val="00357BE7"/>
    <w:pPr>
      <w:tabs>
        <w:tab w:val="left" w:pos="0"/>
      </w:tabs>
      <w:jc w:val="center"/>
    </w:pPr>
    <w:rPr>
      <w:rFonts w:ascii="宋体" w:eastAsia="Times New Roman" w:hAnsi="宋体" w:cs="宋体"/>
      <w:bCs/>
      <w:kern w:val="2"/>
      <w:sz w:val="18"/>
      <w:szCs w:val="18"/>
    </w:rPr>
  </w:style>
  <w:style w:type="paragraph" w:customStyle="1" w:styleId="affffffffffffffa">
    <w:name w:val="表内容"/>
    <w:basedOn w:val="a5"/>
    <w:rsid w:val="00357BE7"/>
    <w:pPr>
      <w:widowControl/>
      <w:tabs>
        <w:tab w:val="left" w:pos="3780"/>
      </w:tabs>
      <w:adjustRightInd w:val="0"/>
      <w:snapToGrid w:val="0"/>
      <w:spacing w:line="260" w:lineRule="exact"/>
      <w:ind w:firstLineChars="0" w:firstLine="360"/>
      <w:jc w:val="center"/>
    </w:pPr>
    <w:rPr>
      <w:rFonts w:ascii="新宋体" w:eastAsia="新宋体" w:hAnsi="新宋体" w:cs="Arial"/>
      <w:snapToGrid w:val="0"/>
      <w:color w:val="000000"/>
      <w:kern w:val="0"/>
      <w:sz w:val="22"/>
      <w:szCs w:val="21"/>
      <w:lang w:eastAsia="en-US" w:bidi="en-US"/>
    </w:rPr>
  </w:style>
  <w:style w:type="paragraph" w:customStyle="1" w:styleId="reader-word-layerreader-word-s9-48">
    <w:name w:val="reader-word-layer reader-word-s9-48"/>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2233">
    <w:name w:val="样式 正文文本缩进 + (西文) 宋体 (中文) 宋体 小四 行距: 多倍行距 1.2 字行 首行缩进:  2.33 字符"/>
    <w:basedOn w:val="af5"/>
    <w:rsid w:val="00357BE7"/>
    <w:pPr>
      <w:adjustRightInd/>
      <w:spacing w:line="360" w:lineRule="auto"/>
      <w:ind w:firstLineChars="233" w:firstLine="233"/>
      <w:textAlignment w:val="auto"/>
    </w:pPr>
    <w:rPr>
      <w:rFonts w:ascii="宋体" w:hAnsi="宋体" w:cs="宋体"/>
      <w:color w:val="auto"/>
      <w:kern w:val="2"/>
    </w:rPr>
  </w:style>
  <w:style w:type="paragraph" w:customStyle="1" w:styleId="231">
    <w:name w:val="表格 23"/>
    <w:basedOn w:val="a5"/>
    <w:rsid w:val="00357BE7"/>
    <w:pPr>
      <w:spacing w:beforeLines="50" w:line="300" w:lineRule="auto"/>
      <w:ind w:firstLineChars="0" w:firstLine="0"/>
      <w:jc w:val="center"/>
    </w:pPr>
    <w:rPr>
      <w:rFonts w:eastAsia="宋体" w:cs="Times New Roman"/>
      <w:sz w:val="21"/>
      <w:szCs w:val="21"/>
    </w:rPr>
  </w:style>
  <w:style w:type="paragraph" w:customStyle="1" w:styleId="44Char4CharChar24">
    <w:name w:val="样式 标题 4标题 4 Char标题 4 Char Char + 黑色 行距: 固定值 24 磅"/>
    <w:basedOn w:val="4"/>
    <w:qFormat/>
    <w:rsid w:val="00357BE7"/>
    <w:pPr>
      <w:tabs>
        <w:tab w:val="left" w:pos="1224"/>
      </w:tabs>
      <w:spacing w:before="156" w:after="156" w:line="480" w:lineRule="exact"/>
      <w:ind w:left="1224" w:hanging="864"/>
    </w:pPr>
    <w:rPr>
      <w:rFonts w:eastAsia="黑体" w:cs="宋体"/>
      <w:b w:val="0"/>
      <w:bCs w:val="0"/>
      <w:color w:val="000000"/>
      <w:szCs w:val="20"/>
    </w:rPr>
  </w:style>
  <w:style w:type="paragraph" w:customStyle="1" w:styleId="xl47">
    <w:name w:val="xl47"/>
    <w:basedOn w:val="a5"/>
    <w:qFormat/>
    <w:rsid w:val="00357BE7"/>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left"/>
      <w:textAlignment w:val="center"/>
    </w:pPr>
    <w:rPr>
      <w:rFonts w:ascii="宋体" w:eastAsia="宋体" w:hAnsi="宋体" w:cs="Times New Roman"/>
      <w:kern w:val="0"/>
      <w:sz w:val="18"/>
      <w:szCs w:val="20"/>
    </w:rPr>
  </w:style>
  <w:style w:type="paragraph" w:customStyle="1" w:styleId="CharCharCharCharCharCharCharCharCharCharCharCharCharCharCharChar1">
    <w:name w:val="Char Char Char Char Char Char Char Char Char Char Char Char Char Char Char Char1"/>
    <w:basedOn w:val="3"/>
    <w:rsid w:val="00357BE7"/>
    <w:pPr>
      <w:tabs>
        <w:tab w:val="left" w:pos="360"/>
        <w:tab w:val="left" w:pos="900"/>
      </w:tabs>
      <w:snapToGrid w:val="0"/>
      <w:spacing w:beforeLines="0" w:after="120"/>
      <w:ind w:leftChars="-12" w:left="-12" w:firstLineChars="200" w:firstLine="200"/>
      <w:jc w:val="left"/>
    </w:pPr>
    <w:rPr>
      <w:rFonts w:eastAsia="黑体" w:cs="Times New Roman"/>
      <w:b w:val="0"/>
      <w:bCs w:val="0"/>
      <w:sz w:val="24"/>
      <w:szCs w:val="20"/>
    </w:rPr>
  </w:style>
  <w:style w:type="paragraph" w:customStyle="1" w:styleId="affffffffffffffb">
    <w:name w:val="流程图"/>
    <w:basedOn w:val="a5"/>
    <w:rsid w:val="00357BE7"/>
    <w:pPr>
      <w:tabs>
        <w:tab w:val="left" w:pos="0"/>
      </w:tabs>
      <w:autoSpaceDE w:val="0"/>
      <w:autoSpaceDN w:val="0"/>
      <w:adjustRightInd w:val="0"/>
      <w:spacing w:line="240" w:lineRule="atLeast"/>
      <w:ind w:firstLineChars="0" w:firstLine="0"/>
      <w:jc w:val="center"/>
      <w:textAlignment w:val="bottom"/>
    </w:pPr>
    <w:rPr>
      <w:rFonts w:ascii="宋体" w:eastAsia="宋体" w:cs="Times New Roman"/>
      <w:sz w:val="21"/>
      <w:szCs w:val="20"/>
    </w:rPr>
  </w:style>
  <w:style w:type="paragraph" w:customStyle="1" w:styleId="Web3">
    <w:name w:val="普通(Web)3"/>
    <w:basedOn w:val="a5"/>
    <w:rsid w:val="00357BE7"/>
    <w:pPr>
      <w:widowControl/>
      <w:spacing w:before="180" w:after="180" w:line="240" w:lineRule="auto"/>
      <w:ind w:firstLineChars="0" w:firstLine="0"/>
      <w:jc w:val="left"/>
    </w:pPr>
    <w:rPr>
      <w:rFonts w:ascii="宋体" w:eastAsia="宋体" w:hAnsi="宋体" w:cs="宋体"/>
      <w:kern w:val="0"/>
      <w:szCs w:val="24"/>
    </w:rPr>
  </w:style>
  <w:style w:type="paragraph" w:customStyle="1" w:styleId="tradethumb">
    <w:name w:val="tradethumb"/>
    <w:basedOn w:val="a5"/>
    <w:qFormat/>
    <w:rsid w:val="00357BE7"/>
    <w:pPr>
      <w:widowControl/>
      <w:spacing w:before="100" w:beforeAutospacing="1" w:after="100" w:afterAutospacing="1" w:line="240" w:lineRule="auto"/>
      <w:ind w:firstLineChars="0" w:firstLine="0"/>
      <w:jc w:val="center"/>
    </w:pPr>
    <w:rPr>
      <w:rFonts w:ascii="宋体" w:eastAsia="宋体" w:hAnsi="宋体" w:cs="宋体"/>
      <w:kern w:val="0"/>
      <w:szCs w:val="24"/>
    </w:rPr>
  </w:style>
  <w:style w:type="paragraph" w:customStyle="1" w:styleId="archiverpages">
    <w:name w:val="archiver_page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c">
    <w:name w:val="部分题目"/>
    <w:basedOn w:val="a5"/>
    <w:next w:val="a5"/>
    <w:qFormat/>
    <w:rsid w:val="00357BE7"/>
    <w:pPr>
      <w:keepNext/>
      <w:keepLines/>
      <w:widowControl/>
      <w:spacing w:before="660" w:after="400" w:line="540" w:lineRule="atLeast"/>
      <w:ind w:left="1080" w:right="2160" w:firstLineChars="0" w:firstLine="0"/>
      <w:jc w:val="left"/>
    </w:pPr>
    <w:rPr>
      <w:rFonts w:eastAsia="宋体" w:cs="Times New Roman"/>
      <w:spacing w:val="-40"/>
      <w:kern w:val="28"/>
      <w:sz w:val="60"/>
      <w:szCs w:val="20"/>
    </w:rPr>
  </w:style>
  <w:style w:type="paragraph" w:customStyle="1" w:styleId="reader-word-layerreader-word-s1-8">
    <w:name w:val="reader-word-layer reader-word-s1-8"/>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editorcolorhover">
    <w:name w:val="editor_colorhov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CharCharChar3">
    <w:name w:val="Char Char5 Char Char Char Char Char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CharCharChar17">
    <w:name w:val="Char Char Char17"/>
    <w:basedOn w:val="a5"/>
    <w:rsid w:val="00357BE7"/>
    <w:pPr>
      <w:spacing w:line="240" w:lineRule="auto"/>
      <w:ind w:firstLineChars="0" w:firstLine="0"/>
    </w:pPr>
    <w:rPr>
      <w:rFonts w:eastAsia="宋体" w:cs="Times New Roman"/>
      <w:sz w:val="21"/>
      <w:szCs w:val="24"/>
    </w:rPr>
  </w:style>
  <w:style w:type="paragraph" w:customStyle="1" w:styleId="affffffffffffffd">
    <w:name w:val="样式 纯文本 + (符号) 宋体 四号"/>
    <w:basedOn w:val="af8"/>
    <w:qFormat/>
    <w:rsid w:val="00357BE7"/>
    <w:pPr>
      <w:spacing w:line="500" w:lineRule="exact"/>
      <w:ind w:firstLineChars="200" w:firstLine="560"/>
    </w:pPr>
    <w:rPr>
      <w:rFonts w:ascii="宋体" w:eastAsia="宋体" w:hAnsi="Courier New" w:cs="Century"/>
      <w:sz w:val="28"/>
      <w:szCs w:val="21"/>
    </w:rPr>
  </w:style>
  <w:style w:type="paragraph" w:customStyle="1" w:styleId="calendarexpire">
    <w:name w:val="calendar_expire"/>
    <w:basedOn w:val="a5"/>
    <w:qFormat/>
    <w:rsid w:val="00357BE7"/>
    <w:pPr>
      <w:widowControl/>
      <w:spacing w:before="100" w:beforeAutospacing="1" w:after="100" w:afterAutospacing="1" w:line="240" w:lineRule="auto"/>
      <w:ind w:firstLineChars="0" w:firstLine="0"/>
      <w:jc w:val="left"/>
    </w:pPr>
    <w:rPr>
      <w:rFonts w:ascii="宋体" w:eastAsia="宋体" w:hAnsi="宋体" w:cs="宋体"/>
      <w:color w:val="666666"/>
      <w:kern w:val="0"/>
      <w:szCs w:val="24"/>
    </w:rPr>
  </w:style>
  <w:style w:type="paragraph" w:customStyle="1" w:styleId="a30">
    <w:name w:val="a3"/>
    <w:basedOn w:val="a5"/>
    <w:rsid w:val="00357BE7"/>
    <w:pPr>
      <w:widowControl/>
      <w:spacing w:before="100" w:beforeAutospacing="1" w:after="100" w:afterAutospacing="1" w:line="240" w:lineRule="auto"/>
      <w:ind w:firstLineChars="0" w:firstLine="0"/>
      <w:jc w:val="left"/>
    </w:pPr>
    <w:rPr>
      <w:rFonts w:ascii="宋体" w:eastAsia="宋体" w:hAnsi="宋体" w:cs="宋体"/>
      <w:color w:val="000000"/>
      <w:kern w:val="0"/>
      <w:szCs w:val="24"/>
    </w:rPr>
  </w:style>
  <w:style w:type="paragraph" w:customStyle="1" w:styleId="-3">
    <w:name w:val="说明-标题3"/>
    <w:basedOn w:val="3"/>
    <w:qFormat/>
    <w:rsid w:val="00357BE7"/>
    <w:pPr>
      <w:spacing w:beforeLines="100" w:afterLines="50" w:line="416" w:lineRule="atLeast"/>
    </w:pPr>
    <w:rPr>
      <w:rFonts w:ascii="黑体" w:eastAsia="黑体" w:cs="宋体"/>
      <w:b w:val="0"/>
      <w:sz w:val="30"/>
      <w:szCs w:val="30"/>
    </w:rPr>
  </w:style>
  <w:style w:type="paragraph" w:customStyle="1" w:styleId="affffffffffffffe">
    <w:name w:val="报告书表格"/>
    <w:basedOn w:val="a5"/>
    <w:qFormat/>
    <w:rsid w:val="00357BE7"/>
    <w:pPr>
      <w:adjustRightInd w:val="0"/>
      <w:spacing w:before="60" w:after="60" w:line="240" w:lineRule="atLeast"/>
      <w:ind w:firstLineChars="0" w:firstLine="0"/>
      <w:jc w:val="center"/>
      <w:textAlignment w:val="baseline"/>
    </w:pPr>
    <w:rPr>
      <w:rFonts w:eastAsia="宋体" w:cs="Times New Roman"/>
      <w:kern w:val="0"/>
      <w:sz w:val="21"/>
      <w:szCs w:val="20"/>
    </w:rPr>
  </w:style>
  <w:style w:type="paragraph" w:customStyle="1" w:styleId="btns">
    <w:name w:val="btn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editorbutton">
    <w:name w:val="editor_button"/>
    <w:basedOn w:val="a5"/>
    <w:qFormat/>
    <w:rsid w:val="00357BE7"/>
    <w:pPr>
      <w:widowControl/>
      <w:pBdr>
        <w:top w:val="single" w:sz="2" w:space="0" w:color="CAD9EA"/>
        <w:left w:val="single" w:sz="6" w:space="0" w:color="CAD9EA"/>
        <w:bottom w:val="single" w:sz="2" w:space="0" w:color="CAD9EA"/>
        <w:right w:val="single" w:sz="6" w:space="0" w:color="CAD9EA"/>
      </w:pBdr>
      <w:shd w:val="clear" w:color="auto" w:fill="F7F7F7"/>
      <w:spacing w:before="100" w:beforeAutospacing="1" w:after="150" w:line="240" w:lineRule="auto"/>
      <w:ind w:firstLineChars="0" w:firstLine="0"/>
      <w:jc w:val="left"/>
    </w:pPr>
    <w:rPr>
      <w:rFonts w:ascii="宋体" w:eastAsia="宋体" w:hAnsi="宋体" w:cs="宋体"/>
      <w:kern w:val="0"/>
      <w:szCs w:val="24"/>
    </w:rPr>
  </w:style>
  <w:style w:type="paragraph" w:customStyle="1" w:styleId="reader-word-layerreader-word-s14-7reader-word-s14-26">
    <w:name w:val="reader-word-layer reader-word-s14-7 reader-word-s14-2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h22Header2ndPageABCh2mainh2GB2312">
    <w:name w:val="样式 标题 2h22Header 2nd PageA.B.C.h2 main h标题2 + 仿宋_GB2312 行距..."/>
    <w:basedOn w:val="20"/>
    <w:qFormat/>
    <w:rsid w:val="00357BE7"/>
    <w:pPr>
      <w:widowControl/>
      <w:spacing w:beforeLines="0" w:after="260"/>
      <w:ind w:firstLineChars="162" w:firstLine="455"/>
      <w:textAlignment w:val="baseline"/>
    </w:pPr>
    <w:rPr>
      <w:rFonts w:ascii="仿宋_GB2312" w:eastAsia="仿宋_GB2312" w:hAnsi="ˎ̥" w:cs="宋体"/>
      <w:b w:val="0"/>
      <w:sz w:val="28"/>
      <w:szCs w:val="20"/>
    </w:rPr>
  </w:style>
  <w:style w:type="paragraph" w:customStyle="1" w:styleId="CharCharChar14">
    <w:name w:val="Char Char Char14"/>
    <w:basedOn w:val="a5"/>
    <w:rsid w:val="00357BE7"/>
    <w:pPr>
      <w:spacing w:line="240" w:lineRule="auto"/>
      <w:ind w:firstLineChars="0" w:firstLine="0"/>
    </w:pPr>
    <w:rPr>
      <w:rFonts w:eastAsia="宋体" w:cs="Times New Roman"/>
      <w:sz w:val="21"/>
      <w:szCs w:val="24"/>
    </w:rPr>
  </w:style>
  <w:style w:type="paragraph" w:customStyle="1" w:styleId="098">
    <w:name w:val="样式 左侧:  0.98 厘米"/>
    <w:basedOn w:val="a5"/>
    <w:qFormat/>
    <w:rsid w:val="00357BE7"/>
    <w:pPr>
      <w:adjustRightInd w:val="0"/>
      <w:snapToGrid w:val="0"/>
      <w:spacing w:line="490" w:lineRule="exact"/>
      <w:ind w:firstLine="560"/>
    </w:pPr>
    <w:rPr>
      <w:rFonts w:eastAsia="仿宋_GB2312" w:cs="Times New Roman"/>
      <w:sz w:val="28"/>
      <w:szCs w:val="20"/>
    </w:rPr>
  </w:style>
  <w:style w:type="paragraph" w:customStyle="1" w:styleId="box1">
    <w:name w:val="box1"/>
    <w:basedOn w:val="a5"/>
    <w:qFormat/>
    <w:rsid w:val="00357BE7"/>
    <w:pPr>
      <w:widowControl/>
      <w:pBdr>
        <w:top w:val="single" w:sz="2" w:space="1" w:color="CAD9EA"/>
        <w:left w:val="single" w:sz="2" w:space="1" w:color="CAD9EA"/>
        <w:bottom w:val="single" w:sz="2" w:space="1" w:color="CAD9EA"/>
        <w:right w:val="single" w:sz="2" w:space="1" w:color="CAD9EA"/>
      </w:pBdr>
      <w:shd w:val="clear" w:color="auto" w:fill="FFFFFF"/>
      <w:spacing w:before="75" w:after="75" w:line="240" w:lineRule="auto"/>
      <w:ind w:firstLineChars="0" w:firstLine="0"/>
      <w:jc w:val="left"/>
    </w:pPr>
    <w:rPr>
      <w:rFonts w:ascii="宋体" w:eastAsia="宋体" w:hAnsi="宋体" w:cs="宋体"/>
      <w:kern w:val="0"/>
      <w:szCs w:val="24"/>
    </w:rPr>
  </w:style>
  <w:style w:type="paragraph" w:customStyle="1" w:styleId="025">
    <w:name w:val="样式 正文（首行缩进两字） + 段前: 0.25 行"/>
    <w:basedOn w:val="a6"/>
    <w:rsid w:val="00357BE7"/>
    <w:pPr>
      <w:adjustRightInd/>
      <w:spacing w:line="360" w:lineRule="auto"/>
      <w:ind w:firstLine="200"/>
      <w:textAlignment w:val="auto"/>
    </w:pPr>
    <w:rPr>
      <w:kern w:val="2"/>
      <w:sz w:val="24"/>
      <w:szCs w:val="24"/>
    </w:rPr>
  </w:style>
  <w:style w:type="paragraph" w:customStyle="1" w:styleId="tradename1">
    <w:name w:val="tradename1"/>
    <w:basedOn w:val="a5"/>
    <w:qFormat/>
    <w:rsid w:val="00357BE7"/>
    <w:pPr>
      <w:widowControl/>
      <w:spacing w:before="75" w:after="100" w:afterAutospacing="1" w:line="270" w:lineRule="atLeast"/>
      <w:ind w:firstLineChars="0" w:firstLine="0"/>
      <w:jc w:val="left"/>
    </w:pPr>
    <w:rPr>
      <w:rFonts w:ascii="宋体" w:eastAsia="宋体" w:hAnsi="宋体" w:cs="宋体"/>
      <w:kern w:val="0"/>
      <w:szCs w:val="24"/>
    </w:rPr>
  </w:style>
  <w:style w:type="paragraph" w:customStyle="1" w:styleId="afffffffffffffff">
    <w:name w:val="自定义小节"/>
    <w:basedOn w:val="a5"/>
    <w:next w:val="afffffffc"/>
    <w:semiHidden/>
    <w:rsid w:val="00357BE7"/>
    <w:pPr>
      <w:spacing w:line="360" w:lineRule="auto"/>
      <w:ind w:firstLineChars="98" w:firstLine="235"/>
      <w:jc w:val="left"/>
      <w:outlineLvl w:val="2"/>
    </w:pPr>
    <w:rPr>
      <w:rFonts w:ascii="宋体" w:eastAsia="宋体" w:hAnsi="宋体" w:cs="Times New Roman"/>
      <w:szCs w:val="24"/>
    </w:rPr>
  </w:style>
  <w:style w:type="paragraph" w:customStyle="1" w:styleId="afffffffffffffff0">
    <w:name w:val="表格文字"/>
    <w:basedOn w:val="a5"/>
    <w:qFormat/>
    <w:rsid w:val="00357BE7"/>
    <w:pPr>
      <w:spacing w:line="240" w:lineRule="auto"/>
      <w:ind w:firstLineChars="0" w:firstLine="0"/>
      <w:jc w:val="center"/>
    </w:pPr>
    <w:rPr>
      <w:rFonts w:eastAsia="宋体" w:cs="Times New Roman"/>
      <w:sz w:val="21"/>
      <w:szCs w:val="24"/>
    </w:rPr>
  </w:style>
  <w:style w:type="paragraph" w:customStyle="1" w:styleId="reader-word-layerreader-word-s1-12">
    <w:name w:val="reader-word-layer reader-word-s1-1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CharCharCharCharCharCharCharCharChar3">
    <w:name w:val="Char Char Char Char Char Char Char Char Char Char Char Char Char3"/>
    <w:basedOn w:val="a5"/>
    <w:next w:val="a5"/>
    <w:rsid w:val="00357BE7"/>
    <w:pPr>
      <w:pBdr>
        <w:right w:val="single" w:sz="12" w:space="4" w:color="auto"/>
      </w:pBdr>
      <w:spacing w:line="360" w:lineRule="auto"/>
    </w:pPr>
    <w:rPr>
      <w:rFonts w:ascii="宋体" w:eastAsia="宋体" w:hAnsi="宋体" w:cs="宋体"/>
      <w:szCs w:val="24"/>
    </w:rPr>
  </w:style>
  <w:style w:type="paragraph" w:customStyle="1" w:styleId="p15">
    <w:name w:val="p15"/>
    <w:basedOn w:val="a5"/>
    <w:rsid w:val="00357BE7"/>
    <w:pPr>
      <w:widowControl/>
      <w:spacing w:after="120" w:line="360" w:lineRule="auto"/>
      <w:ind w:firstLineChars="0" w:firstLine="420"/>
    </w:pPr>
    <w:rPr>
      <w:rFonts w:ascii="Calibri" w:eastAsia="宋体" w:hAnsi="Calibri" w:cs="宋体"/>
      <w:kern w:val="0"/>
      <w:szCs w:val="24"/>
    </w:rPr>
  </w:style>
  <w:style w:type="paragraph" w:customStyle="1" w:styleId="afffffffffffffff1">
    <w:name w:val="表尾"/>
    <w:basedOn w:val="a5"/>
    <w:rsid w:val="00357BE7"/>
    <w:pPr>
      <w:tabs>
        <w:tab w:val="left" w:pos="1021"/>
      </w:tabs>
      <w:spacing w:line="160" w:lineRule="exact"/>
      <w:ind w:firstLineChars="0" w:firstLine="0"/>
    </w:pPr>
    <w:rPr>
      <w:rFonts w:eastAsia="宋体" w:cs="Times New Roman"/>
      <w:sz w:val="10"/>
      <w:szCs w:val="20"/>
    </w:rPr>
  </w:style>
  <w:style w:type="paragraph" w:customStyle="1" w:styleId="170">
    <w:name w:val="样式17"/>
    <w:basedOn w:val="a5"/>
    <w:qFormat/>
    <w:rsid w:val="00357BE7"/>
    <w:pPr>
      <w:overflowPunct w:val="0"/>
      <w:topLinePunct/>
      <w:autoSpaceDE w:val="0"/>
      <w:autoSpaceDN w:val="0"/>
      <w:adjustRightInd w:val="0"/>
      <w:snapToGrid w:val="0"/>
      <w:spacing w:line="480" w:lineRule="exact"/>
      <w:ind w:firstLineChars="0" w:firstLine="0"/>
      <w:jc w:val="center"/>
      <w:textAlignment w:val="baseline"/>
    </w:pPr>
    <w:rPr>
      <w:rFonts w:ascii="黑体" w:eastAsia="黑体" w:cs="Times New Roman"/>
      <w:color w:val="000000"/>
      <w:kern w:val="0"/>
      <w:sz w:val="21"/>
      <w:szCs w:val="20"/>
    </w:rPr>
  </w:style>
  <w:style w:type="paragraph" w:customStyle="1" w:styleId="3f7">
    <w:name w:val="正文样式3"/>
    <w:basedOn w:val="a5"/>
    <w:qFormat/>
    <w:rsid w:val="00357BE7"/>
    <w:pPr>
      <w:keepLines/>
      <w:adjustRightInd w:val="0"/>
      <w:spacing w:line="20" w:lineRule="atLeast"/>
      <w:ind w:firstLineChars="0" w:firstLine="0"/>
      <w:jc w:val="center"/>
    </w:pPr>
    <w:rPr>
      <w:rFonts w:eastAsia="宋体" w:cs="Times New Roman"/>
      <w:kern w:val="0"/>
      <w:szCs w:val="20"/>
    </w:rPr>
  </w:style>
  <w:style w:type="paragraph" w:customStyle="1" w:styleId="afffffffffffffff2">
    <w:name w:val="表文"/>
    <w:basedOn w:val="a5"/>
    <w:rsid w:val="00357BE7"/>
    <w:pPr>
      <w:spacing w:line="320" w:lineRule="atLeast"/>
      <w:ind w:firstLineChars="0" w:firstLine="0"/>
    </w:pPr>
    <w:rPr>
      <w:rFonts w:ascii="宋体" w:eastAsia="宋体" w:hAnsi="宋体" w:cs="Times New Roman" w:hint="eastAsia"/>
      <w:szCs w:val="24"/>
    </w:rPr>
  </w:style>
  <w:style w:type="paragraph" w:customStyle="1" w:styleId="CharCharCharCharCharCharCharCharCharCharCharCharCharCharCharCharCharCharCharCharCharCharCharCharCharCharCharCharCharCharCharCharCharCharCharCharCharCharCharCharCharCharCharCharCharChar11">
    <w:name w:val="Char Char Char Char Char Char Char Char Char Char Char Char Char Char Char Char Char Char Char Char Char Char Char Char Char Char Char Char Char Char Char Char Char Char Char Char Char Char Char Char Char Char Char Char Char Char11"/>
    <w:basedOn w:val="a5"/>
    <w:next w:val="a5"/>
    <w:rsid w:val="00357BE7"/>
    <w:pPr>
      <w:widowControl/>
      <w:pBdr>
        <w:right w:val="single" w:sz="12" w:space="4" w:color="auto"/>
      </w:pBdr>
      <w:spacing w:line="360" w:lineRule="auto"/>
      <w:jc w:val="left"/>
    </w:pPr>
    <w:rPr>
      <w:rFonts w:ascii="宋体" w:eastAsia="宋体" w:hAnsi="宋体" w:cs="宋体"/>
      <w:kern w:val="0"/>
      <w:lang w:eastAsia="en-US" w:bidi="en-US"/>
    </w:rPr>
  </w:style>
  <w:style w:type="paragraph" w:customStyle="1" w:styleId="xl29">
    <w:name w:val="xl29"/>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cs="Arial Unicode MS"/>
      <w:color w:val="008000"/>
      <w:kern w:val="0"/>
      <w:sz w:val="20"/>
      <w:szCs w:val="20"/>
    </w:rPr>
  </w:style>
  <w:style w:type="paragraph" w:customStyle="1" w:styleId="4210">
    <w:name w:val="样式 标题 4 + 首行缩进:  2 字符1"/>
    <w:basedOn w:val="4"/>
    <w:qFormat/>
    <w:rsid w:val="00357BE7"/>
    <w:pPr>
      <w:tabs>
        <w:tab w:val="left" w:pos="1886"/>
      </w:tabs>
      <w:adjustRightInd w:val="0"/>
      <w:snapToGrid w:val="0"/>
      <w:spacing w:line="480" w:lineRule="atLeast"/>
      <w:ind w:firstLineChars="200" w:firstLine="480"/>
    </w:pPr>
    <w:rPr>
      <w:rFonts w:ascii="Arial" w:eastAsia="宋体" w:hAnsi="Arial" w:cs="Times New Roman"/>
      <w:bCs w:val="0"/>
      <w:szCs w:val="20"/>
    </w:rPr>
  </w:style>
  <w:style w:type="paragraph" w:customStyle="1" w:styleId="afffffffffffffff3">
    <w:name w:val="段落文字"/>
    <w:rsid w:val="00357BE7"/>
    <w:pPr>
      <w:ind w:firstLine="482"/>
    </w:pPr>
    <w:rPr>
      <w:rFonts w:ascii="宋体" w:hAnsi="Times New Roman"/>
      <w:kern w:val="2"/>
      <w:sz w:val="24"/>
    </w:rPr>
  </w:style>
  <w:style w:type="paragraph" w:customStyle="1" w:styleId="xl30">
    <w:name w:val="xl30"/>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Arial Unicode MS" w:eastAsia="Arial Unicode MS" w:hAnsi="Arial Unicode MS" w:cs="Arial Unicode MS"/>
      <w:color w:val="008000"/>
      <w:kern w:val="0"/>
      <w:sz w:val="20"/>
      <w:szCs w:val="20"/>
    </w:rPr>
  </w:style>
  <w:style w:type="paragraph" w:customStyle="1" w:styleId="afffffffffffffff4">
    <w:name w:val="首选正文"/>
    <w:basedOn w:val="a5"/>
    <w:qFormat/>
    <w:rsid w:val="00357BE7"/>
    <w:pPr>
      <w:widowControl/>
      <w:spacing w:line="460" w:lineRule="exact"/>
      <w:ind w:firstLine="480"/>
      <w:jc w:val="left"/>
    </w:pPr>
    <w:rPr>
      <w:rFonts w:eastAsia="宋体" w:cs="Times New Roman"/>
      <w:kern w:val="0"/>
      <w:szCs w:val="20"/>
    </w:rPr>
  </w:style>
  <w:style w:type="paragraph" w:customStyle="1" w:styleId="popupmenupopup2">
    <w:name w:val="popupmenu_popup2"/>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afffffffffffffff5">
    <w:name w:val="正文表标题"/>
    <w:next w:val="3"/>
    <w:qFormat/>
    <w:rsid w:val="00357BE7"/>
    <w:pPr>
      <w:widowControl w:val="0"/>
      <w:adjustRightInd w:val="0"/>
      <w:spacing w:line="360" w:lineRule="atLeast"/>
      <w:ind w:left="8640"/>
      <w:jc w:val="center"/>
      <w:textAlignment w:val="baseline"/>
    </w:pPr>
    <w:rPr>
      <w:rFonts w:ascii="黑体" w:eastAsia="黑体" w:hAnsi="Times New Roman"/>
      <w:sz w:val="21"/>
    </w:rPr>
  </w:style>
  <w:style w:type="paragraph" w:customStyle="1" w:styleId="CharChar4CharCharCharCharCharChar1">
    <w:name w:val="Char Char4 Char Char Char Char Char Char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xl52">
    <w:name w:val="xl52"/>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kern w:val="0"/>
      <w:sz w:val="18"/>
      <w:szCs w:val="20"/>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5"/>
    <w:qFormat/>
    <w:rsid w:val="00357BE7"/>
    <w:pPr>
      <w:spacing w:line="360" w:lineRule="auto"/>
    </w:pPr>
    <w:rPr>
      <w:rFonts w:ascii="宋体" w:eastAsia="宋体" w:hAnsi="宋体" w:cs="宋体"/>
      <w:szCs w:val="24"/>
    </w:rPr>
  </w:style>
  <w:style w:type="paragraph" w:customStyle="1" w:styleId="notice">
    <w:name w:val="notice"/>
    <w:basedOn w:val="a5"/>
    <w:qFormat/>
    <w:rsid w:val="00357BE7"/>
    <w:pPr>
      <w:widowControl/>
      <w:pBdr>
        <w:top w:val="single" w:sz="6" w:space="6" w:color="EDEDCE"/>
        <w:left w:val="single" w:sz="6" w:space="31" w:color="EDEDCE"/>
        <w:bottom w:val="single" w:sz="6" w:space="4" w:color="EDEDCE"/>
        <w:right w:val="single" w:sz="6" w:space="12" w:color="EDEDCE"/>
      </w:pBdr>
      <w:shd w:val="clear" w:color="auto" w:fill="FFFFF2"/>
      <w:spacing w:before="100" w:beforeAutospacing="1" w:after="150" w:line="240" w:lineRule="auto"/>
      <w:ind w:firstLineChars="0" w:firstLine="0"/>
      <w:jc w:val="left"/>
    </w:pPr>
    <w:rPr>
      <w:rFonts w:ascii="宋体" w:eastAsia="宋体" w:hAnsi="宋体" w:cs="宋体"/>
      <w:color w:val="009900"/>
      <w:kern w:val="0"/>
      <w:sz w:val="21"/>
      <w:szCs w:val="21"/>
    </w:rPr>
  </w:style>
  <w:style w:type="paragraph" w:customStyle="1" w:styleId="4TimesNewRoman">
    <w:name w:val="样式 标题 4 + Times New Roman"/>
    <w:basedOn w:val="4"/>
    <w:qFormat/>
    <w:rsid w:val="00357BE7"/>
    <w:pPr>
      <w:adjustRightInd w:val="0"/>
      <w:spacing w:beforeLines="50" w:afterLines="50" w:line="480" w:lineRule="exact"/>
      <w:ind w:left="864"/>
      <w:textAlignment w:val="baseline"/>
    </w:pPr>
    <w:rPr>
      <w:rFonts w:eastAsia="黑体" w:cs="Times New Roman"/>
      <w:kern w:val="0"/>
    </w:rPr>
  </w:style>
  <w:style w:type="paragraph" w:customStyle="1" w:styleId="CharCharChar1CharCharCharCharCharChar1Char">
    <w:name w:val="Char Char Char1 Char Char Char Char Char Char1 Char"/>
    <w:basedOn w:val="a5"/>
    <w:rsid w:val="00357BE7"/>
    <w:pPr>
      <w:autoSpaceDE w:val="0"/>
      <w:autoSpaceDN w:val="0"/>
      <w:adjustRightInd w:val="0"/>
      <w:snapToGrid w:val="0"/>
      <w:spacing w:before="50" w:after="50" w:line="360" w:lineRule="auto"/>
      <w:ind w:firstLine="560"/>
    </w:pPr>
    <w:rPr>
      <w:rFonts w:eastAsia="宋体" w:cs="Times New Roman"/>
      <w:sz w:val="21"/>
      <w:szCs w:val="24"/>
    </w:rPr>
  </w:style>
  <w:style w:type="paragraph" w:customStyle="1" w:styleId="211b2112b21Char112Char21111b2">
    <w:name w:val="样式 标题 2节标题 1.1b21.1标题2b21 Char1.1标题2 Char标题 21节标题 1.11b2..."/>
    <w:basedOn w:val="20"/>
    <w:qFormat/>
    <w:rsid w:val="00357BE7"/>
    <w:pPr>
      <w:keepNext w:val="0"/>
      <w:keepLines w:val="0"/>
      <w:widowControl/>
      <w:tabs>
        <w:tab w:val="left" w:pos="0"/>
        <w:tab w:val="left" w:pos="576"/>
      </w:tabs>
      <w:adjustRightInd w:val="0"/>
      <w:spacing w:beforeLines="0" w:line="480" w:lineRule="auto"/>
      <w:textAlignment w:val="baseline"/>
    </w:pPr>
    <w:rPr>
      <w:rFonts w:ascii="黑体" w:eastAsia="黑体" w:cs="Times New Roman"/>
      <w:b w:val="0"/>
      <w:bCs w:val="0"/>
      <w:spacing w:val="6"/>
      <w:kern w:val="0"/>
      <w:sz w:val="28"/>
      <w:szCs w:val="20"/>
    </w:rPr>
  </w:style>
  <w:style w:type="paragraph" w:customStyle="1" w:styleId="182">
    <w:name w:val="样式 五号 居中 行距: 最小值 18 磅"/>
    <w:basedOn w:val="a5"/>
    <w:qFormat/>
    <w:rsid w:val="00357BE7"/>
    <w:pPr>
      <w:spacing w:line="360" w:lineRule="atLeast"/>
      <w:ind w:firstLineChars="0" w:firstLine="0"/>
      <w:jc w:val="center"/>
    </w:pPr>
    <w:rPr>
      <w:rFonts w:eastAsia="宋体" w:cs="Times New Roman"/>
      <w:sz w:val="21"/>
      <w:szCs w:val="20"/>
    </w:rPr>
  </w:style>
  <w:style w:type="paragraph" w:customStyle="1" w:styleId="afffffffffffffff6">
    <w:name w:val="表格名称"/>
    <w:basedOn w:val="a5"/>
    <w:next w:val="a5"/>
    <w:qFormat/>
    <w:rsid w:val="00357BE7"/>
    <w:pPr>
      <w:spacing w:line="240" w:lineRule="auto"/>
      <w:ind w:firstLineChars="0" w:firstLine="0"/>
      <w:jc w:val="center"/>
    </w:pPr>
    <w:rPr>
      <w:rFonts w:eastAsia="黑体" w:cs="Times New Roman"/>
      <w:bCs/>
      <w:szCs w:val="24"/>
    </w:rPr>
  </w:style>
  <w:style w:type="paragraph" w:customStyle="1" w:styleId="-20">
    <w:name w:val="说明-标题2"/>
    <w:basedOn w:val="20"/>
    <w:qFormat/>
    <w:rsid w:val="00357BE7"/>
    <w:pPr>
      <w:pageBreakBefore/>
      <w:spacing w:afterLines="50" w:line="416" w:lineRule="atLeast"/>
      <w:textAlignment w:val="baseline"/>
    </w:pPr>
    <w:rPr>
      <w:rFonts w:ascii="Arial" w:eastAsia="黑体" w:hAnsi="Arial" w:cs="Times New Roman"/>
      <w:sz w:val="36"/>
      <w:szCs w:val="36"/>
    </w:rPr>
  </w:style>
  <w:style w:type="paragraph" w:customStyle="1" w:styleId="circlelogo2">
    <w:name w:val="circlelogo2"/>
    <w:basedOn w:val="a5"/>
    <w:qFormat/>
    <w:rsid w:val="00357BE7"/>
    <w:pPr>
      <w:widowControl/>
      <w:spacing w:before="150" w:after="100" w:afterAutospacing="1" w:line="240" w:lineRule="auto"/>
      <w:ind w:left="-600" w:firstLineChars="0" w:firstLine="0"/>
      <w:jc w:val="left"/>
    </w:pPr>
    <w:rPr>
      <w:rFonts w:ascii="宋体" w:eastAsia="宋体" w:hAnsi="宋体" w:cs="宋体"/>
      <w:kern w:val="0"/>
      <w:szCs w:val="24"/>
    </w:rPr>
  </w:style>
  <w:style w:type="paragraph" w:customStyle="1" w:styleId="074">
    <w:name w:val="样式 居中 首行缩进:  0.74 厘米"/>
    <w:basedOn w:val="a5"/>
    <w:rsid w:val="00357BE7"/>
    <w:pPr>
      <w:spacing w:line="240" w:lineRule="auto"/>
      <w:ind w:firstLineChars="0" w:firstLine="0"/>
      <w:jc w:val="center"/>
    </w:pPr>
    <w:rPr>
      <w:rFonts w:ascii="Arial" w:eastAsia="宋体" w:hAnsi="Arial" w:cs="宋体"/>
      <w:kern w:val="0"/>
      <w:sz w:val="21"/>
      <w:szCs w:val="20"/>
    </w:rPr>
  </w:style>
  <w:style w:type="paragraph" w:customStyle="1" w:styleId="SB">
    <w:name w:val="SB文本"/>
    <w:basedOn w:val="af8"/>
    <w:rsid w:val="00357BE7"/>
    <w:pPr>
      <w:spacing w:line="600" w:lineRule="exact"/>
      <w:ind w:firstLineChars="200" w:firstLine="200"/>
    </w:pPr>
    <w:rPr>
      <w:rFonts w:ascii="Times New Roman" w:eastAsia="宋体" w:hAnsi="Times New Roman" w:cs="宋体"/>
      <w:sz w:val="28"/>
      <w:szCs w:val="20"/>
    </w:rPr>
  </w:style>
  <w:style w:type="paragraph" w:customStyle="1" w:styleId="afffffffffffffff7">
    <w:name w:val="表格用字"/>
    <w:basedOn w:val="26"/>
    <w:qFormat/>
    <w:rsid w:val="00357BE7"/>
    <w:pPr>
      <w:spacing w:beforeLines="50" w:line="0" w:lineRule="atLeast"/>
    </w:pPr>
    <w:rPr>
      <w:rFonts w:ascii="宋体" w:eastAsia="仿宋_GB2312" w:cs="宋体"/>
      <w:bCs/>
      <w:sz w:val="24"/>
      <w:szCs w:val="21"/>
    </w:rPr>
  </w:style>
  <w:style w:type="paragraph" w:customStyle="1" w:styleId="217">
    <w:name w:val="样式 正文文本 + 首行缩进:  2 字符1"/>
    <w:basedOn w:val="aa"/>
    <w:rsid w:val="00357BE7"/>
    <w:pPr>
      <w:autoSpaceDE/>
      <w:autoSpaceDN/>
      <w:spacing w:line="540" w:lineRule="exact"/>
      <w:ind w:firstLineChars="200" w:firstLine="480"/>
      <w:jc w:val="both"/>
    </w:pPr>
    <w:rPr>
      <w:rFonts w:ascii="Times New Roman" w:hAnsi="Times New Roman"/>
      <w:kern w:val="2"/>
      <w:szCs w:val="20"/>
      <w:lang w:val="en-US" w:bidi="ar-SA"/>
    </w:rPr>
  </w:style>
  <w:style w:type="paragraph" w:customStyle="1" w:styleId="11Char0025">
    <w:name w:val="样式 标题 1标题 1 Char + (中文) 黑体 小三 左 段前: 0 磅 段后: 0 磅 行距: 固定值 25..."/>
    <w:basedOn w:val="1"/>
    <w:rsid w:val="00357BE7"/>
    <w:pPr>
      <w:spacing w:beforeLines="100"/>
      <w:jc w:val="both"/>
    </w:pPr>
    <w:rPr>
      <w:rFonts w:eastAsia="黑体" w:cs="宋体"/>
      <w:kern w:val="2"/>
      <w:sz w:val="28"/>
      <w:szCs w:val="24"/>
    </w:rPr>
  </w:style>
  <w:style w:type="paragraph" w:customStyle="1" w:styleId="2221">
    <w:name w:val="样式 首行缩进:  2 字符 行距: 最小值 22 磅1"/>
    <w:basedOn w:val="a5"/>
    <w:rsid w:val="00357BE7"/>
    <w:pPr>
      <w:adjustRightInd w:val="0"/>
      <w:snapToGrid w:val="0"/>
      <w:spacing w:line="420" w:lineRule="atLeast"/>
      <w:textAlignment w:val="baseline"/>
    </w:pPr>
    <w:rPr>
      <w:rFonts w:ascii="Arial" w:eastAsia="宋体" w:hAnsi="Arial" w:cs="宋体"/>
      <w:kern w:val="0"/>
      <w:szCs w:val="21"/>
    </w:rPr>
  </w:style>
  <w:style w:type="paragraph" w:customStyle="1" w:styleId="a00">
    <w:name w:val="a0"/>
    <w:basedOn w:val="a5"/>
    <w:rsid w:val="00357BE7"/>
    <w:pPr>
      <w:widowControl/>
      <w:spacing w:before="100" w:beforeAutospacing="1" w:after="100" w:afterAutospacing="1" w:line="240" w:lineRule="auto"/>
      <w:ind w:firstLineChars="0" w:firstLine="0"/>
      <w:jc w:val="left"/>
    </w:pPr>
    <w:rPr>
      <w:rFonts w:ascii="宋体" w:eastAsia="宋体" w:hAnsi="宋体" w:cs="宋体"/>
      <w:color w:val="000000"/>
      <w:kern w:val="0"/>
      <w:szCs w:val="24"/>
    </w:rPr>
  </w:style>
  <w:style w:type="paragraph" w:customStyle="1" w:styleId="2fff">
    <w:name w:val="样式 正文文字 + 首行缩进:  2 字符"/>
    <w:basedOn w:val="aa"/>
    <w:qFormat/>
    <w:rsid w:val="00357BE7"/>
    <w:pPr>
      <w:widowControl/>
      <w:autoSpaceDE/>
      <w:autoSpaceDN/>
      <w:spacing w:line="420" w:lineRule="atLeast"/>
      <w:ind w:firstLineChars="200" w:firstLine="200"/>
    </w:pPr>
    <w:rPr>
      <w:rFonts w:ascii="Times New Roman" w:hAnsi="Times New Roman" w:cs="Times New Roman"/>
      <w:color w:val="FF0000"/>
      <w:szCs w:val="20"/>
      <w:lang w:val="en-US" w:bidi="ar-SA"/>
    </w:rPr>
  </w:style>
  <w:style w:type="paragraph" w:customStyle="1" w:styleId="2fff0">
    <w:name w:val="样式 四号 首行缩进:  2 字符"/>
    <w:basedOn w:val="a5"/>
    <w:qFormat/>
    <w:rsid w:val="00357BE7"/>
    <w:pPr>
      <w:spacing w:line="480" w:lineRule="atLeast"/>
    </w:pPr>
    <w:rPr>
      <w:rFonts w:eastAsia="宋体" w:cs="Times New Roman"/>
      <w:szCs w:val="24"/>
    </w:rPr>
  </w:style>
  <w:style w:type="paragraph" w:customStyle="1" w:styleId="1fff0">
    <w:name w:val="项目符号1"/>
    <w:basedOn w:val="a5"/>
    <w:qFormat/>
    <w:rsid w:val="00357BE7"/>
    <w:pPr>
      <w:tabs>
        <w:tab w:val="left" w:pos="1280"/>
      </w:tabs>
      <w:overflowPunct w:val="0"/>
      <w:snapToGrid w:val="0"/>
      <w:spacing w:line="480" w:lineRule="exact"/>
      <w:ind w:left="1280" w:firstLineChars="0" w:firstLine="567"/>
    </w:pPr>
    <w:rPr>
      <w:rFonts w:ascii="Arial" w:eastAsia="仿宋_GB2312" w:hAnsi="Arial" w:cs="Times New Roman"/>
      <w:sz w:val="28"/>
      <w:szCs w:val="20"/>
    </w:rPr>
  </w:style>
  <w:style w:type="paragraph" w:customStyle="1" w:styleId="999">
    <w:name w:val="正文999"/>
    <w:basedOn w:val="a5"/>
    <w:rsid w:val="00357BE7"/>
    <w:pPr>
      <w:spacing w:line="360" w:lineRule="auto"/>
      <w:ind w:firstLine="480"/>
    </w:pPr>
    <w:rPr>
      <w:rFonts w:ascii="宋体" w:eastAsia="宋体" w:hAnsi="宋体" w:cs="Times New Roman"/>
      <w:szCs w:val="24"/>
    </w:rPr>
  </w:style>
  <w:style w:type="paragraph" w:customStyle="1" w:styleId="col">
    <w:name w:val="col"/>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2">
    <w:name w:val="Char Char Char Char2"/>
    <w:basedOn w:val="a5"/>
    <w:rsid w:val="00357BE7"/>
    <w:pPr>
      <w:spacing w:line="240" w:lineRule="auto"/>
      <w:ind w:firstLineChars="0" w:firstLine="0"/>
    </w:pPr>
    <w:rPr>
      <w:rFonts w:eastAsia="宋体" w:cs="Times New Roman"/>
      <w:szCs w:val="24"/>
    </w:rPr>
  </w:style>
  <w:style w:type="paragraph" w:customStyle="1" w:styleId="afffffffffffffff8">
    <w:name w:val="偶页页眉样式"/>
    <w:basedOn w:val="afe"/>
    <w:qFormat/>
    <w:rsid w:val="00357BE7"/>
    <w:pPr>
      <w:keepLines/>
      <w:widowControl/>
      <w:pBdr>
        <w:bottom w:val="none" w:sz="0" w:space="0" w:color="auto"/>
      </w:pBdr>
      <w:tabs>
        <w:tab w:val="clear" w:pos="4153"/>
        <w:tab w:val="clear" w:pos="8306"/>
        <w:tab w:val="center" w:pos="-18551"/>
        <w:tab w:val="right" w:pos="4320"/>
      </w:tabs>
      <w:snapToGrid/>
      <w:spacing w:line="240" w:lineRule="auto"/>
      <w:ind w:left="1080" w:firstLineChars="0" w:firstLine="0"/>
      <w:jc w:val="left"/>
    </w:pPr>
    <w:rPr>
      <w:rFonts w:ascii="Arial" w:eastAsia="宋体" w:hAnsi="Arial" w:cs="Times New Roman"/>
      <w:spacing w:val="-4"/>
      <w:kern w:val="0"/>
      <w:sz w:val="20"/>
      <w:szCs w:val="20"/>
    </w:rPr>
  </w:style>
  <w:style w:type="paragraph" w:customStyle="1" w:styleId="mainbox2">
    <w:name w:val="mainbox2"/>
    <w:basedOn w:val="a5"/>
    <w:qFormat/>
    <w:rsid w:val="00357BE7"/>
    <w:pPr>
      <w:widowControl/>
      <w:pBdr>
        <w:top w:val="single" w:sz="6" w:space="1" w:color="9DB3C5"/>
        <w:left w:val="single" w:sz="6" w:space="1" w:color="9DB3C5"/>
        <w:bottom w:val="single" w:sz="6" w:space="1" w:color="9DB3C5"/>
        <w:right w:val="single" w:sz="6" w:space="1" w:color="9DB3C5"/>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052342">
    <w:name w:val="样式 左侧:  -0.52 厘米 悬挂缩进: 3.42 字符"/>
    <w:basedOn w:val="a5"/>
    <w:qFormat/>
    <w:rsid w:val="00357BE7"/>
    <w:pPr>
      <w:adjustRightInd w:val="0"/>
      <w:snapToGrid w:val="0"/>
      <w:spacing w:line="240" w:lineRule="atLeast"/>
      <w:ind w:firstLineChars="0" w:firstLine="0"/>
      <w:textAlignment w:val="baseline"/>
    </w:pPr>
    <w:rPr>
      <w:rFonts w:eastAsia="宋体" w:cs="Times New Roman"/>
      <w:kern w:val="0"/>
      <w:sz w:val="21"/>
      <w:szCs w:val="21"/>
    </w:rPr>
  </w:style>
  <w:style w:type="paragraph" w:customStyle="1" w:styleId="afffffffffffffff9">
    <w:name w:val="二级无标题条"/>
    <w:basedOn w:val="a5"/>
    <w:qFormat/>
    <w:rsid w:val="00357BE7"/>
    <w:pPr>
      <w:spacing w:line="240" w:lineRule="auto"/>
      <w:ind w:firstLineChars="0" w:firstLine="0"/>
    </w:pPr>
    <w:rPr>
      <w:rFonts w:eastAsia="宋体" w:cs="Times New Roman"/>
      <w:sz w:val="21"/>
      <w:szCs w:val="24"/>
    </w:rPr>
  </w:style>
  <w:style w:type="paragraph" w:customStyle="1" w:styleId="xl70">
    <w:name w:val="xl70"/>
    <w:basedOn w:val="a5"/>
    <w:qFormat/>
    <w:rsid w:val="00357BE7"/>
    <w:pPr>
      <w:widowControl/>
      <w:pBdr>
        <w:bottom w:val="single" w:sz="8" w:space="0" w:color="auto"/>
        <w:right w:val="single" w:sz="4" w:space="0" w:color="auto"/>
      </w:pBdr>
      <w:spacing w:before="100" w:after="100" w:line="240" w:lineRule="auto"/>
      <w:ind w:firstLineChars="0" w:firstLine="0"/>
      <w:jc w:val="center"/>
      <w:textAlignment w:val="top"/>
    </w:pPr>
    <w:rPr>
      <w:rFonts w:eastAsia="宋体" w:cs="Times New Roman"/>
      <w:kern w:val="0"/>
      <w:szCs w:val="24"/>
    </w:rPr>
  </w:style>
  <w:style w:type="paragraph" w:customStyle="1" w:styleId="ljw">
    <w:name w:val="ljw正文"/>
    <w:basedOn w:val="a5"/>
    <w:qFormat/>
    <w:rsid w:val="00357BE7"/>
    <w:pPr>
      <w:adjustRightInd w:val="0"/>
      <w:snapToGrid w:val="0"/>
      <w:spacing w:afterLines="50" w:line="300" w:lineRule="auto"/>
      <w:ind w:firstLine="480"/>
    </w:pPr>
    <w:rPr>
      <w:rFonts w:ascii="宋体" w:eastAsia="宋体" w:hAnsi="宋体" w:cs="Times New Roman"/>
      <w:szCs w:val="20"/>
    </w:rPr>
  </w:style>
  <w:style w:type="paragraph" w:customStyle="1" w:styleId="CharChar1CharCharCharChar2">
    <w:name w:val="Char Char1 Char Char Char Char2"/>
    <w:basedOn w:val="a5"/>
    <w:semiHidden/>
    <w:rsid w:val="00357BE7"/>
    <w:pPr>
      <w:spacing w:line="240" w:lineRule="auto"/>
    </w:pPr>
    <w:rPr>
      <w:rFonts w:eastAsia="宋体" w:cs="Times New Roman"/>
      <w:szCs w:val="24"/>
    </w:rPr>
  </w:style>
  <w:style w:type="paragraph" w:customStyle="1" w:styleId="2fff1">
    <w:name w:val="样式 热电厂正文 + 红色 首行缩进:  2 字符"/>
    <w:basedOn w:val="afffffff"/>
    <w:qFormat/>
    <w:rsid w:val="00357BE7"/>
    <w:pPr>
      <w:spacing w:line="480" w:lineRule="exact"/>
    </w:pPr>
    <w:rPr>
      <w:rFonts w:cs="宋体"/>
      <w:color w:val="FF0000"/>
    </w:rPr>
  </w:style>
  <w:style w:type="paragraph" w:customStyle="1" w:styleId="12121224">
    <w:name w:val="样式 标题 1 + 首行缩进:  2 字符 段前: 12 磅 段后: 12 磅 行距: 最小值 24 磅"/>
    <w:basedOn w:val="1"/>
    <w:qFormat/>
    <w:rsid w:val="00357BE7"/>
    <w:pPr>
      <w:tabs>
        <w:tab w:val="left" w:pos="0"/>
      </w:tabs>
      <w:adjustRightInd w:val="0"/>
      <w:snapToGrid w:val="0"/>
      <w:spacing w:beforeLines="0" w:after="240" w:line="480" w:lineRule="atLeast"/>
      <w:jc w:val="both"/>
      <w:textAlignment w:val="baseline"/>
    </w:pPr>
    <w:rPr>
      <w:rFonts w:eastAsia="宋体" w:cs="Times New Roman"/>
      <w:bCs w:val="0"/>
      <w:spacing w:val="6"/>
      <w:szCs w:val="20"/>
    </w:rPr>
  </w:style>
  <w:style w:type="paragraph" w:customStyle="1" w:styleId="CharCharCharCharCharCharCharCharCharCharCharCharChar2">
    <w:name w:val="Char Char Char Char Char Char Char Char Char Char Char Char Char2"/>
    <w:basedOn w:val="a5"/>
    <w:next w:val="a5"/>
    <w:rsid w:val="00357BE7"/>
    <w:pPr>
      <w:pBdr>
        <w:right w:val="single" w:sz="12" w:space="4" w:color="auto"/>
      </w:pBdr>
      <w:spacing w:line="360" w:lineRule="auto"/>
    </w:pPr>
    <w:rPr>
      <w:rFonts w:ascii="宋体" w:eastAsia="宋体" w:hAnsi="宋体" w:cs="宋体"/>
      <w:szCs w:val="24"/>
    </w:rPr>
  </w:style>
  <w:style w:type="paragraph" w:customStyle="1" w:styleId="1112">
    <w:name w:val="样式111"/>
    <w:rsid w:val="00357BE7"/>
    <w:pPr>
      <w:adjustRightInd w:val="0"/>
      <w:snapToGrid w:val="0"/>
      <w:jc w:val="both"/>
    </w:pPr>
    <w:rPr>
      <w:rFonts w:ascii="宋体" w:hAnsi="Times New Roman"/>
      <w:sz w:val="21"/>
    </w:rPr>
  </w:style>
  <w:style w:type="paragraph" w:customStyle="1" w:styleId="afffffffffffffffa">
    <w:name w:val="奇页页眉样式"/>
    <w:basedOn w:val="afe"/>
    <w:qFormat/>
    <w:rsid w:val="00357BE7"/>
    <w:pPr>
      <w:keepLines/>
      <w:widowControl/>
      <w:pBdr>
        <w:bottom w:val="none" w:sz="0" w:space="0" w:color="auto"/>
      </w:pBdr>
      <w:tabs>
        <w:tab w:val="clear" w:pos="4153"/>
        <w:tab w:val="clear" w:pos="8306"/>
        <w:tab w:val="center" w:pos="-18551"/>
        <w:tab w:val="right" w:pos="4320"/>
      </w:tabs>
      <w:snapToGrid/>
      <w:spacing w:line="240" w:lineRule="auto"/>
      <w:ind w:left="1080" w:firstLineChars="0" w:firstLine="0"/>
      <w:jc w:val="left"/>
    </w:pPr>
    <w:rPr>
      <w:rFonts w:ascii="Arial" w:eastAsia="宋体" w:hAnsi="Arial" w:cs="Times New Roman"/>
      <w:spacing w:val="-4"/>
      <w:kern w:val="0"/>
      <w:sz w:val="20"/>
      <w:szCs w:val="20"/>
    </w:rPr>
  </w:style>
  <w:style w:type="paragraph" w:customStyle="1" w:styleId="reader-word-layerreader-word-s1-6">
    <w:name w:val="reader-word-layer reader-word-s1-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000">
    <w:name w:val="00报告正文"/>
    <w:basedOn w:val="af8"/>
    <w:rsid w:val="00357BE7"/>
    <w:pPr>
      <w:spacing w:line="240" w:lineRule="atLeast"/>
      <w:ind w:firstLineChars="200" w:firstLine="200"/>
    </w:pPr>
    <w:rPr>
      <w:rFonts w:ascii="仿宋_GB2312" w:eastAsia="仿宋_GB2312" w:hAnsi="Times New Roman" w:cs="Courier New"/>
      <w:sz w:val="32"/>
      <w:szCs w:val="21"/>
    </w:rPr>
  </w:style>
  <w:style w:type="paragraph" w:customStyle="1" w:styleId="CharChar7Char2">
    <w:name w:val="Char Char7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9050510530">
    <w:name w:val="样式 样式 样式 样式 样式 样式 样式 样式9 + 段前: 0.5 行 段后: 0.5 行 + 段前: 1 行 段后: 0.5...3"/>
    <w:basedOn w:val="905051052"/>
    <w:qFormat/>
    <w:rsid w:val="00357BE7"/>
    <w:rPr>
      <w:color w:val="000000"/>
    </w:rPr>
  </w:style>
  <w:style w:type="paragraph" w:customStyle="1" w:styleId="editorcolornormal">
    <w:name w:val="editor_colornormal"/>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memberinfoavatar2">
    <w:name w:val="memberinfo_avatar2"/>
    <w:basedOn w:val="a5"/>
    <w:qFormat/>
    <w:rsid w:val="00357BE7"/>
    <w:pPr>
      <w:widowControl/>
      <w:spacing w:before="100" w:beforeAutospacing="1" w:after="100" w:afterAutospacing="1" w:line="240" w:lineRule="auto"/>
      <w:ind w:firstLineChars="0" w:firstLine="0"/>
      <w:jc w:val="center"/>
    </w:pPr>
    <w:rPr>
      <w:rFonts w:ascii="宋体" w:eastAsia="宋体" w:hAnsi="宋体" w:cs="宋体"/>
      <w:b/>
      <w:bCs/>
      <w:kern w:val="0"/>
      <w:szCs w:val="24"/>
    </w:rPr>
  </w:style>
  <w:style w:type="paragraph" w:customStyle="1" w:styleId="CharChar1CharCharChar3">
    <w:name w:val="Char Char1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debatepoints">
    <w:name w:val="debatepoint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b">
    <w:name w:val="样式 热电厂正文 + 红色"/>
    <w:basedOn w:val="afffffff"/>
    <w:qFormat/>
    <w:rsid w:val="00357BE7"/>
    <w:pPr>
      <w:spacing w:line="480" w:lineRule="exact"/>
      <w:ind w:firstLineChars="0" w:firstLine="0"/>
    </w:pPr>
    <w:rPr>
      <w:rFonts w:cs="宋体"/>
      <w:color w:val="FF0000"/>
    </w:rPr>
  </w:style>
  <w:style w:type="paragraph" w:customStyle="1" w:styleId="CharCharCharCharCharCharCharCharCharCharCharCharCharCharCharCharCharCharCharCharCharCharCharCharCharCharCharCharCharCharCharCharCharCharCharCharCharCharCharCharCharCharCharCharCharChar3">
    <w:name w:val="Char Char Char Char Char Char Char Char Char Char Char Char Char Char Char Char Char Char Char Char Char Char Char Char Char Char Char Char Char Char Char Char Char Char Char Char Char Char Char Char Char Char Char Char Char Char3"/>
    <w:basedOn w:val="a5"/>
    <w:next w:val="a5"/>
    <w:rsid w:val="00357BE7"/>
    <w:pPr>
      <w:pBdr>
        <w:right w:val="single" w:sz="12" w:space="4" w:color="auto"/>
      </w:pBdr>
      <w:spacing w:line="360" w:lineRule="auto"/>
    </w:pPr>
    <w:rPr>
      <w:rFonts w:ascii="宋体" w:eastAsia="宋体" w:hAnsi="宋体" w:cs="宋体"/>
      <w:szCs w:val="24"/>
    </w:rPr>
  </w:style>
  <w:style w:type="paragraph" w:customStyle="1" w:styleId="afffffffffffffffc">
    <w:name w:val="图表头"/>
    <w:basedOn w:val="a5"/>
    <w:qFormat/>
    <w:rsid w:val="00357BE7"/>
    <w:pPr>
      <w:spacing w:beforeLines="50" w:afterLines="25" w:line="240" w:lineRule="auto"/>
      <w:ind w:firstLineChars="0" w:firstLine="0"/>
      <w:jc w:val="center"/>
    </w:pPr>
    <w:rPr>
      <w:rFonts w:eastAsia="黑体" w:cs="Times New Roman"/>
      <w:color w:val="000000"/>
      <w:sz w:val="21"/>
      <w:szCs w:val="21"/>
    </w:rPr>
  </w:style>
  <w:style w:type="paragraph" w:customStyle="1" w:styleId="CharChar1CharCharCharCharCharCharCharCharCharCharCharCharChar1">
    <w:name w:val="Char Char1 Char Char Char Char Char Char Char Char Char Char Char Char Char1"/>
    <w:basedOn w:val="a5"/>
    <w:rsid w:val="00357BE7"/>
    <w:pPr>
      <w:spacing w:line="240" w:lineRule="auto"/>
      <w:ind w:firstLineChars="0" w:firstLine="0"/>
    </w:pPr>
    <w:rPr>
      <w:rFonts w:eastAsia="宋体" w:cs="Times New Roman"/>
      <w:sz w:val="21"/>
      <w:szCs w:val="21"/>
    </w:rPr>
  </w:style>
  <w:style w:type="paragraph" w:customStyle="1" w:styleId="newspecialmenu">
    <w:name w:val="newspecialmenu"/>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24">
    <w:name w:val="xl24"/>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 w:val="20"/>
      <w:szCs w:val="20"/>
    </w:rPr>
  </w:style>
  <w:style w:type="paragraph" w:customStyle="1" w:styleId="style1style3">
    <w:name w:val="style1 style3"/>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d">
    <w:name w:val="表格内容（新）"/>
    <w:basedOn w:val="a5"/>
    <w:rsid w:val="00357BE7"/>
    <w:pPr>
      <w:spacing w:line="240" w:lineRule="auto"/>
      <w:ind w:firstLineChars="0" w:firstLine="0"/>
      <w:jc w:val="center"/>
    </w:pPr>
    <w:rPr>
      <w:rFonts w:eastAsia="宋体" w:cs="Times New Roman"/>
      <w:sz w:val="20"/>
      <w:szCs w:val="20"/>
    </w:rPr>
  </w:style>
  <w:style w:type="paragraph" w:customStyle="1" w:styleId="331113CharChar3Char311111">
    <w:name w:val="样式 标题 33级样式1.1.1条标题 3 Char Char标题 3 Char标3§1.1.1.. (1.1...."/>
    <w:basedOn w:val="3"/>
    <w:rsid w:val="00357BE7"/>
    <w:pPr>
      <w:tabs>
        <w:tab w:val="left" w:pos="0"/>
        <w:tab w:val="left" w:pos="840"/>
      </w:tabs>
      <w:spacing w:line="240" w:lineRule="auto"/>
      <w:ind w:left="840" w:hanging="360"/>
      <w:jc w:val="left"/>
    </w:pPr>
    <w:rPr>
      <w:rFonts w:eastAsia="华文中宋" w:hAnsi="华文中宋" w:cs="宋体"/>
      <w:b w:val="0"/>
      <w:bCs w:val="0"/>
      <w:color w:val="000000"/>
      <w:kern w:val="28"/>
      <w:sz w:val="30"/>
      <w:szCs w:val="20"/>
    </w:rPr>
  </w:style>
  <w:style w:type="paragraph" w:customStyle="1" w:styleId="2fff2">
    <w:name w:val="样式 热电厂正文 + 四号 首行缩进:  2 字符"/>
    <w:basedOn w:val="a5"/>
    <w:qFormat/>
    <w:rsid w:val="00357BE7"/>
    <w:pPr>
      <w:spacing w:line="480" w:lineRule="exact"/>
    </w:pPr>
    <w:rPr>
      <w:rFonts w:eastAsia="宋体" w:cs="Times New Roman"/>
      <w:szCs w:val="20"/>
    </w:rPr>
  </w:style>
  <w:style w:type="paragraph" w:customStyle="1" w:styleId="CharChar5CharCharCharCharCharChar11">
    <w:name w:val="Char Char5 Char Char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35">
    <w:name w:val="Char35"/>
    <w:basedOn w:val="a5"/>
    <w:semiHidden/>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reader-word-layerreader-word-s3-0">
    <w:name w:val="reader-word-layer reader-word-s3-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3">
    <w:name w:val="日期11"/>
    <w:basedOn w:val="a5"/>
    <w:next w:val="a5"/>
    <w:rsid w:val="00357BE7"/>
    <w:pPr>
      <w:adjustRightInd w:val="0"/>
      <w:spacing w:line="240" w:lineRule="auto"/>
      <w:ind w:firstLineChars="0" w:firstLine="0"/>
      <w:jc w:val="left"/>
      <w:textAlignment w:val="baseline"/>
    </w:pPr>
    <w:rPr>
      <w:rFonts w:ascii="宋体" w:eastAsia="宋体" w:cs="Times New Roman"/>
      <w:sz w:val="28"/>
      <w:szCs w:val="20"/>
    </w:rPr>
  </w:style>
  <w:style w:type="paragraph" w:customStyle="1" w:styleId="fontnamemenu">
    <w:name w:val="fontname_menu"/>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e">
    <w:name w:val="报告表格"/>
    <w:basedOn w:val="a5"/>
    <w:rsid w:val="00357BE7"/>
    <w:pPr>
      <w:autoSpaceDE w:val="0"/>
      <w:autoSpaceDN w:val="0"/>
      <w:adjustRightInd w:val="0"/>
      <w:spacing w:before="40" w:after="40" w:line="240" w:lineRule="auto"/>
      <w:ind w:firstLineChars="0" w:firstLine="0"/>
      <w:jc w:val="center"/>
      <w:textAlignment w:val="bottom"/>
    </w:pPr>
    <w:rPr>
      <w:rFonts w:eastAsia="宋体" w:cs="Times New Roman"/>
      <w:kern w:val="0"/>
      <w:sz w:val="21"/>
      <w:szCs w:val="20"/>
    </w:rPr>
  </w:style>
  <w:style w:type="paragraph" w:customStyle="1" w:styleId="affffffffffffffff">
    <w:name w:val="表左"/>
    <w:basedOn w:val="a5"/>
    <w:next w:val="a5"/>
    <w:semiHidden/>
    <w:qFormat/>
    <w:rsid w:val="00357BE7"/>
    <w:pPr>
      <w:adjustRightInd w:val="0"/>
      <w:snapToGrid w:val="0"/>
      <w:spacing w:line="240" w:lineRule="auto"/>
      <w:ind w:firstLineChars="100" w:firstLine="180"/>
      <w:jc w:val="left"/>
    </w:pPr>
    <w:rPr>
      <w:rFonts w:ascii="宋体" w:eastAsia="宋体" w:cs="Times New Roman"/>
      <w:color w:val="000000"/>
      <w:sz w:val="18"/>
      <w:szCs w:val="21"/>
    </w:rPr>
  </w:style>
  <w:style w:type="paragraph" w:customStyle="1" w:styleId="9050510511">
    <w:name w:val="样式 样式 样式 样式 样式 样式 样式 样式9 + 段前: 0.5 行 段后: 0.5 行 + 段前: 1 行 段后: 0.5...1"/>
    <w:basedOn w:val="905051052"/>
    <w:qFormat/>
    <w:rsid w:val="00357BE7"/>
    <w:pPr>
      <w:ind w:left="0"/>
    </w:pPr>
    <w:rPr>
      <w:color w:val="000000"/>
    </w:rPr>
  </w:style>
  <w:style w:type="paragraph" w:customStyle="1" w:styleId="PlainText1">
    <w:name w:val="Plain Text1"/>
    <w:basedOn w:val="a5"/>
    <w:rsid w:val="00357BE7"/>
    <w:pPr>
      <w:widowControl/>
      <w:adjustRightInd w:val="0"/>
      <w:spacing w:line="240" w:lineRule="auto"/>
      <w:ind w:firstLineChars="0" w:firstLine="360"/>
      <w:jc w:val="left"/>
      <w:textAlignment w:val="baseline"/>
    </w:pPr>
    <w:rPr>
      <w:rFonts w:ascii="宋体" w:eastAsia="宋体" w:hAnsi="Courier New" w:cs="Times New Roman"/>
      <w:kern w:val="0"/>
      <w:sz w:val="22"/>
      <w:szCs w:val="20"/>
      <w:lang w:eastAsia="en-US" w:bidi="en-US"/>
    </w:rPr>
  </w:style>
  <w:style w:type="paragraph" w:customStyle="1" w:styleId="a4">
    <w:name w:val="项目"/>
    <w:basedOn w:val="a5"/>
    <w:rsid w:val="00357BE7"/>
    <w:pPr>
      <w:numPr>
        <w:numId w:val="7"/>
      </w:numPr>
      <w:tabs>
        <w:tab w:val="left" w:pos="900"/>
      </w:tabs>
      <w:spacing w:line="240" w:lineRule="auto"/>
      <w:ind w:firstLineChars="0" w:firstLine="0"/>
    </w:pPr>
    <w:rPr>
      <w:rFonts w:eastAsia="宋体" w:cs="Times New Roman"/>
      <w:szCs w:val="24"/>
    </w:rPr>
  </w:style>
  <w:style w:type="paragraph" w:customStyle="1" w:styleId="219">
    <w:name w:val="样式 标题 2 + 段前: 1 行"/>
    <w:basedOn w:val="20"/>
    <w:qFormat/>
    <w:rsid w:val="00357BE7"/>
    <w:pPr>
      <w:adjustRightInd w:val="0"/>
      <w:spacing w:beforeLines="0" w:after="160"/>
      <w:ind w:firstLine="567"/>
      <w:textAlignment w:val="baseline"/>
    </w:pPr>
    <w:rPr>
      <w:rFonts w:ascii="宋体" w:eastAsia="宋体" w:cs="宋体"/>
      <w:bCs w:val="0"/>
      <w:kern w:val="0"/>
      <w:sz w:val="28"/>
      <w:szCs w:val="20"/>
    </w:rPr>
  </w:style>
  <w:style w:type="paragraph" w:customStyle="1" w:styleId="tradename2">
    <w:name w:val="tradename2"/>
    <w:basedOn w:val="a5"/>
    <w:qFormat/>
    <w:rsid w:val="00357BE7"/>
    <w:pPr>
      <w:widowControl/>
      <w:spacing w:before="75" w:after="100" w:afterAutospacing="1" w:line="270" w:lineRule="atLeast"/>
      <w:ind w:firstLineChars="0" w:firstLine="0"/>
      <w:jc w:val="left"/>
    </w:pPr>
    <w:rPr>
      <w:rFonts w:ascii="宋体" w:eastAsia="宋体" w:hAnsi="宋体" w:cs="宋体"/>
      <w:kern w:val="0"/>
      <w:szCs w:val="24"/>
    </w:rPr>
  </w:style>
  <w:style w:type="paragraph" w:customStyle="1" w:styleId="CM113">
    <w:name w:val="CM113"/>
    <w:basedOn w:val="Default"/>
    <w:next w:val="Default"/>
    <w:semiHidden/>
    <w:rsid w:val="00357BE7"/>
    <w:pPr>
      <w:spacing w:after="62"/>
    </w:pPr>
    <w:rPr>
      <w:rFonts w:ascii="Sim Sun" w:eastAsia="Sim Sun"/>
      <w:color w:val="auto"/>
      <w:szCs w:val="24"/>
    </w:rPr>
  </w:style>
  <w:style w:type="paragraph" w:customStyle="1" w:styleId="Charfffffe">
    <w:name w:val="中文报告书样式 Char"/>
    <w:basedOn w:val="a5"/>
    <w:rsid w:val="00357BE7"/>
    <w:pPr>
      <w:adjustRightInd w:val="0"/>
      <w:spacing w:line="480" w:lineRule="atLeast"/>
      <w:ind w:firstLineChars="0" w:firstLine="482"/>
      <w:textAlignment w:val="baseline"/>
    </w:pPr>
    <w:rPr>
      <w:rFonts w:eastAsia="宋体" w:cs="Times New Roman"/>
      <w:kern w:val="24"/>
      <w:szCs w:val="20"/>
    </w:rPr>
  </w:style>
  <w:style w:type="paragraph" w:customStyle="1" w:styleId="CharCharChar15">
    <w:name w:val="Char Char Char15"/>
    <w:basedOn w:val="a5"/>
    <w:rsid w:val="00357BE7"/>
    <w:pPr>
      <w:spacing w:line="240" w:lineRule="auto"/>
      <w:ind w:firstLineChars="0" w:firstLine="0"/>
    </w:pPr>
    <w:rPr>
      <w:rFonts w:eastAsia="宋体" w:cs="Times New Roman"/>
      <w:sz w:val="21"/>
      <w:szCs w:val="24"/>
    </w:rPr>
  </w:style>
  <w:style w:type="paragraph" w:customStyle="1" w:styleId="CharCharCharChar21">
    <w:name w:val="Char Char Char Char21"/>
    <w:basedOn w:val="a5"/>
    <w:rsid w:val="00357BE7"/>
    <w:pPr>
      <w:spacing w:line="240" w:lineRule="auto"/>
      <w:ind w:firstLineChars="0" w:firstLine="0"/>
    </w:pPr>
    <w:rPr>
      <w:rFonts w:eastAsia="宋体" w:cs="Times New Roman"/>
      <w:szCs w:val="24"/>
    </w:rPr>
  </w:style>
  <w:style w:type="paragraph" w:customStyle="1" w:styleId="affffffffffffffff0">
    <w:name w:val="基准页眉样式"/>
    <w:basedOn w:val="a5"/>
    <w:qFormat/>
    <w:rsid w:val="00357BE7"/>
    <w:pPr>
      <w:keepLines/>
      <w:widowControl/>
      <w:tabs>
        <w:tab w:val="center" w:pos="-18551"/>
        <w:tab w:val="right" w:pos="4320"/>
      </w:tabs>
      <w:spacing w:line="240" w:lineRule="auto"/>
      <w:ind w:left="1080" w:firstLineChars="0" w:firstLine="0"/>
      <w:jc w:val="left"/>
    </w:pPr>
    <w:rPr>
      <w:rFonts w:ascii="Arial" w:eastAsia="宋体" w:hAnsi="Arial" w:cs="Times New Roman"/>
      <w:spacing w:val="-4"/>
      <w:kern w:val="0"/>
      <w:sz w:val="20"/>
      <w:szCs w:val="20"/>
    </w:rPr>
  </w:style>
  <w:style w:type="paragraph" w:customStyle="1" w:styleId="CharCharCharChar11">
    <w:name w:val="Char Char Char Char11"/>
    <w:basedOn w:val="a5"/>
    <w:rsid w:val="00357BE7"/>
    <w:pPr>
      <w:spacing w:line="240" w:lineRule="auto"/>
      <w:ind w:firstLineChars="0" w:firstLine="0"/>
    </w:pPr>
    <w:rPr>
      <w:rFonts w:eastAsia="宋体" w:cs="Times New Roman"/>
      <w:sz w:val="21"/>
      <w:szCs w:val="24"/>
    </w:rPr>
  </w:style>
  <w:style w:type="paragraph" w:customStyle="1" w:styleId="CharChar1CharChar1CharChar1CharChar1CharCharCharCharCharCharChar">
    <w:name w:val="Char Char1 Char Char1 Char Char1 Char Char1 Char Char Char Char Char Char Char"/>
    <w:basedOn w:val="a5"/>
    <w:qFormat/>
    <w:rsid w:val="00357BE7"/>
    <w:pPr>
      <w:spacing w:line="240" w:lineRule="auto"/>
      <w:ind w:firstLineChars="0" w:firstLine="0"/>
    </w:pPr>
    <w:rPr>
      <w:rFonts w:ascii="Tahoma" w:eastAsia="宋体" w:hAnsi="Tahoma" w:cs="Times New Roman"/>
      <w:szCs w:val="20"/>
    </w:rPr>
  </w:style>
  <w:style w:type="paragraph" w:customStyle="1" w:styleId="xl56">
    <w:name w:val="xl56"/>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Times New Roman"/>
      <w:kern w:val="0"/>
      <w:sz w:val="18"/>
      <w:szCs w:val="20"/>
    </w:rPr>
  </w:style>
  <w:style w:type="paragraph" w:customStyle="1" w:styleId="threadpages">
    <w:name w:val="threadpages"/>
    <w:basedOn w:val="a5"/>
    <w:qFormat/>
    <w:rsid w:val="00357BE7"/>
    <w:pPr>
      <w:widowControl/>
      <w:spacing w:before="100" w:beforeAutospacing="1" w:after="100" w:afterAutospacing="1" w:line="240" w:lineRule="auto"/>
      <w:ind w:left="75" w:firstLineChars="0" w:firstLine="0"/>
      <w:jc w:val="left"/>
    </w:pPr>
    <w:rPr>
      <w:rFonts w:ascii="宋体" w:eastAsia="宋体" w:hAnsi="宋体" w:cs="宋体"/>
      <w:kern w:val="0"/>
      <w:sz w:val="17"/>
      <w:szCs w:val="17"/>
    </w:rPr>
  </w:style>
  <w:style w:type="paragraph" w:customStyle="1" w:styleId="33CharBSH-31113h33rdlevelH3l3CT3Ch3">
    <w:name w:val="样式 标题 3标题 3 CharBSH-3条标题1.1.13h33rd levelH3l3CT标题 3 Ch...3"/>
    <w:basedOn w:val="3"/>
    <w:qFormat/>
    <w:rsid w:val="00357BE7"/>
    <w:pPr>
      <w:tabs>
        <w:tab w:val="left" w:pos="720"/>
      </w:tabs>
      <w:adjustRightInd w:val="0"/>
      <w:spacing w:line="440" w:lineRule="atLeast"/>
      <w:ind w:left="720" w:hanging="720"/>
    </w:pPr>
    <w:rPr>
      <w:rFonts w:eastAsia="宋体" w:cs="宋体"/>
      <w:kern w:val="0"/>
      <w:sz w:val="32"/>
      <w:szCs w:val="20"/>
    </w:rPr>
  </w:style>
  <w:style w:type="paragraph" w:customStyle="1" w:styleId="affffffffffffffff1">
    <w:name w:val="表内文字"/>
    <w:basedOn w:val="a5"/>
    <w:qFormat/>
    <w:rsid w:val="00357BE7"/>
    <w:pPr>
      <w:widowControl/>
      <w:adjustRightInd w:val="0"/>
      <w:snapToGrid w:val="0"/>
      <w:spacing w:line="240" w:lineRule="auto"/>
      <w:ind w:firstLineChars="0" w:firstLine="0"/>
      <w:jc w:val="center"/>
    </w:pPr>
    <w:rPr>
      <w:rFonts w:ascii="宋体" w:eastAsia="宋体" w:cs="Times New Roman"/>
      <w:color w:val="000000"/>
      <w:kern w:val="0"/>
      <w:szCs w:val="20"/>
    </w:rPr>
  </w:style>
  <w:style w:type="paragraph" w:customStyle="1" w:styleId="popupmenupopup4">
    <w:name w:val="popupmenu_popup4"/>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affffffffffffffff2">
    <w:name w:val="首页脚样式"/>
    <w:basedOn w:val="afc"/>
    <w:qFormat/>
    <w:rsid w:val="00357BE7"/>
    <w:pPr>
      <w:keepLines/>
      <w:widowControl/>
      <w:pBdr>
        <w:bottom w:val="single" w:sz="6" w:space="1" w:color="auto"/>
      </w:pBdr>
      <w:tabs>
        <w:tab w:val="clear" w:pos="4153"/>
        <w:tab w:val="clear" w:pos="8306"/>
        <w:tab w:val="center" w:pos="-18551"/>
        <w:tab w:val="right" w:pos="4320"/>
      </w:tabs>
      <w:snapToGrid/>
      <w:spacing w:before="600" w:line="240" w:lineRule="auto"/>
      <w:ind w:left="1080" w:firstLineChars="0" w:firstLine="0"/>
    </w:pPr>
    <w:rPr>
      <w:rFonts w:ascii="Arial" w:eastAsia="宋体" w:hAnsi="Arial" w:cs="Times New Roman"/>
      <w:b/>
      <w:spacing w:val="-4"/>
      <w:kern w:val="0"/>
      <w:sz w:val="20"/>
      <w:szCs w:val="20"/>
    </w:rPr>
  </w:style>
  <w:style w:type="paragraph" w:customStyle="1" w:styleId="0852">
    <w:name w:val="样式 左侧:  0.85 厘米 首行缩进:  2 字符"/>
    <w:basedOn w:val="a5"/>
    <w:qFormat/>
    <w:rsid w:val="00357BE7"/>
    <w:pPr>
      <w:spacing w:line="480" w:lineRule="exact"/>
    </w:pPr>
    <w:rPr>
      <w:rFonts w:eastAsia="宋体" w:cs="宋体"/>
      <w:szCs w:val="20"/>
    </w:rPr>
  </w:style>
  <w:style w:type="paragraph" w:customStyle="1" w:styleId="affffffffffffffff3">
    <w:name w:val="基准页脚样式"/>
    <w:basedOn w:val="a5"/>
    <w:qFormat/>
    <w:rsid w:val="00357BE7"/>
    <w:pPr>
      <w:keepLines/>
      <w:widowControl/>
      <w:spacing w:line="220" w:lineRule="atLeast"/>
      <w:ind w:left="1080" w:firstLineChars="0" w:firstLine="0"/>
      <w:jc w:val="left"/>
    </w:pPr>
    <w:rPr>
      <w:rFonts w:eastAsia="宋体" w:cs="Times New Roman"/>
      <w:kern w:val="0"/>
      <w:sz w:val="18"/>
      <w:szCs w:val="20"/>
    </w:rPr>
  </w:style>
  <w:style w:type="paragraph" w:customStyle="1" w:styleId="wrap2">
    <w:name w:val="wrap2"/>
    <w:basedOn w:val="a5"/>
    <w:qFormat/>
    <w:rsid w:val="00357BE7"/>
    <w:pPr>
      <w:widowControl/>
      <w:pBdr>
        <w:top w:val="single" w:sz="6" w:space="8" w:color="CAD9EA"/>
        <w:left w:val="single" w:sz="6" w:space="8" w:color="CAD9EA"/>
        <w:bottom w:val="single" w:sz="6" w:space="8" w:color="CAD9EA"/>
        <w:right w:val="single" w:sz="6" w:space="8" w:color="CAD9EA"/>
      </w:pBdr>
      <w:spacing w:before="300" w:after="150" w:line="240" w:lineRule="auto"/>
      <w:ind w:firstLineChars="0" w:firstLine="0"/>
      <w:jc w:val="left"/>
    </w:pPr>
    <w:rPr>
      <w:rFonts w:ascii="宋体" w:eastAsia="宋体" w:hAnsi="宋体" w:cs="宋体"/>
      <w:kern w:val="0"/>
      <w:szCs w:val="24"/>
    </w:rPr>
  </w:style>
  <w:style w:type="paragraph" w:customStyle="1" w:styleId="affffffffffffffff4">
    <w:name w:val="中文报告书样式"/>
    <w:basedOn w:val="a5"/>
    <w:qFormat/>
    <w:rsid w:val="00357BE7"/>
    <w:pPr>
      <w:adjustRightInd w:val="0"/>
      <w:spacing w:line="480" w:lineRule="atLeast"/>
      <w:ind w:firstLineChars="0" w:firstLine="482"/>
      <w:textAlignment w:val="baseline"/>
    </w:pPr>
    <w:rPr>
      <w:rFonts w:eastAsia="宋体" w:cs="Times New Roman"/>
      <w:kern w:val="24"/>
      <w:szCs w:val="20"/>
    </w:rPr>
  </w:style>
  <w:style w:type="paragraph" w:customStyle="1" w:styleId="xl74">
    <w:name w:val="xl74"/>
    <w:basedOn w:val="a5"/>
    <w:qFormat/>
    <w:rsid w:val="00357BE7"/>
    <w:pPr>
      <w:widowControl/>
      <w:pBdr>
        <w:top w:val="single" w:sz="8" w:space="0" w:color="auto"/>
        <w:right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Char70">
    <w:name w:val="Char7"/>
    <w:basedOn w:val="a5"/>
    <w:rsid w:val="00357BE7"/>
    <w:pPr>
      <w:adjustRightInd w:val="0"/>
      <w:spacing w:line="360" w:lineRule="auto"/>
      <w:ind w:firstLineChars="0" w:firstLine="0"/>
    </w:pPr>
    <w:rPr>
      <w:rFonts w:eastAsia="宋体" w:cs="Times New Roman"/>
      <w:kern w:val="0"/>
      <w:szCs w:val="20"/>
    </w:rPr>
  </w:style>
  <w:style w:type="paragraph" w:customStyle="1" w:styleId="affffffffffffffff5">
    <w:name w:val="图题注"/>
    <w:basedOn w:val="a3"/>
    <w:rsid w:val="00357BE7"/>
    <w:pPr>
      <w:numPr>
        <w:numId w:val="0"/>
      </w:numPr>
      <w:snapToGrid w:val="0"/>
      <w:spacing w:beforeLines="0" w:after="240" w:line="240" w:lineRule="auto"/>
    </w:pPr>
    <w:rPr>
      <w:rFonts w:ascii="黑体" w:eastAsia="黑体" w:hAnsi="Arial" w:cs="Times New Roman"/>
      <w:b w:val="0"/>
      <w:kern w:val="0"/>
      <w:sz w:val="21"/>
      <w:szCs w:val="21"/>
    </w:rPr>
  </w:style>
  <w:style w:type="paragraph" w:customStyle="1" w:styleId="affffffffffffffff6">
    <w:name w:val="段落"/>
    <w:basedOn w:val="a5"/>
    <w:qFormat/>
    <w:rsid w:val="00357BE7"/>
    <w:pPr>
      <w:adjustRightInd w:val="0"/>
      <w:spacing w:line="400" w:lineRule="atLeast"/>
      <w:ind w:firstLineChars="0" w:firstLine="482"/>
      <w:textAlignment w:val="baseline"/>
    </w:pPr>
    <w:rPr>
      <w:rFonts w:eastAsia="宋体" w:cs="Times New Roman"/>
      <w:kern w:val="0"/>
      <w:szCs w:val="20"/>
    </w:rPr>
  </w:style>
  <w:style w:type="paragraph" w:customStyle="1" w:styleId="CharChar9CharCharCharCharCharCharCharCharChar3">
    <w:name w:val="Char Char9 Char Char Char Char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fix">
    <w:name w:val="fix"/>
    <w:basedOn w:val="a5"/>
    <w:rsid w:val="00357BE7"/>
    <w:pPr>
      <w:widowControl/>
      <w:spacing w:before="100" w:beforeAutospacing="1" w:after="100" w:afterAutospacing="1" w:line="288" w:lineRule="auto"/>
      <w:ind w:firstLineChars="0" w:firstLine="0"/>
      <w:jc w:val="left"/>
    </w:pPr>
    <w:rPr>
      <w:rFonts w:ascii="ˎ̥" w:eastAsia="宋体" w:hAnsi="ˎ̥" w:cs="宋体"/>
      <w:color w:val="000000"/>
      <w:kern w:val="0"/>
      <w:sz w:val="20"/>
      <w:szCs w:val="20"/>
    </w:rPr>
  </w:style>
  <w:style w:type="paragraph" w:customStyle="1" w:styleId="400">
    <w:name w:val="标题40"/>
    <w:basedOn w:val="a6"/>
    <w:qFormat/>
    <w:rsid w:val="00357BE7"/>
    <w:pPr>
      <w:adjustRightInd/>
      <w:spacing w:beforeLines="50" w:line="360" w:lineRule="auto"/>
      <w:ind w:firstLine="0"/>
      <w:textAlignment w:val="auto"/>
      <w:outlineLvl w:val="3"/>
    </w:pPr>
    <w:rPr>
      <w:rFonts w:ascii="宋体" w:hAnsi="宋体"/>
      <w:snapToGrid w:val="0"/>
      <w:sz w:val="24"/>
    </w:rPr>
  </w:style>
  <w:style w:type="paragraph" w:customStyle="1" w:styleId="footoperationbutton">
    <w:name w:val="footoperation&gt;button"/>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dtopicrelated">
    <w:name w:val="ad_topicrelated"/>
    <w:basedOn w:val="a5"/>
    <w:qFormat/>
    <w:rsid w:val="00357BE7"/>
    <w:pPr>
      <w:widowControl/>
      <w:pBdr>
        <w:top w:val="single" w:sz="6" w:space="8" w:color="78A73D"/>
        <w:left w:val="single" w:sz="6" w:space="23" w:color="78A73D"/>
        <w:bottom w:val="single" w:sz="6" w:space="8" w:color="78A73D"/>
        <w:right w:val="single" w:sz="6" w:space="8" w:color="78A73D"/>
      </w:pBdr>
      <w:shd w:val="clear" w:color="auto" w:fill="CAEEC0"/>
      <w:spacing w:after="150" w:line="240" w:lineRule="auto"/>
      <w:ind w:left="150" w:right="150" w:firstLineChars="0" w:firstLine="0"/>
      <w:jc w:val="left"/>
    </w:pPr>
    <w:rPr>
      <w:rFonts w:ascii="宋体" w:eastAsia="宋体" w:hAnsi="宋体" w:cs="宋体"/>
      <w:kern w:val="0"/>
      <w:szCs w:val="24"/>
    </w:rPr>
  </w:style>
  <w:style w:type="paragraph" w:customStyle="1" w:styleId="2121">
    <w:name w:val="样式 样式 首行缩进:  2 字符1 + 首行缩进:  2 字符"/>
    <w:basedOn w:val="a5"/>
    <w:rsid w:val="00357BE7"/>
    <w:pPr>
      <w:ind w:firstLine="480"/>
    </w:pPr>
    <w:rPr>
      <w:rFonts w:eastAsia="宋体" w:cs="宋体"/>
      <w:szCs w:val="20"/>
    </w:rPr>
  </w:style>
  <w:style w:type="paragraph" w:customStyle="1" w:styleId="40740">
    <w:name w:val="样式 正文文本4 + 左侧:  0.74 厘米 首行缩进:  0 厘米"/>
    <w:basedOn w:val="a5"/>
    <w:qFormat/>
    <w:rsid w:val="00357BE7"/>
    <w:pPr>
      <w:tabs>
        <w:tab w:val="left" w:pos="425"/>
      </w:tabs>
      <w:spacing w:line="360" w:lineRule="auto"/>
      <w:ind w:left="425" w:firstLineChars="0" w:hanging="425"/>
    </w:pPr>
    <w:rPr>
      <w:rFonts w:eastAsia="宋体" w:cs="Times New Roman"/>
      <w:szCs w:val="24"/>
    </w:rPr>
  </w:style>
  <w:style w:type="paragraph" w:customStyle="1" w:styleId="251">
    <w:name w:val="样式 四号 行距: 固定值 25 磅"/>
    <w:basedOn w:val="a5"/>
    <w:qFormat/>
    <w:rsid w:val="00357BE7"/>
    <w:pPr>
      <w:spacing w:line="480" w:lineRule="atLeast"/>
    </w:pPr>
    <w:rPr>
      <w:rFonts w:eastAsia="宋体" w:cs="Times New Roman"/>
      <w:szCs w:val="20"/>
    </w:rPr>
  </w:style>
  <w:style w:type="paragraph" w:customStyle="1" w:styleId="320">
    <w:name w:val="样式 标题 3 + 首行缩进:  2 字符"/>
    <w:basedOn w:val="3"/>
    <w:qFormat/>
    <w:rsid w:val="00357BE7"/>
    <w:pPr>
      <w:spacing w:beforeLines="0" w:after="60" w:line="440" w:lineRule="atLeast"/>
    </w:pPr>
    <w:rPr>
      <w:rFonts w:eastAsia="宋体" w:cs="Times New Roman"/>
      <w:bCs w:val="0"/>
      <w:sz w:val="24"/>
      <w:szCs w:val="20"/>
    </w:rPr>
  </w:style>
  <w:style w:type="paragraph" w:customStyle="1" w:styleId="3Char8">
    <w:name w:val="3 Char"/>
    <w:basedOn w:val="a5"/>
    <w:next w:val="a5"/>
    <w:qFormat/>
    <w:rsid w:val="00357BE7"/>
    <w:pPr>
      <w:spacing w:line="360" w:lineRule="auto"/>
    </w:pPr>
    <w:rPr>
      <w:rFonts w:ascii="宋体" w:eastAsia="汉鼎简书宋" w:hAnsi="宋体" w:cs="宋体"/>
      <w:szCs w:val="24"/>
    </w:rPr>
  </w:style>
  <w:style w:type="paragraph" w:customStyle="1" w:styleId="box">
    <w:name w:val="box"/>
    <w:basedOn w:val="a5"/>
    <w:qFormat/>
    <w:rsid w:val="00357BE7"/>
    <w:pPr>
      <w:widowControl/>
      <w:pBdr>
        <w:top w:val="single" w:sz="6" w:space="1" w:color="CAD9EA"/>
        <w:left w:val="single" w:sz="6" w:space="1" w:color="CAD9EA"/>
        <w:bottom w:val="single" w:sz="6" w:space="1" w:color="CAD9EA"/>
        <w:right w:val="single" w:sz="6" w:space="1" w:color="CAD9EA"/>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affffffffffffffff7">
    <w:name w:val="表内序号"/>
    <w:basedOn w:val="a5"/>
    <w:rsid w:val="00357BE7"/>
    <w:pPr>
      <w:adjustRightInd w:val="0"/>
      <w:spacing w:line="360" w:lineRule="atLeast"/>
      <w:ind w:firstLineChars="0" w:firstLine="0"/>
      <w:jc w:val="center"/>
      <w:textAlignment w:val="baseline"/>
    </w:pPr>
    <w:rPr>
      <w:rFonts w:eastAsia="宋体" w:cs="Times New Roman"/>
      <w:color w:val="000000"/>
      <w:spacing w:val="20"/>
      <w:kern w:val="0"/>
      <w:sz w:val="21"/>
      <w:szCs w:val="20"/>
    </w:rPr>
  </w:style>
  <w:style w:type="paragraph" w:customStyle="1" w:styleId="affffffffffffffff8">
    <w:name w:val="三"/>
    <w:basedOn w:val="a5"/>
    <w:rsid w:val="00357BE7"/>
    <w:pPr>
      <w:spacing w:line="240" w:lineRule="auto"/>
      <w:ind w:firstLineChars="0" w:firstLine="0"/>
    </w:pPr>
    <w:rPr>
      <w:rFonts w:ascii="宋体" w:eastAsia="宋体" w:cs="Times New Roman"/>
      <w:szCs w:val="24"/>
    </w:rPr>
  </w:style>
  <w:style w:type="paragraph" w:customStyle="1" w:styleId="affffffffffffffff9">
    <w:name w:val="内部地址姓名"/>
    <w:basedOn w:val="a5"/>
    <w:qFormat/>
    <w:rsid w:val="00357BE7"/>
    <w:pPr>
      <w:widowControl/>
      <w:spacing w:line="240" w:lineRule="auto"/>
      <w:ind w:left="1080" w:firstLineChars="0" w:firstLine="0"/>
      <w:jc w:val="left"/>
    </w:pPr>
    <w:rPr>
      <w:rFonts w:eastAsia="宋体" w:cs="Times New Roman"/>
      <w:kern w:val="0"/>
      <w:sz w:val="20"/>
      <w:szCs w:val="20"/>
    </w:rPr>
  </w:style>
  <w:style w:type="paragraph" w:customStyle="1" w:styleId="301">
    <w:name w:val="样式 标题 3 + 首行缩进:  0 厘米"/>
    <w:basedOn w:val="3"/>
    <w:qFormat/>
    <w:rsid w:val="00357BE7"/>
    <w:pPr>
      <w:adjustRightInd w:val="0"/>
      <w:snapToGrid w:val="0"/>
      <w:spacing w:beforeLines="0" w:after="60"/>
      <w:ind w:firstLine="567"/>
      <w:jc w:val="left"/>
      <w:textAlignment w:val="baseline"/>
    </w:pPr>
    <w:rPr>
      <w:rFonts w:eastAsia="宋体" w:cs="宋体"/>
      <w:kern w:val="0"/>
      <w:sz w:val="24"/>
      <w:szCs w:val="20"/>
    </w:rPr>
  </w:style>
  <w:style w:type="paragraph" w:customStyle="1" w:styleId="CharChar5CharCharCharCharCharCharCharCharCharCharCharCharCharCharChar13">
    <w:name w:val="Char Char5 Char Char Char Char Char Char Char Char Char Char Char Char Char Char Char1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mainbox1">
    <w:name w:val="mainbox1"/>
    <w:basedOn w:val="a5"/>
    <w:qFormat/>
    <w:rsid w:val="00357BE7"/>
    <w:pPr>
      <w:widowControl/>
      <w:pBdr>
        <w:top w:val="single" w:sz="6" w:space="1" w:color="9DB3C5"/>
        <w:left w:val="single" w:sz="6" w:space="1" w:color="9DB3C5"/>
        <w:bottom w:val="single" w:sz="6" w:space="1" w:color="9DB3C5"/>
        <w:right w:val="single" w:sz="6" w:space="1" w:color="9DB3C5"/>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CharChar7CharCharCharChar11">
    <w:name w:val="Char Char7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alendartoday">
    <w:name w:val="calendar_today"/>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color w:val="000000"/>
      <w:kern w:val="0"/>
      <w:szCs w:val="24"/>
    </w:rPr>
  </w:style>
  <w:style w:type="paragraph" w:customStyle="1" w:styleId="font13">
    <w:name w:val="font13"/>
    <w:basedOn w:val="a5"/>
    <w:qFormat/>
    <w:rsid w:val="00357BE7"/>
    <w:pPr>
      <w:widowControl/>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affffffffffffffffa">
    <w:name w:val="表格文字五号"/>
    <w:basedOn w:val="a5"/>
    <w:rsid w:val="00357BE7"/>
    <w:pPr>
      <w:spacing w:line="240" w:lineRule="auto"/>
      <w:ind w:firstLineChars="0" w:firstLine="0"/>
      <w:jc w:val="center"/>
    </w:pPr>
    <w:rPr>
      <w:rFonts w:eastAsia="宋体" w:cs="Times New Roman"/>
      <w:bCs/>
      <w:sz w:val="21"/>
      <w:szCs w:val="24"/>
    </w:rPr>
  </w:style>
  <w:style w:type="paragraph" w:customStyle="1" w:styleId="CharChar1CharCharCharCharCharCharCharCharCharCharCharCharChar3">
    <w:name w:val="Char Char1 Char Char Char Char Char Char Char Char Char Char Char Char Char3"/>
    <w:basedOn w:val="a5"/>
    <w:rsid w:val="00357BE7"/>
    <w:pPr>
      <w:spacing w:line="240" w:lineRule="auto"/>
      <w:ind w:firstLineChars="0" w:firstLine="0"/>
    </w:pPr>
    <w:rPr>
      <w:rFonts w:eastAsia="宋体" w:cs="Times New Roman"/>
      <w:sz w:val="21"/>
      <w:szCs w:val="21"/>
    </w:rPr>
  </w:style>
  <w:style w:type="paragraph" w:customStyle="1" w:styleId="3f8">
    <w:name w:val="样式 标题 3 +"/>
    <w:basedOn w:val="3"/>
    <w:rsid w:val="00357BE7"/>
    <w:pPr>
      <w:spacing w:beforeLines="0" w:after="60" w:line="520" w:lineRule="exact"/>
    </w:pPr>
    <w:rPr>
      <w:rFonts w:eastAsia="宋体" w:cs="Times New Roman"/>
      <w:kern w:val="0"/>
      <w:sz w:val="30"/>
    </w:rPr>
  </w:style>
  <w:style w:type="paragraph" w:customStyle="1" w:styleId="22a">
    <w:name w:val="22"/>
    <w:basedOn w:val="a5"/>
    <w:semiHidden/>
    <w:rsid w:val="00357BE7"/>
    <w:pPr>
      <w:spacing w:before="100" w:beforeAutospacing="1" w:after="100" w:afterAutospacing="1" w:line="240" w:lineRule="auto"/>
      <w:ind w:firstLineChars="0" w:firstLine="0"/>
    </w:pPr>
    <w:rPr>
      <w:rFonts w:eastAsia="黑体" w:cs="Times New Roman"/>
      <w:kern w:val="0"/>
      <w:szCs w:val="21"/>
      <w:lang w:eastAsia="zh-TW"/>
    </w:rPr>
  </w:style>
  <w:style w:type="paragraph" w:customStyle="1" w:styleId="CharChar1CharCharCharCharCharChar1">
    <w:name w:val="Char Char1 Char Char Char Char Char Char1"/>
    <w:basedOn w:val="a5"/>
    <w:rsid w:val="00357BE7"/>
    <w:pPr>
      <w:spacing w:line="240" w:lineRule="auto"/>
      <w:ind w:firstLineChars="0" w:firstLine="0"/>
    </w:pPr>
    <w:rPr>
      <w:rFonts w:eastAsia="宋体" w:cs="Times New Roman"/>
      <w:sz w:val="21"/>
      <w:szCs w:val="20"/>
    </w:rPr>
  </w:style>
  <w:style w:type="paragraph" w:customStyle="1" w:styleId="2260">
    <w:name w:val="样式 首行缩进:  2 字符 行距: 固定值 26 磅"/>
    <w:basedOn w:val="a5"/>
    <w:qFormat/>
    <w:rsid w:val="00357BE7"/>
    <w:pPr>
      <w:spacing w:line="480" w:lineRule="exact"/>
    </w:pPr>
    <w:rPr>
      <w:rFonts w:eastAsia="宋体" w:cs="Times New Roman"/>
      <w:szCs w:val="20"/>
    </w:rPr>
  </w:style>
  <w:style w:type="paragraph" w:customStyle="1" w:styleId="customstatus2">
    <w:name w:val="customstatus2"/>
    <w:basedOn w:val="a5"/>
    <w:qFormat/>
    <w:rsid w:val="00357BE7"/>
    <w:pPr>
      <w:widowControl/>
      <w:spacing w:line="240" w:lineRule="auto"/>
      <w:ind w:left="150" w:right="150" w:firstLineChars="0" w:firstLine="0"/>
      <w:jc w:val="left"/>
    </w:pPr>
    <w:rPr>
      <w:rFonts w:ascii="宋体" w:eastAsia="宋体" w:hAnsi="宋体" w:cs="宋体"/>
      <w:color w:val="666666"/>
      <w:kern w:val="0"/>
      <w:szCs w:val="24"/>
    </w:rPr>
  </w:style>
  <w:style w:type="paragraph" w:customStyle="1" w:styleId="affffffffffffffffb">
    <w:name w:val="右侧"/>
    <w:qFormat/>
    <w:rsid w:val="00357BE7"/>
    <w:pPr>
      <w:spacing w:line="280" w:lineRule="exact"/>
      <w:jc w:val="right"/>
    </w:pPr>
    <w:rPr>
      <w:rFonts w:ascii="Batang" w:hAnsi="Batang"/>
      <w:color w:val="000000"/>
      <w:sz w:val="18"/>
    </w:rPr>
  </w:style>
  <w:style w:type="paragraph" w:customStyle="1" w:styleId="CM72">
    <w:name w:val="CM72"/>
    <w:basedOn w:val="Default"/>
    <w:next w:val="Default"/>
    <w:semiHidden/>
    <w:rsid w:val="00357BE7"/>
    <w:pPr>
      <w:spacing w:line="323" w:lineRule="atLeast"/>
    </w:pPr>
    <w:rPr>
      <w:rFonts w:ascii="Sim Sun" w:eastAsia="Sim Sun"/>
      <w:color w:val="auto"/>
      <w:szCs w:val="24"/>
    </w:rPr>
  </w:style>
  <w:style w:type="paragraph" w:customStyle="1" w:styleId="CharCharChar10">
    <w:name w:val="Char Char Char1"/>
    <w:basedOn w:val="a5"/>
    <w:rsid w:val="00357BE7"/>
    <w:pPr>
      <w:spacing w:line="240" w:lineRule="auto"/>
      <w:ind w:firstLineChars="0" w:firstLine="0"/>
    </w:pPr>
    <w:rPr>
      <w:rFonts w:eastAsia="宋体" w:cs="Times New Roman"/>
      <w:sz w:val="21"/>
      <w:szCs w:val="24"/>
    </w:rPr>
  </w:style>
  <w:style w:type="paragraph" w:customStyle="1" w:styleId="target2">
    <w:name w:val="target2"/>
    <w:basedOn w:val="a5"/>
    <w:qFormat/>
    <w:rsid w:val="00357BE7"/>
    <w:pPr>
      <w:widowControl/>
      <w:spacing w:before="100" w:beforeAutospacing="1" w:after="100" w:afterAutospacing="1" w:line="240" w:lineRule="auto"/>
      <w:ind w:left="-420" w:firstLineChars="0" w:hanging="18913"/>
      <w:jc w:val="left"/>
    </w:pPr>
    <w:rPr>
      <w:rFonts w:ascii="宋体" w:eastAsia="宋体" w:hAnsi="宋体" w:cs="宋体"/>
      <w:kern w:val="0"/>
      <w:szCs w:val="24"/>
    </w:rPr>
  </w:style>
  <w:style w:type="paragraph" w:customStyle="1" w:styleId="5Char2">
    <w:name w:val="5 Char"/>
    <w:basedOn w:val="a5"/>
    <w:qFormat/>
    <w:rsid w:val="00357BE7"/>
    <w:pPr>
      <w:spacing w:line="240" w:lineRule="auto"/>
      <w:ind w:firstLineChars="0" w:firstLine="0"/>
    </w:pPr>
    <w:rPr>
      <w:rFonts w:eastAsia="宋体" w:cs="Times New Roman"/>
      <w:sz w:val="21"/>
      <w:szCs w:val="24"/>
    </w:rPr>
  </w:style>
  <w:style w:type="paragraph" w:customStyle="1" w:styleId="CharCharCharChar10">
    <w:name w:val="正文（首行缩进两字） Char Char Char Char1"/>
    <w:basedOn w:val="a5"/>
    <w:next w:val="a5"/>
    <w:semiHidden/>
    <w:qFormat/>
    <w:rsid w:val="00357BE7"/>
    <w:pPr>
      <w:spacing w:line="440" w:lineRule="exact"/>
    </w:pPr>
    <w:rPr>
      <w:rFonts w:ascii="Arial" w:eastAsia="宋体" w:hAnsi="Arial" w:cs="Times New Roman"/>
      <w:szCs w:val="24"/>
    </w:rPr>
  </w:style>
  <w:style w:type="paragraph" w:customStyle="1" w:styleId="Char41">
    <w:name w:val="Char4"/>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xl28">
    <w:name w:val="xl28"/>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eastAsia="Arial Unicode MS" w:cs="Times New Roman"/>
      <w:kern w:val="0"/>
      <w:sz w:val="20"/>
      <w:szCs w:val="20"/>
    </w:rPr>
  </w:style>
  <w:style w:type="paragraph" w:customStyle="1" w:styleId="2fff3">
    <w:name w:val="样式 洋正 + 首行缩进:  2 字符"/>
    <w:basedOn w:val="a5"/>
    <w:rsid w:val="00357BE7"/>
    <w:pPr>
      <w:snapToGrid w:val="0"/>
      <w:spacing w:line="360" w:lineRule="auto"/>
    </w:pPr>
    <w:rPr>
      <w:rFonts w:eastAsia="宋体" w:cs="宋体"/>
      <w:szCs w:val="20"/>
    </w:rPr>
  </w:style>
  <w:style w:type="paragraph" w:customStyle="1" w:styleId="affffffffffffffffc">
    <w:name w:val="附录五级条标题"/>
    <w:basedOn w:val="affffffffffffffffd"/>
    <w:next w:val="a5"/>
    <w:rsid w:val="00357BE7"/>
    <w:pPr>
      <w:outlineLvl w:val="6"/>
    </w:pPr>
  </w:style>
  <w:style w:type="paragraph" w:customStyle="1" w:styleId="affffffffffffffffd">
    <w:name w:val="附录四级条标题"/>
    <w:basedOn w:val="affffffffff9"/>
    <w:next w:val="a5"/>
    <w:rsid w:val="00357BE7"/>
    <w:pPr>
      <w:numPr>
        <w:ilvl w:val="0"/>
      </w:numPr>
      <w:ind w:left="6168" w:hanging="601"/>
      <w:outlineLvl w:val="5"/>
    </w:pPr>
  </w:style>
  <w:style w:type="paragraph" w:customStyle="1" w:styleId="322">
    <w:name w:val="样式 样式3 + 宋体 行距: 固定值 22 磅"/>
    <w:basedOn w:val="a5"/>
    <w:rsid w:val="00357BE7"/>
    <w:pPr>
      <w:spacing w:line="440" w:lineRule="exact"/>
    </w:pPr>
    <w:rPr>
      <w:rFonts w:ascii="宋体" w:eastAsia="宋体" w:hAnsi="宋体" w:cs="宋体"/>
      <w:szCs w:val="20"/>
    </w:rPr>
  </w:style>
  <w:style w:type="paragraph" w:customStyle="1" w:styleId="CharChar9CharCharCharCharCharCharChar3">
    <w:name w:val="Char Char9 Char Char Char Char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fffe">
    <w:name w:val="表标题"/>
    <w:basedOn w:val="ae"/>
    <w:qFormat/>
    <w:rsid w:val="00357BE7"/>
    <w:pPr>
      <w:tabs>
        <w:tab w:val="clear" w:pos="360"/>
      </w:tabs>
      <w:ind w:left="0" w:firstLine="0"/>
      <w:jc w:val="center"/>
    </w:pPr>
    <w:rPr>
      <w:rFonts w:ascii="宋体"/>
    </w:rPr>
  </w:style>
  <w:style w:type="paragraph" w:customStyle="1" w:styleId="76">
    <w:name w:val="样式 样式7 + 小四"/>
    <w:basedOn w:val="77"/>
    <w:qFormat/>
    <w:rsid w:val="00357BE7"/>
    <w:pPr>
      <w:tabs>
        <w:tab w:val="left" w:pos="560"/>
      </w:tabs>
      <w:snapToGrid w:val="0"/>
    </w:pPr>
    <w:rPr>
      <w:sz w:val="24"/>
    </w:rPr>
  </w:style>
  <w:style w:type="paragraph" w:customStyle="1" w:styleId="77">
    <w:name w:val="样式7"/>
    <w:basedOn w:val="3"/>
    <w:next w:val="a5"/>
    <w:qFormat/>
    <w:rsid w:val="00357BE7"/>
    <w:pPr>
      <w:adjustRightInd w:val="0"/>
      <w:spacing w:beforeLines="0" w:line="480" w:lineRule="atLeast"/>
      <w:textAlignment w:val="baseline"/>
    </w:pPr>
    <w:rPr>
      <w:rFonts w:eastAsia="黑体" w:cs="Times New Roman"/>
      <w:b w:val="0"/>
      <w:bCs w:val="0"/>
      <w:color w:val="000000"/>
      <w:kern w:val="0"/>
      <w:sz w:val="30"/>
      <w:szCs w:val="20"/>
    </w:rPr>
  </w:style>
  <w:style w:type="paragraph" w:customStyle="1" w:styleId="Objective">
    <w:name w:val="Objective"/>
    <w:basedOn w:val="a5"/>
    <w:next w:val="aa"/>
    <w:qFormat/>
    <w:rsid w:val="00357BE7"/>
    <w:pPr>
      <w:widowControl/>
      <w:spacing w:before="220" w:after="220" w:line="220" w:lineRule="atLeast"/>
      <w:ind w:firstLineChars="0" w:firstLine="0"/>
      <w:jc w:val="left"/>
    </w:pPr>
    <w:rPr>
      <w:rFonts w:eastAsia="宋体" w:cs="Times New Roman"/>
      <w:kern w:val="0"/>
      <w:sz w:val="20"/>
      <w:szCs w:val="20"/>
    </w:rPr>
  </w:style>
  <w:style w:type="paragraph" w:customStyle="1" w:styleId="21a">
    <w:name w:val="正文文本缩进 21"/>
    <w:basedOn w:val="a5"/>
    <w:qFormat/>
    <w:rsid w:val="00357BE7"/>
    <w:pPr>
      <w:adjustRightInd w:val="0"/>
      <w:spacing w:line="312" w:lineRule="atLeast"/>
      <w:ind w:firstLineChars="0" w:firstLine="540"/>
      <w:textAlignment w:val="baseline"/>
    </w:pPr>
    <w:rPr>
      <w:rFonts w:eastAsia="宋体" w:cs="Times New Roman"/>
      <w:kern w:val="0"/>
      <w:sz w:val="21"/>
      <w:szCs w:val="20"/>
    </w:rPr>
  </w:style>
  <w:style w:type="paragraph" w:customStyle="1" w:styleId="33Char0">
    <w:name w:val="样式 标题 3标题 3 Char + 小四 黑色"/>
    <w:basedOn w:val="3"/>
    <w:qFormat/>
    <w:rsid w:val="00357BE7"/>
    <w:pPr>
      <w:tabs>
        <w:tab w:val="left" w:pos="360"/>
        <w:tab w:val="left" w:pos="1647"/>
      </w:tabs>
      <w:spacing w:beforeLines="0" w:line="480" w:lineRule="atLeast"/>
      <w:ind w:hangingChars="200" w:hanging="200"/>
    </w:pPr>
    <w:rPr>
      <w:rFonts w:eastAsia="宋体" w:cs="Times New Roman"/>
      <w:bCs w:val="0"/>
      <w:color w:val="000000"/>
      <w:sz w:val="30"/>
      <w:szCs w:val="20"/>
    </w:rPr>
  </w:style>
  <w:style w:type="paragraph" w:customStyle="1" w:styleId="CharCharChar1Char11">
    <w:name w:val="Char Char Char1 Char11"/>
    <w:basedOn w:val="a5"/>
    <w:rsid w:val="00357BE7"/>
    <w:pPr>
      <w:adjustRightInd w:val="0"/>
      <w:snapToGrid w:val="0"/>
      <w:spacing w:line="240" w:lineRule="auto"/>
      <w:ind w:left="-45" w:firstLineChars="0" w:firstLine="0"/>
    </w:pPr>
    <w:rPr>
      <w:rFonts w:eastAsia="宋体" w:cs="Times New Roman"/>
      <w:sz w:val="21"/>
      <w:szCs w:val="24"/>
    </w:rPr>
  </w:style>
  <w:style w:type="paragraph" w:customStyle="1" w:styleId="2050">
    <w:name w:val="样式 样式 红色 + 首行缩进:  2 字符 段前: 0.5 行"/>
    <w:basedOn w:val="a5"/>
    <w:rsid w:val="00357BE7"/>
    <w:pPr>
      <w:spacing w:beforeLines="50" w:line="300" w:lineRule="auto"/>
      <w:ind w:firstLine="560"/>
    </w:pPr>
    <w:rPr>
      <w:rFonts w:eastAsia="宋体" w:cs="宋体"/>
      <w:color w:val="FF0000"/>
      <w:spacing w:val="20"/>
      <w:szCs w:val="24"/>
    </w:rPr>
  </w:style>
  <w:style w:type="paragraph" w:customStyle="1" w:styleId="CharChar5CharCharCharCharCharCharCharCharChar2Char">
    <w:name w:val="Char Char5 Char Char Char Char Char Char Char Char Char2 Char"/>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xl48">
    <w:name w:val="xl48"/>
    <w:basedOn w:val="a5"/>
    <w:qFormat/>
    <w:rsid w:val="00357BE7"/>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Times New Roman"/>
      <w:kern w:val="0"/>
      <w:sz w:val="18"/>
      <w:szCs w:val="20"/>
    </w:rPr>
  </w:style>
  <w:style w:type="paragraph" w:customStyle="1" w:styleId="reader-word-layerreader-word-s3-6">
    <w:name w:val="reader-word-layer reader-word-s3-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180">
    <w:name w:val="Char18"/>
    <w:basedOn w:val="a5"/>
    <w:rsid w:val="00357BE7"/>
    <w:pPr>
      <w:spacing w:line="240" w:lineRule="auto"/>
      <w:ind w:firstLineChars="0" w:firstLine="0"/>
    </w:pPr>
    <w:rPr>
      <w:rFonts w:ascii="Tahoma" w:eastAsia="宋体" w:hAnsi="Tahoma" w:cs="Times New Roman"/>
      <w:szCs w:val="20"/>
    </w:rPr>
  </w:style>
  <w:style w:type="paragraph" w:customStyle="1" w:styleId="442">
    <w:name w:val="样式 居中 段前: 4 磅 段后: 4 磅"/>
    <w:basedOn w:val="a5"/>
    <w:qFormat/>
    <w:rsid w:val="00357BE7"/>
    <w:pPr>
      <w:snapToGrid w:val="0"/>
      <w:spacing w:before="80" w:after="80" w:line="240" w:lineRule="auto"/>
      <w:ind w:firstLineChars="0" w:firstLine="0"/>
      <w:jc w:val="center"/>
    </w:pPr>
    <w:rPr>
      <w:rFonts w:eastAsia="宋体" w:cs="宋体"/>
      <w:sz w:val="21"/>
      <w:szCs w:val="20"/>
    </w:rPr>
  </w:style>
  <w:style w:type="paragraph" w:customStyle="1" w:styleId="CharCharChar2CharCharCharCharCharCharCharCharCharCharCharCharCharCharCharCharCharCharCharCharCharCharCharCharCharCharChar1CharCharCharCharCharCharCharCharCharCharCharCharCharCharCharChar2">
    <w:name w:val="Char Char Char2 Char Char Char Char Char Char Char Char Char Char Char Char Char Char Char Char Char Char Char Char Char Char Char Char Char Char Char1 Char Char Char Char Char Char Char Char Char Char Char Char Char Char Char Char2"/>
    <w:basedOn w:val="a5"/>
    <w:rsid w:val="00357BE7"/>
    <w:pPr>
      <w:widowControl/>
      <w:spacing w:line="480" w:lineRule="exact"/>
      <w:jc w:val="left"/>
    </w:pPr>
    <w:rPr>
      <w:rFonts w:ascii="Arial" w:eastAsia="Times New Roman" w:hAnsi="Arial" w:cs="Verdana"/>
      <w:kern w:val="0"/>
      <w:sz w:val="28"/>
      <w:szCs w:val="24"/>
      <w:lang w:eastAsia="en-US"/>
    </w:rPr>
  </w:style>
  <w:style w:type="paragraph" w:customStyle="1" w:styleId="zhang">
    <w:name w:val="zhang"/>
    <w:basedOn w:val="a5"/>
    <w:rsid w:val="00357BE7"/>
    <w:pPr>
      <w:widowControl/>
      <w:spacing w:line="240" w:lineRule="auto"/>
      <w:ind w:firstLineChars="0" w:firstLine="0"/>
      <w:jc w:val="left"/>
    </w:pPr>
    <w:rPr>
      <w:rFonts w:ascii="宋体" w:eastAsia="宋体" w:hAnsi="宋体" w:cs="宋体"/>
      <w:b/>
      <w:bCs/>
      <w:smallCaps/>
      <w:color w:val="000000"/>
      <w:kern w:val="0"/>
      <w:sz w:val="20"/>
      <w:szCs w:val="20"/>
    </w:rPr>
  </w:style>
  <w:style w:type="paragraph" w:customStyle="1" w:styleId="2101">
    <w:name w:val="样式 样式 标题 2 + 加粗 段前: 1 行 + 四号 首行缩进:  0 厘米"/>
    <w:basedOn w:val="a5"/>
    <w:qFormat/>
    <w:rsid w:val="00357BE7"/>
    <w:pPr>
      <w:keepNext/>
      <w:keepLines/>
      <w:adjustRightInd w:val="0"/>
      <w:spacing w:before="320" w:after="200" w:line="240" w:lineRule="auto"/>
      <w:ind w:firstLineChars="0" w:firstLine="567"/>
      <w:jc w:val="left"/>
      <w:outlineLvl w:val="1"/>
    </w:pPr>
    <w:rPr>
      <w:rFonts w:ascii="宋体" w:eastAsia="宋体" w:cs="宋体"/>
      <w:b/>
      <w:bCs/>
      <w:kern w:val="0"/>
      <w:sz w:val="28"/>
      <w:szCs w:val="20"/>
    </w:rPr>
  </w:style>
  <w:style w:type="paragraph" w:customStyle="1" w:styleId="reader-word-layerreader-word-s1-0reader-word-s1-11">
    <w:name w:val="reader-word-layer reader-word-s1-0 reader-word-s1-1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
    <w:name w:val="档案号"/>
    <w:basedOn w:val="afe"/>
    <w:qFormat/>
    <w:rsid w:val="00357BE7"/>
    <w:pPr>
      <w:pBdr>
        <w:bottom w:val="none" w:sz="0" w:space="0" w:color="auto"/>
      </w:pBdr>
      <w:tabs>
        <w:tab w:val="clear" w:pos="4153"/>
        <w:tab w:val="clear" w:pos="8306"/>
        <w:tab w:val="center" w:pos="4320"/>
        <w:tab w:val="right" w:pos="8640"/>
      </w:tabs>
      <w:adjustRightInd w:val="0"/>
      <w:snapToGrid/>
      <w:spacing w:line="460" w:lineRule="exact"/>
      <w:ind w:firstLineChars="0" w:firstLine="0"/>
      <w:jc w:val="right"/>
      <w:textAlignment w:val="baseline"/>
    </w:pPr>
    <w:rPr>
      <w:rFonts w:ascii="宋体" w:eastAsia="宋体" w:hAnsi="Arial" w:cs="Times New Roman"/>
      <w:spacing w:val="3"/>
      <w:kern w:val="24"/>
      <w:sz w:val="24"/>
      <w:szCs w:val="20"/>
    </w:rPr>
  </w:style>
  <w:style w:type="paragraph" w:customStyle="1" w:styleId="1826">
    <w:name w:val="样式 样式18 + 红色 行距: 固定值 26 磅"/>
    <w:basedOn w:val="181"/>
    <w:qFormat/>
    <w:rsid w:val="00357BE7"/>
    <w:pPr>
      <w:spacing w:line="520" w:lineRule="exact"/>
    </w:pPr>
    <w:rPr>
      <w:color w:val="FF0000"/>
    </w:rPr>
  </w:style>
  <w:style w:type="paragraph" w:customStyle="1" w:styleId="afffffffffffffffff0">
    <w:name w:val="部分标签"/>
    <w:basedOn w:val="affffffff"/>
    <w:next w:val="a5"/>
    <w:qFormat/>
    <w:rsid w:val="00357BE7"/>
    <w:pPr>
      <w:spacing w:before="400" w:after="440"/>
    </w:pPr>
    <w:rPr>
      <w:rFonts w:ascii="Times New Roman" w:hAnsi="Times New Roman"/>
      <w:spacing w:val="-30"/>
      <w:sz w:val="60"/>
    </w:rPr>
  </w:style>
  <w:style w:type="paragraph" w:customStyle="1" w:styleId="3f9">
    <w:name w:val="正文3"/>
    <w:basedOn w:val="a5"/>
    <w:qFormat/>
    <w:rsid w:val="00357BE7"/>
    <w:pPr>
      <w:adjustRightInd w:val="0"/>
      <w:spacing w:line="480" w:lineRule="exact"/>
      <w:ind w:firstLineChars="0" w:firstLine="0"/>
      <w:textAlignment w:val="baseline"/>
    </w:pPr>
    <w:rPr>
      <w:rFonts w:eastAsia="宋体" w:cs="Times New Roman"/>
      <w:spacing w:val="-2"/>
      <w:kern w:val="0"/>
      <w:sz w:val="28"/>
      <w:szCs w:val="20"/>
    </w:rPr>
  </w:style>
  <w:style w:type="paragraph" w:customStyle="1" w:styleId="CharChar9CharCharCharCharCharCharChar1">
    <w:name w:val="Char Char9 Char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242">
    <w:name w:val="样式 小四 行距: 固定值 24 磅 首行缩进:  2 字符"/>
    <w:basedOn w:val="a5"/>
    <w:qFormat/>
    <w:rsid w:val="00357BE7"/>
    <w:pPr>
      <w:tabs>
        <w:tab w:val="left" w:pos="4500"/>
      </w:tabs>
      <w:snapToGrid w:val="0"/>
      <w:spacing w:line="460" w:lineRule="exact"/>
    </w:pPr>
    <w:rPr>
      <w:rFonts w:eastAsia="宋体" w:cs="Times New Roman"/>
      <w:color w:val="000000"/>
      <w:szCs w:val="20"/>
    </w:rPr>
  </w:style>
  <w:style w:type="paragraph" w:customStyle="1" w:styleId="afffffffffffffffff1">
    <w:name w:val="封面正文"/>
    <w:qFormat/>
    <w:rsid w:val="00357BE7"/>
    <w:pPr>
      <w:jc w:val="both"/>
    </w:pPr>
    <w:rPr>
      <w:rFonts w:ascii="Times New Roman" w:hAnsi="Times New Roman"/>
    </w:rPr>
  </w:style>
  <w:style w:type="paragraph" w:customStyle="1" w:styleId="CharCharffa">
    <w:name w:val="表格文字居中 Char Char"/>
    <w:basedOn w:val="aff9"/>
    <w:qFormat/>
    <w:rsid w:val="00357BE7"/>
    <w:pPr>
      <w:tabs>
        <w:tab w:val="clear" w:pos="3240"/>
        <w:tab w:val="clear" w:pos="5400"/>
        <w:tab w:val="left" w:pos="628"/>
        <w:tab w:val="left" w:pos="980"/>
        <w:tab w:val="left" w:pos="1727"/>
        <w:tab w:val="left" w:pos="1884"/>
        <w:tab w:val="left" w:pos="4900"/>
      </w:tabs>
      <w:autoSpaceDE w:val="0"/>
      <w:autoSpaceDN w:val="0"/>
      <w:adjustRightInd w:val="0"/>
      <w:snapToGrid w:val="0"/>
      <w:spacing w:before="100" w:beforeAutospacing="1" w:line="240" w:lineRule="auto"/>
      <w:ind w:leftChars="-58" w:left="-139" w:firstLineChars="0" w:firstLine="0"/>
      <w:jc w:val="center"/>
    </w:pPr>
    <w:rPr>
      <w:rFonts w:ascii="宋体" w:hAnsi="宋体"/>
      <w:color w:val="FF0000"/>
      <w:spacing w:val="-12"/>
      <w:kern w:val="0"/>
      <w:lang w:val="zh-CN"/>
    </w:rPr>
  </w:style>
  <w:style w:type="paragraph" w:customStyle="1" w:styleId="1fff1">
    <w:name w:val="日期1"/>
    <w:basedOn w:val="a5"/>
    <w:next w:val="a5"/>
    <w:qFormat/>
    <w:rsid w:val="00357BE7"/>
    <w:pPr>
      <w:adjustRightInd w:val="0"/>
      <w:spacing w:line="312" w:lineRule="atLeast"/>
      <w:ind w:firstLineChars="0" w:firstLine="0"/>
      <w:jc w:val="right"/>
      <w:textAlignment w:val="baseline"/>
    </w:pPr>
    <w:rPr>
      <w:rFonts w:eastAsia="宋体" w:cs="Times New Roman"/>
      <w:kern w:val="0"/>
      <w:sz w:val="21"/>
      <w:szCs w:val="20"/>
    </w:rPr>
  </w:style>
  <w:style w:type="paragraph" w:customStyle="1" w:styleId="afffffffffffffffff2">
    <w:name w:val="待定小"/>
    <w:basedOn w:val="afffffffffffffffff3"/>
    <w:qFormat/>
    <w:rsid w:val="00357BE7"/>
    <w:rPr>
      <w:rFonts w:ascii="宋体" w:hAnsi="Times"/>
      <w:color w:val="0000FF"/>
      <w:sz w:val="21"/>
    </w:rPr>
  </w:style>
  <w:style w:type="paragraph" w:customStyle="1" w:styleId="afffffffffffffffff3">
    <w:name w:val="表内文字小"/>
    <w:basedOn w:val="a5"/>
    <w:qFormat/>
    <w:rsid w:val="00357BE7"/>
    <w:pPr>
      <w:adjustRightInd w:val="0"/>
      <w:snapToGrid w:val="0"/>
      <w:spacing w:line="240" w:lineRule="auto"/>
      <w:ind w:firstLineChars="0" w:firstLine="0"/>
      <w:jc w:val="center"/>
    </w:pPr>
    <w:rPr>
      <w:rFonts w:eastAsia="宋体" w:cs="Times New Roman"/>
      <w:sz w:val="18"/>
      <w:szCs w:val="20"/>
    </w:rPr>
  </w:style>
  <w:style w:type="paragraph" w:customStyle="1" w:styleId="afffffffffffffffff4">
    <w:name w:val="标准正文"/>
    <w:basedOn w:val="a5"/>
    <w:qFormat/>
    <w:rsid w:val="00357BE7"/>
    <w:pPr>
      <w:widowControl/>
      <w:tabs>
        <w:tab w:val="right" w:pos="8640"/>
      </w:tabs>
      <w:spacing w:afterLines="50" w:line="360" w:lineRule="auto"/>
      <w:ind w:firstLineChars="225" w:firstLine="531"/>
    </w:pPr>
    <w:rPr>
      <w:rFonts w:ascii="Garamond" w:eastAsia="仿宋_GB2312" w:hAnsi="Garamond" w:cs="Times New Roman"/>
      <w:spacing w:val="-2"/>
      <w:kern w:val="44"/>
      <w:sz w:val="21"/>
      <w:szCs w:val="24"/>
    </w:rPr>
  </w:style>
  <w:style w:type="paragraph" w:customStyle="1" w:styleId="font5">
    <w:name w:val="font5"/>
    <w:basedOn w:val="a5"/>
    <w:qFormat/>
    <w:rsid w:val="00357BE7"/>
    <w:pPr>
      <w:widowControl/>
      <w:spacing w:before="100" w:beforeAutospacing="1" w:after="100" w:afterAutospacing="1" w:line="240" w:lineRule="auto"/>
      <w:ind w:firstLineChars="0" w:firstLine="0"/>
      <w:jc w:val="left"/>
    </w:pPr>
    <w:rPr>
      <w:rFonts w:ascii="宋体" w:eastAsia="宋体" w:hAnsi="宋体" w:cs="Arial Unicode MS" w:hint="eastAsia"/>
      <w:kern w:val="0"/>
      <w:sz w:val="18"/>
      <w:szCs w:val="18"/>
    </w:rPr>
  </w:style>
  <w:style w:type="paragraph" w:customStyle="1" w:styleId="661252">
    <w:name w:val="样式 样式 宋体 小四 黑色 段前: 6 磅 段后: 6 磅 行距: 多倍行距 1.25 字行 + 首行缩进:  2 字符"/>
    <w:basedOn w:val="a5"/>
    <w:rsid w:val="00357BE7"/>
    <w:pPr>
      <w:spacing w:before="120" w:after="120" w:line="360" w:lineRule="auto"/>
    </w:pPr>
    <w:rPr>
      <w:rFonts w:ascii="宋体" w:eastAsia="宋体" w:hAnsi="Arial" w:cs="宋体"/>
      <w:color w:val="000000"/>
      <w:kern w:val="0"/>
      <w:sz w:val="28"/>
      <w:szCs w:val="20"/>
    </w:rPr>
  </w:style>
  <w:style w:type="paragraph" w:customStyle="1" w:styleId="CharChar1CharCharChar">
    <w:name w:val="Char Char1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Name">
    <w:name w:val="Name"/>
    <w:basedOn w:val="a5"/>
    <w:next w:val="a5"/>
    <w:qFormat/>
    <w:rsid w:val="00357BE7"/>
    <w:pPr>
      <w:widowControl/>
      <w:spacing w:after="440" w:line="240" w:lineRule="atLeast"/>
      <w:ind w:left="2160" w:firstLineChars="0" w:firstLine="0"/>
      <w:jc w:val="left"/>
    </w:pPr>
    <w:rPr>
      <w:rFonts w:eastAsia="宋体" w:cs="Times New Roman"/>
      <w:spacing w:val="-20"/>
      <w:kern w:val="0"/>
      <w:sz w:val="48"/>
      <w:szCs w:val="20"/>
    </w:rPr>
  </w:style>
  <w:style w:type="paragraph" w:customStyle="1" w:styleId="afffffffffffffffff5">
    <w:name w:val="图号"/>
    <w:basedOn w:val="a5"/>
    <w:next w:val="a5"/>
    <w:rsid w:val="00357BE7"/>
    <w:pPr>
      <w:spacing w:line="240" w:lineRule="auto"/>
      <w:ind w:firstLineChars="0" w:firstLine="288"/>
      <w:jc w:val="center"/>
    </w:pPr>
    <w:rPr>
      <w:rFonts w:eastAsia="宋体" w:cs="Times New Roman"/>
      <w:b/>
      <w:szCs w:val="24"/>
    </w:rPr>
  </w:style>
  <w:style w:type="paragraph" w:customStyle="1" w:styleId="2h22Header2ndPageABCh2mainh2GB23121">
    <w:name w:val="样式 样式 标题 2h22Header 2nd PageA.B.C.h2 main h标题2 + 仿宋_GB2312 行距......1"/>
    <w:basedOn w:val="2h22Header2ndPageABCh2mainh2GB2312"/>
    <w:qFormat/>
    <w:rsid w:val="00357BE7"/>
    <w:pPr>
      <w:ind w:firstLine="454"/>
    </w:pPr>
    <w:rPr>
      <w:b/>
      <w:bCs w:val="0"/>
    </w:rPr>
  </w:style>
  <w:style w:type="paragraph" w:customStyle="1" w:styleId="afffffffffffffffff6">
    <w:name w:val="表内式样"/>
    <w:semiHidden/>
    <w:qFormat/>
    <w:rsid w:val="00357BE7"/>
    <w:pPr>
      <w:keepLines/>
      <w:widowControl w:val="0"/>
      <w:kinsoku w:val="0"/>
      <w:overflowPunct w:val="0"/>
      <w:adjustRightInd w:val="0"/>
      <w:spacing w:line="360" w:lineRule="atLeast"/>
      <w:jc w:val="center"/>
    </w:pPr>
    <w:rPr>
      <w:rFonts w:ascii="宋体" w:hAnsi="Times New Roman"/>
      <w:kern w:val="21"/>
      <w:sz w:val="21"/>
    </w:rPr>
  </w:style>
  <w:style w:type="paragraph" w:customStyle="1" w:styleId="2fff4">
    <w:name w:val="样式 正文宋体小四 + 首行缩进:  2 字符"/>
    <w:basedOn w:val="a5"/>
    <w:qFormat/>
    <w:rsid w:val="00357BE7"/>
    <w:pPr>
      <w:spacing w:line="240" w:lineRule="auto"/>
      <w:ind w:firstLineChars="0" w:firstLine="480"/>
    </w:pPr>
    <w:rPr>
      <w:rFonts w:eastAsia="宋体" w:cs="Times New Roman"/>
      <w:sz w:val="21"/>
      <w:szCs w:val="20"/>
    </w:rPr>
  </w:style>
  <w:style w:type="paragraph" w:customStyle="1" w:styleId="3266241">
    <w:name w:val="样式 样式 标题 3 + 首行缩进:  2 字符 段前: 6 磅 段后: 6 磅 行距: 最小值 24 磅 + 首行缩进:  1..."/>
    <w:basedOn w:val="3266240"/>
    <w:qFormat/>
    <w:rsid w:val="00357BE7"/>
    <w:pPr>
      <w:ind w:firstLine="280"/>
    </w:pPr>
    <w:rPr>
      <w:b w:val="0"/>
    </w:rPr>
  </w:style>
  <w:style w:type="paragraph" w:customStyle="1" w:styleId="153">
    <w:name w:val="样式 行距: 1.5 倍行距"/>
    <w:basedOn w:val="a5"/>
    <w:qFormat/>
    <w:rsid w:val="00357BE7"/>
    <w:pPr>
      <w:adjustRightInd w:val="0"/>
      <w:snapToGrid w:val="0"/>
      <w:spacing w:line="360" w:lineRule="auto"/>
      <w:ind w:firstLine="480"/>
    </w:pPr>
    <w:rPr>
      <w:rFonts w:eastAsia="宋体" w:cs="Times New Roman"/>
      <w:kern w:val="0"/>
      <w:szCs w:val="20"/>
    </w:rPr>
  </w:style>
  <w:style w:type="paragraph" w:customStyle="1" w:styleId="Style51">
    <w:name w:val="_Style 51"/>
    <w:basedOn w:val="a5"/>
    <w:next w:val="af8"/>
    <w:rsid w:val="00357BE7"/>
    <w:pPr>
      <w:spacing w:line="240" w:lineRule="auto"/>
      <w:ind w:firstLineChars="0" w:firstLine="0"/>
    </w:pPr>
    <w:rPr>
      <w:rFonts w:ascii="宋体" w:eastAsia="宋体" w:hAnsi="Courier New" w:cs="Times New Roman"/>
      <w:sz w:val="21"/>
      <w:szCs w:val="20"/>
    </w:rPr>
  </w:style>
  <w:style w:type="paragraph" w:customStyle="1" w:styleId="reader-word-layerreader-word-s1-1">
    <w:name w:val="reader-word-layer reader-word-s1-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7">
    <w:name w:val="！表格"/>
    <w:basedOn w:val="a5"/>
    <w:qFormat/>
    <w:rsid w:val="00357BE7"/>
    <w:pPr>
      <w:snapToGrid w:val="0"/>
      <w:spacing w:line="440" w:lineRule="atLeast"/>
      <w:ind w:firstLineChars="0" w:firstLine="0"/>
      <w:jc w:val="center"/>
    </w:pPr>
    <w:rPr>
      <w:rFonts w:eastAsia="宋体" w:cs="Times New Roman"/>
      <w:position w:val="-12"/>
      <w:sz w:val="21"/>
      <w:szCs w:val="21"/>
    </w:rPr>
  </w:style>
  <w:style w:type="paragraph" w:customStyle="1" w:styleId="afffffffffffffffff8">
    <w:name w:val="亚行正文"/>
    <w:basedOn w:val="a5"/>
    <w:qFormat/>
    <w:rsid w:val="00357BE7"/>
    <w:pPr>
      <w:ind w:firstLineChars="0" w:firstLine="480"/>
    </w:pPr>
    <w:rPr>
      <w:rFonts w:eastAsia="宋体" w:cs="Times New Roman"/>
      <w:kern w:val="0"/>
      <w:sz w:val="21"/>
      <w:szCs w:val="21"/>
    </w:rPr>
  </w:style>
  <w:style w:type="paragraph" w:customStyle="1" w:styleId="xl43">
    <w:name w:val="xl43"/>
    <w:basedOn w:val="a5"/>
    <w:qFormat/>
    <w:rsid w:val="00357BE7"/>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302">
    <w:name w:val="样式 样式 标题 3 + 宋体 小四 加粗 + 首行缩进:  0 厘米"/>
    <w:basedOn w:val="a5"/>
    <w:qFormat/>
    <w:rsid w:val="00357BE7"/>
    <w:pPr>
      <w:keepNext/>
      <w:keepLines/>
      <w:adjustRightInd w:val="0"/>
      <w:snapToGrid w:val="0"/>
      <w:spacing w:before="240" w:after="120" w:line="240" w:lineRule="auto"/>
      <w:ind w:firstLineChars="0" w:firstLine="567"/>
      <w:outlineLvl w:val="2"/>
    </w:pPr>
    <w:rPr>
      <w:rFonts w:ascii="宋体" w:eastAsia="宋体" w:hAnsi="宋体" w:cs="宋体"/>
      <w:b/>
      <w:bCs/>
      <w:kern w:val="0"/>
      <w:szCs w:val="20"/>
    </w:rPr>
  </w:style>
  <w:style w:type="paragraph" w:customStyle="1" w:styleId="124">
    <w:name w:val="样式12"/>
    <w:basedOn w:val="3"/>
    <w:qFormat/>
    <w:rsid w:val="00357BE7"/>
    <w:pPr>
      <w:tabs>
        <w:tab w:val="left" w:pos="567"/>
      </w:tabs>
      <w:overflowPunct w:val="0"/>
      <w:topLinePunct/>
      <w:autoSpaceDE w:val="0"/>
      <w:autoSpaceDN w:val="0"/>
      <w:adjustRightInd w:val="0"/>
      <w:snapToGrid w:val="0"/>
      <w:spacing w:beforeLines="0" w:after="260" w:line="416" w:lineRule="atLeast"/>
      <w:ind w:left="567"/>
      <w:textAlignment w:val="baseline"/>
    </w:pPr>
    <w:rPr>
      <w:rFonts w:eastAsia="黑体" w:cs="Times New Roman"/>
      <w:b w:val="0"/>
      <w:bCs w:val="0"/>
      <w:kern w:val="0"/>
      <w:sz w:val="24"/>
      <w:szCs w:val="20"/>
    </w:rPr>
  </w:style>
  <w:style w:type="paragraph" w:customStyle="1" w:styleId="afffffffffffffffff9">
    <w:name w:val="章节号"/>
    <w:basedOn w:val="affffffff"/>
    <w:next w:val="afffffffff3"/>
    <w:qFormat/>
    <w:rsid w:val="00357BE7"/>
    <w:pPr>
      <w:spacing w:before="770" w:after="440"/>
    </w:pPr>
    <w:rPr>
      <w:rFonts w:ascii="Times New Roman" w:hAnsi="Times New Roman"/>
      <w:spacing w:val="-30"/>
      <w:sz w:val="60"/>
    </w:rPr>
  </w:style>
  <w:style w:type="paragraph" w:customStyle="1" w:styleId="1324">
    <w:name w:val="宋体 13 磅 行距: 固定值 24 磅"/>
    <w:basedOn w:val="a5"/>
    <w:rsid w:val="00357BE7"/>
    <w:pPr>
      <w:spacing w:line="480" w:lineRule="exact"/>
      <w:ind w:firstLine="520"/>
    </w:pPr>
    <w:rPr>
      <w:rFonts w:ascii="宋体" w:eastAsia="宋体" w:hAnsi="宋体" w:cs="宋体"/>
      <w:sz w:val="26"/>
      <w:szCs w:val="20"/>
    </w:rPr>
  </w:style>
  <w:style w:type="paragraph" w:customStyle="1" w:styleId="CM107">
    <w:name w:val="CM107"/>
    <w:basedOn w:val="Default"/>
    <w:next w:val="Default"/>
    <w:semiHidden/>
    <w:rsid w:val="00357BE7"/>
    <w:pPr>
      <w:spacing w:after="127"/>
    </w:pPr>
    <w:rPr>
      <w:rFonts w:ascii="Sim Sun" w:eastAsia="Sim Sun"/>
      <w:color w:val="auto"/>
      <w:szCs w:val="24"/>
    </w:rPr>
  </w:style>
  <w:style w:type="paragraph" w:customStyle="1" w:styleId="reader-word-layerreader-word-s1-5">
    <w:name w:val="reader-word-layer reader-word-s1-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headactions3">
    <w:name w:val="headactions3"/>
    <w:basedOn w:val="a5"/>
    <w:qFormat/>
    <w:rsid w:val="00357BE7"/>
    <w:pPr>
      <w:widowControl/>
      <w:spacing w:before="100" w:beforeAutospacing="1" w:after="100" w:afterAutospacing="1" w:line="240" w:lineRule="atLeast"/>
      <w:ind w:firstLineChars="0" w:firstLine="0"/>
      <w:jc w:val="left"/>
    </w:pPr>
    <w:rPr>
      <w:rFonts w:ascii="宋体" w:eastAsia="宋体" w:hAnsi="宋体" w:cs="宋体"/>
      <w:color w:val="FFFFFF"/>
      <w:kern w:val="0"/>
      <w:szCs w:val="24"/>
    </w:rPr>
  </w:style>
  <w:style w:type="paragraph" w:customStyle="1" w:styleId="CharCharCharCharCharCharCharCharCharChar2">
    <w:name w:val="Char Char Char Char Char Char Char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2fff5">
    <w:name w:val="表格文字2"/>
    <w:basedOn w:val="a5"/>
    <w:rsid w:val="00357BE7"/>
    <w:pPr>
      <w:adjustRightInd w:val="0"/>
      <w:snapToGrid w:val="0"/>
      <w:spacing w:before="20" w:line="240" w:lineRule="auto"/>
      <w:ind w:firstLineChars="0" w:firstLine="0"/>
      <w:jc w:val="center"/>
      <w:textAlignment w:val="baseline"/>
    </w:pPr>
    <w:rPr>
      <w:rFonts w:ascii="Arial" w:eastAsia="宋体" w:hAnsi="Arial" w:cs="Times New Roman"/>
      <w:szCs w:val="20"/>
    </w:rPr>
  </w:style>
  <w:style w:type="paragraph" w:customStyle="1" w:styleId="reader-word-layerreader-word-s8-12">
    <w:name w:val="reader-word-layer reader-word-s8-1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GB2312GB23120561">
    <w:name w:val="样式 样式 样式 样式 (西文) 仿宋_GB2312 (中文) 仿宋_GB2312 加粗 段前: 0.5 行 段后: 6 磅 行...1"/>
    <w:basedOn w:val="a5"/>
    <w:rsid w:val="00357BE7"/>
    <w:pPr>
      <w:adjustRightInd w:val="0"/>
      <w:snapToGrid w:val="0"/>
      <w:spacing w:afterLines="50" w:line="300" w:lineRule="auto"/>
    </w:pPr>
    <w:rPr>
      <w:rFonts w:eastAsia="仿宋_GB2312" w:cs="宋体"/>
      <w:b/>
      <w:bCs/>
      <w:sz w:val="28"/>
      <w:szCs w:val="20"/>
    </w:rPr>
  </w:style>
  <w:style w:type="paragraph" w:customStyle="1" w:styleId="name0">
    <w:name w:val="nam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1Char11">
    <w:name w:val="正文（首行缩进两字） Char Char Char Char1 Char11"/>
    <w:basedOn w:val="a5"/>
    <w:next w:val="a6"/>
    <w:semiHidden/>
    <w:qFormat/>
    <w:rsid w:val="00357BE7"/>
    <w:pPr>
      <w:spacing w:line="440" w:lineRule="exact"/>
    </w:pPr>
    <w:rPr>
      <w:rFonts w:ascii="Arial" w:eastAsia="宋体" w:hAnsi="Arial" w:cs="Times New Roman"/>
      <w:szCs w:val="24"/>
    </w:rPr>
  </w:style>
  <w:style w:type="paragraph" w:customStyle="1" w:styleId="afffffffffffffffffa">
    <w:name w:val="回信地址"/>
    <w:basedOn w:val="a5"/>
    <w:qFormat/>
    <w:rsid w:val="00357BE7"/>
    <w:pPr>
      <w:keepLines/>
      <w:framePr w:w="2160" w:h="1200" w:wrap="notBeside" w:vAnchor="page" w:hAnchor="page" w:x="9241" w:y="673" w:anchorLock="1"/>
      <w:widowControl/>
      <w:spacing w:line="220" w:lineRule="atLeast"/>
      <w:ind w:left="1080" w:firstLineChars="0" w:firstLine="0"/>
      <w:jc w:val="left"/>
    </w:pPr>
    <w:rPr>
      <w:rFonts w:eastAsia="宋体" w:cs="Times New Roman"/>
      <w:kern w:val="0"/>
      <w:sz w:val="15"/>
      <w:szCs w:val="20"/>
    </w:rPr>
  </w:style>
  <w:style w:type="paragraph" w:customStyle="1" w:styleId="signatures">
    <w:name w:val="signatures"/>
    <w:basedOn w:val="a5"/>
    <w:qFormat/>
    <w:rsid w:val="00357BE7"/>
    <w:pPr>
      <w:widowControl/>
      <w:spacing w:before="150" w:after="150" w:line="384" w:lineRule="atLeast"/>
      <w:ind w:left="150" w:right="150" w:firstLineChars="0" w:firstLine="0"/>
      <w:jc w:val="left"/>
    </w:pPr>
    <w:rPr>
      <w:rFonts w:ascii="宋体" w:eastAsia="宋体" w:hAnsi="宋体" w:cs="宋体"/>
      <w:color w:val="666666"/>
      <w:kern w:val="0"/>
      <w:szCs w:val="24"/>
    </w:rPr>
  </w:style>
  <w:style w:type="paragraph" w:customStyle="1" w:styleId="sms">
    <w:name w:val="sms"/>
    <w:basedOn w:val="a5"/>
    <w:qFormat/>
    <w:rsid w:val="00357BE7"/>
    <w:pPr>
      <w:widowControl/>
      <w:overflowPunct w:val="0"/>
      <w:autoSpaceDE w:val="0"/>
      <w:autoSpaceDN w:val="0"/>
      <w:adjustRightInd w:val="0"/>
      <w:spacing w:line="360" w:lineRule="auto"/>
      <w:ind w:left="2126" w:right="992" w:firstLineChars="0" w:firstLine="709"/>
      <w:jc w:val="left"/>
      <w:textAlignment w:val="baseline"/>
    </w:pPr>
    <w:rPr>
      <w:rFonts w:ascii="宋体" w:eastAsia="宋体" w:cs="Times New Roman"/>
      <w:spacing w:val="20"/>
      <w:kern w:val="0"/>
      <w:sz w:val="26"/>
      <w:szCs w:val="20"/>
    </w:rPr>
  </w:style>
  <w:style w:type="paragraph" w:customStyle="1" w:styleId="afffffffffffffffffb">
    <w:name w:val="样式 (中文) 黑体"/>
    <w:basedOn w:val="a5"/>
    <w:qFormat/>
    <w:rsid w:val="00357BE7"/>
    <w:pPr>
      <w:spacing w:line="480" w:lineRule="exact"/>
      <w:ind w:firstLineChars="0" w:firstLine="567"/>
    </w:pPr>
    <w:rPr>
      <w:rFonts w:eastAsia="黑体" w:cs="Times New Roman"/>
      <w:kern w:val="0"/>
      <w:szCs w:val="20"/>
    </w:rPr>
  </w:style>
  <w:style w:type="paragraph" w:customStyle="1" w:styleId="Char12CharCharChar2">
    <w:name w:val="Char12 Char Char Char2"/>
    <w:basedOn w:val="a5"/>
    <w:rsid w:val="00357BE7"/>
    <w:pPr>
      <w:spacing w:after="160" w:line="240" w:lineRule="exact"/>
      <w:ind w:firstLineChars="0" w:firstLine="0"/>
      <w:jc w:val="left"/>
    </w:pPr>
    <w:rPr>
      <w:rFonts w:ascii="Arial" w:eastAsia="Times New Roman" w:hAnsi="Arial" w:cs="Verdana"/>
      <w:b/>
      <w:kern w:val="0"/>
      <w:szCs w:val="24"/>
      <w:lang w:eastAsia="en-US"/>
    </w:rPr>
  </w:style>
  <w:style w:type="paragraph" w:customStyle="1" w:styleId="font0">
    <w:name w:val="font0"/>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hint="eastAsia"/>
      <w:kern w:val="0"/>
      <w:szCs w:val="20"/>
    </w:rPr>
  </w:style>
  <w:style w:type="paragraph" w:customStyle="1" w:styleId="postinfo2">
    <w:name w:val="postinfo2"/>
    <w:basedOn w:val="a5"/>
    <w:qFormat/>
    <w:rsid w:val="00357BE7"/>
    <w:pPr>
      <w:widowControl/>
      <w:pBdr>
        <w:bottom w:val="single" w:sz="6" w:space="0" w:color="CAD9EA"/>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22CharCharCharCharChar">
    <w:name w:val="样式 正文文本缩进 2正文文字缩进 2 + 四号 蓝色 Char Char Char Char Char"/>
    <w:basedOn w:val="24"/>
    <w:qFormat/>
    <w:rsid w:val="00357BE7"/>
    <w:pPr>
      <w:adjustRightInd w:val="0"/>
      <w:spacing w:after="0" w:line="480" w:lineRule="exact"/>
      <w:ind w:leftChars="0" w:left="0" w:firstLineChars="0" w:firstLine="709"/>
      <w:textAlignment w:val="baseline"/>
    </w:pPr>
    <w:rPr>
      <w:rFonts w:eastAsia="宋体" w:cs="Times New Roman"/>
      <w:color w:val="0000FF"/>
      <w:kern w:val="0"/>
      <w:szCs w:val="20"/>
    </w:rPr>
  </w:style>
  <w:style w:type="paragraph" w:customStyle="1" w:styleId="afffffffffffffffffc">
    <w:name w:val="样式 居中"/>
    <w:basedOn w:val="a5"/>
    <w:qFormat/>
    <w:rsid w:val="00357BE7"/>
    <w:pPr>
      <w:adjustRightInd w:val="0"/>
      <w:snapToGrid w:val="0"/>
      <w:spacing w:line="440" w:lineRule="atLeast"/>
      <w:jc w:val="center"/>
    </w:pPr>
    <w:rPr>
      <w:rFonts w:eastAsia="宋体" w:cs="Times New Roman"/>
      <w:szCs w:val="20"/>
    </w:rPr>
  </w:style>
  <w:style w:type="paragraph" w:customStyle="1" w:styleId="Char12CharCharChar">
    <w:name w:val="Char12 Char Char Char"/>
    <w:basedOn w:val="a5"/>
    <w:rsid w:val="00357BE7"/>
    <w:pPr>
      <w:spacing w:after="160" w:line="240" w:lineRule="exact"/>
      <w:ind w:firstLineChars="0" w:firstLine="0"/>
      <w:jc w:val="left"/>
    </w:pPr>
    <w:rPr>
      <w:rFonts w:ascii="Arial" w:eastAsia="Times New Roman" w:hAnsi="Arial" w:cs="Times New Roman"/>
      <w:b/>
      <w:kern w:val="0"/>
      <w:szCs w:val="20"/>
      <w:lang w:eastAsia="en-US"/>
    </w:rPr>
  </w:style>
  <w:style w:type="paragraph" w:customStyle="1" w:styleId="xl32">
    <w:name w:val="xl32"/>
    <w:basedOn w:val="a5"/>
    <w:qFormat/>
    <w:rsid w:val="00357BE7"/>
    <w:pPr>
      <w:widowControl/>
      <w:spacing w:before="100" w:beforeAutospacing="1" w:after="100" w:afterAutospacing="1" w:line="240" w:lineRule="auto"/>
      <w:ind w:firstLineChars="0" w:firstLine="0"/>
      <w:jc w:val="center"/>
      <w:textAlignment w:val="top"/>
    </w:pPr>
    <w:rPr>
      <w:rFonts w:ascii="Arial Unicode MS" w:eastAsia="Arial Unicode MS" w:hAnsi="Arial Unicode MS" w:cs="Arial Unicode MS"/>
      <w:b/>
      <w:bCs/>
      <w:kern w:val="0"/>
      <w:sz w:val="32"/>
      <w:szCs w:val="32"/>
    </w:rPr>
  </w:style>
  <w:style w:type="paragraph" w:customStyle="1" w:styleId="CharCharCharCharCharCharCharCharCharCharCharCharCharCharCharCharCharCharCharCharCharChar">
    <w:name w:val="Char Char Char Char Char Char Char Char Char Char Char Char Char Char Char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
    <w:name w:val="ch中文正文"/>
    <w:qFormat/>
    <w:rsid w:val="00357BE7"/>
    <w:pPr>
      <w:spacing w:beforeLines="50" w:afterLines="50" w:line="360" w:lineRule="auto"/>
      <w:ind w:firstLineChars="200" w:firstLine="200"/>
    </w:pPr>
    <w:rPr>
      <w:rFonts w:ascii="Times New Roman" w:hAnsi="Times New Roman"/>
      <w:sz w:val="24"/>
    </w:rPr>
  </w:style>
  <w:style w:type="paragraph" w:customStyle="1" w:styleId="211b2H2BSH-211Charb2CharH2Char112">
    <w:name w:val="样式 样式 标题 2节标题 1.1b2H2BSH-2节标题 1.1 Charb2 CharH2 Char条标题1.1...2 +..."/>
    <w:basedOn w:val="a5"/>
    <w:rsid w:val="00357BE7"/>
    <w:pPr>
      <w:keepNext/>
      <w:widowControl/>
      <w:tabs>
        <w:tab w:val="left" w:pos="1407"/>
      </w:tabs>
      <w:overflowPunct w:val="0"/>
      <w:topLinePunct/>
      <w:autoSpaceDE w:val="0"/>
      <w:autoSpaceDN w:val="0"/>
      <w:adjustRightInd w:val="0"/>
      <w:snapToGrid w:val="0"/>
      <w:spacing w:before="60" w:after="60" w:line="360" w:lineRule="auto"/>
      <w:ind w:left="1407" w:firstLineChars="0" w:hanging="420"/>
      <w:textAlignment w:val="baseline"/>
      <w:outlineLvl w:val="1"/>
    </w:pPr>
    <w:rPr>
      <w:rFonts w:ascii="宋体" w:eastAsia="宋体" w:cs="宋体"/>
      <w:b/>
      <w:bCs/>
      <w:sz w:val="32"/>
      <w:szCs w:val="20"/>
    </w:rPr>
  </w:style>
  <w:style w:type="paragraph" w:customStyle="1" w:styleId="Char1CharCharCharCharChar3">
    <w:name w:val="Char1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circlelogo">
    <w:name w:val="circlelogo"/>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84">
    <w:name w:val="xl84"/>
    <w:basedOn w:val="a5"/>
    <w:qFormat/>
    <w:rsid w:val="00357BE7"/>
    <w:pPr>
      <w:widowControl/>
      <w:pBdr>
        <w:top w:val="single" w:sz="4" w:space="0" w:color="auto"/>
        <w:left w:val="single" w:sz="4" w:space="0" w:color="auto"/>
        <w:bottom w:val="single" w:sz="4" w:space="0" w:color="auto"/>
      </w:pBdr>
      <w:spacing w:before="100" w:after="100" w:line="240" w:lineRule="auto"/>
      <w:ind w:firstLineChars="0" w:firstLine="0"/>
      <w:jc w:val="center"/>
      <w:textAlignment w:val="center"/>
    </w:pPr>
    <w:rPr>
      <w:rFonts w:ascii="宋体" w:eastAsia="宋体" w:hAnsi="宋体" w:cs="Times New Roman"/>
      <w:kern w:val="0"/>
      <w:szCs w:val="24"/>
    </w:rPr>
  </w:style>
  <w:style w:type="paragraph" w:customStyle="1" w:styleId="style31">
    <w:name w:val="style3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CharCharCharCharCharCharCharCharCharCharChar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 Char Char Char Char Char Char Char Char Char Char Char Char Char Char Char2"/>
    <w:basedOn w:val="a5"/>
    <w:next w:val="a5"/>
    <w:rsid w:val="00357BE7"/>
    <w:pPr>
      <w:pBdr>
        <w:right w:val="single" w:sz="12" w:space="4" w:color="auto"/>
      </w:pBdr>
      <w:spacing w:line="360" w:lineRule="auto"/>
    </w:pPr>
    <w:rPr>
      <w:rFonts w:ascii="宋体" w:eastAsia="宋体" w:hAnsi="宋体" w:cs="宋体"/>
      <w:szCs w:val="24"/>
    </w:rPr>
  </w:style>
  <w:style w:type="paragraph" w:customStyle="1" w:styleId="xl35">
    <w:name w:val="xl35"/>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 w:val="20"/>
      <w:szCs w:val="20"/>
    </w:rPr>
  </w:style>
  <w:style w:type="paragraph" w:customStyle="1" w:styleId="Char26">
    <w:name w:val="Char2"/>
    <w:basedOn w:val="a5"/>
    <w:qFormat/>
    <w:rsid w:val="00357BE7"/>
    <w:pPr>
      <w:snapToGrid w:val="0"/>
      <w:spacing w:line="360" w:lineRule="auto"/>
    </w:pPr>
    <w:rPr>
      <w:rFonts w:eastAsia="仿宋_GB2312" w:cs="Times New Roman"/>
      <w:szCs w:val="24"/>
    </w:rPr>
  </w:style>
  <w:style w:type="paragraph" w:customStyle="1" w:styleId="z-10">
    <w:name w:val="z-窗体顶端1"/>
    <w:basedOn w:val="a5"/>
    <w:next w:val="a5"/>
    <w:link w:val="z-Char0"/>
    <w:rsid w:val="00357BE7"/>
    <w:pPr>
      <w:widowControl/>
      <w:pBdr>
        <w:bottom w:val="single" w:sz="6" w:space="1" w:color="auto"/>
      </w:pBdr>
      <w:spacing w:line="240" w:lineRule="auto"/>
      <w:ind w:firstLineChars="0" w:firstLine="0"/>
      <w:jc w:val="center"/>
    </w:pPr>
    <w:rPr>
      <w:rFonts w:ascii="Arial" w:eastAsia="宋体" w:hAnsi="Arial" w:cs="Times New Roman"/>
      <w:vanish/>
      <w:kern w:val="0"/>
      <w:sz w:val="16"/>
      <w:szCs w:val="20"/>
    </w:rPr>
  </w:style>
  <w:style w:type="character" w:customStyle="1" w:styleId="z-Char0">
    <w:name w:val="z-窗体顶端 Char"/>
    <w:basedOn w:val="a7"/>
    <w:link w:val="z-10"/>
    <w:rsid w:val="00357BE7"/>
    <w:rPr>
      <w:rFonts w:ascii="Arial" w:eastAsia="宋体" w:hAnsi="Arial" w:cs="Times New Roman"/>
      <w:vanish/>
      <w:kern w:val="0"/>
      <w:sz w:val="16"/>
      <w:szCs w:val="20"/>
    </w:rPr>
  </w:style>
  <w:style w:type="paragraph" w:customStyle="1" w:styleId="4f3">
    <w:name w:val="4级样式"/>
    <w:basedOn w:val="4"/>
    <w:qFormat/>
    <w:rsid w:val="00357BE7"/>
    <w:pPr>
      <w:tabs>
        <w:tab w:val="left" w:pos="1886"/>
      </w:tabs>
      <w:spacing w:before="120" w:after="120" w:line="360" w:lineRule="auto"/>
    </w:pPr>
    <w:rPr>
      <w:rFonts w:eastAsia="黑体" w:cs="Times New Roman"/>
      <w:b w:val="0"/>
      <w:bCs w:val="0"/>
      <w:szCs w:val="20"/>
    </w:rPr>
  </w:style>
  <w:style w:type="paragraph" w:customStyle="1" w:styleId="Items">
    <w:name w:val="Items"/>
    <w:basedOn w:val="a5"/>
    <w:qFormat/>
    <w:rsid w:val="00357BE7"/>
    <w:pPr>
      <w:tabs>
        <w:tab w:val="left" w:pos="992"/>
        <w:tab w:val="left" w:pos="1553"/>
      </w:tabs>
      <w:spacing w:before="10" w:after="20" w:line="460" w:lineRule="atLeast"/>
      <w:ind w:left="992" w:firstLineChars="0" w:hanging="425"/>
    </w:pPr>
    <w:rPr>
      <w:rFonts w:ascii="Tahoma" w:eastAsia="华文中宋" w:hAnsi="Tahoma" w:cs="Times New Roman"/>
      <w:sz w:val="28"/>
      <w:szCs w:val="20"/>
    </w:rPr>
  </w:style>
  <w:style w:type="paragraph" w:customStyle="1" w:styleId="CharCharCharChar6">
    <w:name w:val="Char Char Char Char6"/>
    <w:basedOn w:val="a5"/>
    <w:rsid w:val="00357BE7"/>
    <w:pPr>
      <w:widowControl/>
      <w:spacing w:line="560" w:lineRule="exact"/>
      <w:jc w:val="left"/>
    </w:pPr>
    <w:rPr>
      <w:rFonts w:ascii="Verdana" w:eastAsia="宋体" w:hAnsi="Verdana" w:cs="Times New Roman"/>
      <w:kern w:val="0"/>
      <w:sz w:val="20"/>
      <w:szCs w:val="20"/>
      <w:lang w:eastAsia="en-US"/>
    </w:rPr>
  </w:style>
  <w:style w:type="paragraph" w:customStyle="1" w:styleId="1fff2">
    <w:name w:val="无间隔1"/>
    <w:basedOn w:val="a5"/>
    <w:qFormat/>
    <w:rsid w:val="00357BE7"/>
    <w:pPr>
      <w:widowControl/>
      <w:spacing w:line="240" w:lineRule="auto"/>
      <w:ind w:firstLineChars="0" w:firstLine="0"/>
      <w:jc w:val="left"/>
    </w:pPr>
    <w:rPr>
      <w:rFonts w:ascii="Calibri" w:eastAsia="宋体" w:hAnsi="Calibri" w:cs="Times New Roman"/>
      <w:kern w:val="0"/>
      <w:sz w:val="22"/>
      <w:lang w:eastAsia="en-US" w:bidi="en-US"/>
    </w:rPr>
  </w:style>
  <w:style w:type="paragraph" w:customStyle="1" w:styleId="userlist">
    <w:name w:val="userlis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112">
    <w:name w:val="正文文本 211"/>
    <w:basedOn w:val="a5"/>
    <w:rsid w:val="00357BE7"/>
    <w:pPr>
      <w:adjustRightInd w:val="0"/>
      <w:spacing w:line="440" w:lineRule="exact"/>
      <w:ind w:firstLineChars="0" w:firstLine="495"/>
      <w:textAlignment w:val="baseline"/>
    </w:pPr>
    <w:rPr>
      <w:rFonts w:ascii="宋体" w:eastAsia="宋体" w:cs="Times New Roman"/>
      <w:sz w:val="28"/>
      <w:szCs w:val="20"/>
    </w:rPr>
  </w:style>
  <w:style w:type="paragraph" w:customStyle="1" w:styleId="411114Char4CharCharL4">
    <w:name w:val="样式 标题 4款标题1.1.1.1标题 4 Char标题 4 Char CharL4 + 宋体 小四 非加粗"/>
    <w:basedOn w:val="4"/>
    <w:qFormat/>
    <w:rsid w:val="00357BE7"/>
    <w:pPr>
      <w:tabs>
        <w:tab w:val="left" w:pos="1886"/>
      </w:tabs>
      <w:spacing w:before="120" w:after="120" w:line="377" w:lineRule="auto"/>
    </w:pPr>
    <w:rPr>
      <w:rFonts w:ascii="宋体" w:eastAsia="宋体" w:hAnsi="宋体" w:cs="Times New Roman"/>
      <w:b w:val="0"/>
      <w:bCs w:val="0"/>
      <w:szCs w:val="20"/>
    </w:rPr>
  </w:style>
  <w:style w:type="paragraph" w:customStyle="1" w:styleId="footoperation4">
    <w:name w:val="footoperation4"/>
    <w:basedOn w:val="a5"/>
    <w:qFormat/>
    <w:rsid w:val="00357BE7"/>
    <w:pPr>
      <w:widowControl/>
      <w:pBdr>
        <w:bottom w:val="single" w:sz="6" w:space="0"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33Char3CharCharCharCharChar3CharCharC">
    <w:name w:val="样式 标题 3标题 3 Char标题 3 Char Char Char Char Char标题 3 Char Char C..."/>
    <w:basedOn w:val="3"/>
    <w:qFormat/>
    <w:rsid w:val="00357BE7"/>
    <w:pPr>
      <w:tabs>
        <w:tab w:val="left" w:pos="636"/>
      </w:tabs>
      <w:adjustRightInd w:val="0"/>
      <w:spacing w:beforeLines="0" w:line="480" w:lineRule="atLeast"/>
      <w:textAlignment w:val="baseline"/>
    </w:pPr>
    <w:rPr>
      <w:rFonts w:eastAsia="黑体" w:cs="Times New Roman"/>
      <w:b w:val="0"/>
      <w:bCs w:val="0"/>
      <w:color w:val="000000"/>
      <w:kern w:val="0"/>
      <w:sz w:val="24"/>
      <w:szCs w:val="20"/>
    </w:rPr>
  </w:style>
  <w:style w:type="paragraph" w:customStyle="1" w:styleId="CharChar7Char">
    <w:name w:val="Char Char7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postauthor3">
    <w:name w:val="postauthor3"/>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d">
    <w:name w:val="副题目 – 封页"/>
    <w:basedOn w:val="affffffffffffff1"/>
    <w:next w:val="aa"/>
    <w:qFormat/>
    <w:rsid w:val="00357BE7"/>
    <w:pPr>
      <w:spacing w:before="1520"/>
      <w:ind w:right="1680"/>
    </w:pPr>
    <w:rPr>
      <w:rFonts w:ascii="Times New Roman" w:hAnsi="Times New Roman"/>
      <w:b w:val="0"/>
      <w:i/>
      <w:spacing w:val="-20"/>
      <w:sz w:val="36"/>
    </w:rPr>
  </w:style>
  <w:style w:type="paragraph" w:customStyle="1" w:styleId="adfooterbanner">
    <w:name w:val="ad_footerbanner"/>
    <w:basedOn w:val="a5"/>
    <w:qFormat/>
    <w:rsid w:val="00357BE7"/>
    <w:pPr>
      <w:widowControl/>
      <w:spacing w:before="75" w:after="75" w:line="240" w:lineRule="auto"/>
      <w:ind w:left="75" w:right="75" w:firstLineChars="0" w:firstLine="0"/>
      <w:jc w:val="center"/>
    </w:pPr>
    <w:rPr>
      <w:rFonts w:ascii="宋体" w:eastAsia="宋体" w:hAnsi="宋体" w:cs="宋体"/>
      <w:kern w:val="0"/>
      <w:szCs w:val="24"/>
    </w:rPr>
  </w:style>
  <w:style w:type="paragraph" w:customStyle="1" w:styleId="afffffffffffffffffe">
    <w:name w:val="章节副题目"/>
    <w:basedOn w:val="afffffffff3"/>
    <w:next w:val="aa"/>
    <w:qFormat/>
    <w:rsid w:val="00357BE7"/>
    <w:pPr>
      <w:spacing w:before="0" w:line="400" w:lineRule="atLeast"/>
    </w:pPr>
    <w:rPr>
      <w:i/>
      <w:spacing w:val="-14"/>
      <w:sz w:val="34"/>
    </w:rPr>
  </w:style>
  <w:style w:type="paragraph" w:customStyle="1" w:styleId="--0">
    <w:name w:val="说明-正文-公式"/>
    <w:basedOn w:val="-"/>
    <w:qFormat/>
    <w:rsid w:val="00357BE7"/>
    <w:pPr>
      <w:autoSpaceDN/>
      <w:ind w:firstLine="200"/>
    </w:pPr>
    <w:rPr>
      <w:rFonts w:cs="宋体"/>
    </w:rPr>
  </w:style>
  <w:style w:type="paragraph" w:customStyle="1" w:styleId="22b">
    <w:name w:val="样式 样式2 + 首行缩进:  2 字符"/>
    <w:basedOn w:val="a5"/>
    <w:qFormat/>
    <w:rsid w:val="00357BE7"/>
    <w:pPr>
      <w:adjustRightInd w:val="0"/>
      <w:snapToGrid w:val="0"/>
      <w:spacing w:line="360" w:lineRule="auto"/>
      <w:ind w:firstLineChars="0" w:firstLine="0"/>
    </w:pPr>
    <w:rPr>
      <w:rFonts w:ascii="宋体" w:eastAsia="宋体" w:hAnsi="宋体" w:cs="Times New Roman"/>
      <w:b/>
      <w:sz w:val="28"/>
      <w:szCs w:val="20"/>
    </w:rPr>
  </w:style>
  <w:style w:type="paragraph" w:customStyle="1" w:styleId="affffffffffffffffff">
    <w:name w:val="目次"/>
    <w:basedOn w:val="aff9"/>
    <w:qFormat/>
    <w:rsid w:val="00357BE7"/>
    <w:pPr>
      <w:tabs>
        <w:tab w:val="clear" w:pos="3240"/>
        <w:tab w:val="clear" w:pos="5400"/>
        <w:tab w:val="left" w:pos="628"/>
        <w:tab w:val="left" w:pos="1727"/>
        <w:tab w:val="left" w:pos="1884"/>
        <w:tab w:val="left" w:pos="2660"/>
        <w:tab w:val="left" w:pos="4325"/>
      </w:tabs>
      <w:adjustRightInd w:val="0"/>
      <w:snapToGrid w:val="0"/>
      <w:ind w:left="0" w:firstLineChars="200" w:firstLine="560"/>
      <w:jc w:val="left"/>
    </w:pPr>
    <w:rPr>
      <w:rFonts w:ascii="宋体" w:hAnsi="宋体"/>
      <w:b/>
      <w:color w:val="000000"/>
      <w:kern w:val="0"/>
    </w:rPr>
  </w:style>
  <w:style w:type="paragraph" w:customStyle="1" w:styleId="114">
    <w:name w:val="样式 样式11 + 黑色"/>
    <w:basedOn w:val="11"/>
    <w:qFormat/>
    <w:rsid w:val="00357BE7"/>
    <w:pPr>
      <w:tabs>
        <w:tab w:val="clear" w:pos="567"/>
      </w:tabs>
    </w:pPr>
    <w:rPr>
      <w:color w:val="000000"/>
    </w:rPr>
  </w:style>
  <w:style w:type="paragraph" w:customStyle="1" w:styleId="CharChar5CharCharCharCharCharCharChar1">
    <w:name w:val="Char Char5 Char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05050">
    <w:name w:val="样式 节 + 段前: 0.5 行 段后: 0.5 行"/>
    <w:basedOn w:val="20"/>
    <w:qFormat/>
    <w:rsid w:val="00357BE7"/>
    <w:pPr>
      <w:tabs>
        <w:tab w:val="left" w:pos="840"/>
      </w:tabs>
      <w:spacing w:beforeLines="150" w:afterLines="50" w:line="240" w:lineRule="auto"/>
      <w:ind w:left="839" w:hanging="839"/>
      <w:textAlignment w:val="baseline"/>
      <w:outlineLvl w:val="2"/>
    </w:pPr>
    <w:rPr>
      <w:rFonts w:ascii="宋体" w:eastAsia="宋体" w:hAnsi="宋体" w:cs="宋体"/>
      <w:b w:val="0"/>
      <w:bCs w:val="0"/>
      <w:sz w:val="28"/>
      <w:szCs w:val="20"/>
    </w:rPr>
  </w:style>
  <w:style w:type="paragraph" w:customStyle="1" w:styleId="CharChar7Char3">
    <w:name w:val="Char Char7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4000">
    <w:name w:val="样式 样式4 + 左侧:  0 厘米 首行缩进:  0 厘米"/>
    <w:basedOn w:val="4b"/>
    <w:rsid w:val="00357BE7"/>
    <w:pPr>
      <w:tabs>
        <w:tab w:val="left" w:pos="1931"/>
      </w:tabs>
      <w:adjustRightInd/>
      <w:spacing w:before="156" w:after="50" w:line="300" w:lineRule="exact"/>
      <w:ind w:left="1418" w:hanging="567"/>
      <w:jc w:val="left"/>
      <w:textAlignment w:val="auto"/>
    </w:pPr>
    <w:rPr>
      <w:rFonts w:eastAsia="宋体" w:cs="宋体"/>
      <w:b/>
      <w:sz w:val="24"/>
    </w:rPr>
  </w:style>
  <w:style w:type="paragraph" w:customStyle="1" w:styleId="CharChar4CharCharCharCharCharChar2">
    <w:name w:val="Char Char4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CharChar1CharCharCharChar1">
    <w:name w:val="Char Char1 Char Char Char Char1"/>
    <w:basedOn w:val="a5"/>
    <w:rsid w:val="00357BE7"/>
    <w:pPr>
      <w:spacing w:line="240" w:lineRule="auto"/>
      <w:ind w:firstLineChars="0" w:firstLine="0"/>
    </w:pPr>
    <w:rPr>
      <w:rFonts w:eastAsia="宋体" w:cs="Times New Roman"/>
      <w:sz w:val="21"/>
      <w:szCs w:val="24"/>
    </w:rPr>
  </w:style>
  <w:style w:type="paragraph" w:customStyle="1" w:styleId="affffffffffffffffff0">
    <w:name w:val="表格文字小四"/>
    <w:basedOn w:val="a5"/>
    <w:rsid w:val="00357BE7"/>
    <w:pPr>
      <w:spacing w:line="240" w:lineRule="auto"/>
      <w:ind w:firstLineChars="0" w:firstLine="0"/>
      <w:jc w:val="center"/>
    </w:pPr>
    <w:rPr>
      <w:rFonts w:ascii="Times" w:eastAsia="宋体" w:hAnsi="Times" w:cs="Times New Roman"/>
      <w:kern w:val="24"/>
      <w:szCs w:val="24"/>
    </w:rPr>
  </w:style>
  <w:style w:type="paragraph" w:customStyle="1" w:styleId="a20">
    <w:name w:val="a2"/>
    <w:basedOn w:val="a5"/>
    <w:qFormat/>
    <w:rsid w:val="00357BE7"/>
    <w:pPr>
      <w:widowControl/>
      <w:pBdr>
        <w:top w:val="single" w:sz="6" w:space="1" w:color="F7F7F7"/>
        <w:left w:val="single" w:sz="6" w:space="1" w:color="F7F7F7"/>
        <w:bottom w:val="single" w:sz="6" w:space="1" w:color="F7F7F7"/>
        <w:right w:val="single" w:sz="6" w:space="1" w:color="F7F7F7"/>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CharCharChar1">
    <w:name w:val="Char Char5 Char Char Char Char Char Char Char Char Char Char1"/>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33CharBSH-31113h33rdlevelH3l3CT3Ch1">
    <w:name w:val="样式 标题 3标题 3 CharBSH-3条标题1.1.13h33rd levelH3l3CT标题 3 Ch...1"/>
    <w:basedOn w:val="3"/>
    <w:qFormat/>
    <w:rsid w:val="00357BE7"/>
    <w:pPr>
      <w:tabs>
        <w:tab w:val="left" w:pos="360"/>
        <w:tab w:val="left" w:pos="720"/>
        <w:tab w:val="left" w:pos="1571"/>
      </w:tabs>
      <w:adjustRightInd w:val="0"/>
      <w:spacing w:afterLines="50"/>
      <w:ind w:left="720" w:hanging="720"/>
    </w:pPr>
    <w:rPr>
      <w:rFonts w:eastAsia="宋体" w:cs="宋体"/>
      <w:kern w:val="0"/>
      <w:sz w:val="32"/>
      <w:szCs w:val="20"/>
    </w:rPr>
  </w:style>
  <w:style w:type="paragraph" w:customStyle="1" w:styleId="33Char0024">
    <w:name w:val="样式 标题 3标题 3 Char + 段前: 0 磅 段后: 0 磅 行距: 最小值 24 磅"/>
    <w:basedOn w:val="3"/>
    <w:qFormat/>
    <w:rsid w:val="00357BE7"/>
    <w:pPr>
      <w:tabs>
        <w:tab w:val="left" w:pos="360"/>
        <w:tab w:val="left" w:pos="1647"/>
      </w:tabs>
      <w:spacing w:beforeLines="0" w:line="480" w:lineRule="atLeast"/>
      <w:ind w:hangingChars="200" w:hanging="200"/>
    </w:pPr>
    <w:rPr>
      <w:rFonts w:eastAsia="宋体" w:cs="Times New Roman"/>
      <w:bCs w:val="0"/>
      <w:sz w:val="30"/>
      <w:szCs w:val="20"/>
    </w:rPr>
  </w:style>
  <w:style w:type="paragraph" w:customStyle="1" w:styleId="CharCharCharChar13">
    <w:name w:val="Char Char Char Char13"/>
    <w:basedOn w:val="a5"/>
    <w:rsid w:val="00357BE7"/>
    <w:pPr>
      <w:spacing w:line="240" w:lineRule="auto"/>
      <w:ind w:firstLineChars="0" w:firstLine="0"/>
    </w:pPr>
    <w:rPr>
      <w:rFonts w:eastAsia="宋体" w:cs="Times New Roman"/>
      <w:sz w:val="21"/>
      <w:szCs w:val="24"/>
    </w:rPr>
  </w:style>
  <w:style w:type="paragraph" w:customStyle="1" w:styleId="xl75">
    <w:name w:val="xl75"/>
    <w:basedOn w:val="a5"/>
    <w:qFormat/>
    <w:rsid w:val="00357BE7"/>
    <w:pPr>
      <w:widowControl/>
      <w:pBdr>
        <w:left w:val="single" w:sz="4"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xl71">
    <w:name w:val="xl71"/>
    <w:basedOn w:val="a5"/>
    <w:qFormat/>
    <w:rsid w:val="00357BE7"/>
    <w:pPr>
      <w:widowControl/>
      <w:pBdr>
        <w:top w:val="single" w:sz="4" w:space="0" w:color="auto"/>
        <w:left w:val="single" w:sz="4" w:space="0" w:color="auto"/>
        <w:bottom w:val="single" w:sz="4" w:space="0" w:color="auto"/>
      </w:pBdr>
      <w:spacing w:before="100" w:after="100" w:line="240" w:lineRule="auto"/>
      <w:ind w:firstLineChars="0" w:firstLine="0"/>
      <w:jc w:val="center"/>
      <w:textAlignment w:val="center"/>
    </w:pPr>
    <w:rPr>
      <w:rFonts w:ascii="宋体" w:eastAsia="宋体" w:hAnsi="宋体" w:cs="Times New Roman"/>
      <w:kern w:val="0"/>
      <w:szCs w:val="24"/>
    </w:rPr>
  </w:style>
  <w:style w:type="paragraph" w:customStyle="1" w:styleId="CharCharCharChar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 Char Char Char Char1"/>
    <w:basedOn w:val="a5"/>
    <w:next w:val="a5"/>
    <w:rsid w:val="00357BE7"/>
    <w:pPr>
      <w:widowControl/>
      <w:pBdr>
        <w:right w:val="single" w:sz="12" w:space="4" w:color="auto"/>
      </w:pBdr>
      <w:spacing w:line="360" w:lineRule="auto"/>
      <w:jc w:val="left"/>
    </w:pPr>
    <w:rPr>
      <w:rFonts w:ascii="宋体" w:eastAsia="宋体" w:hAnsi="宋体" w:cs="宋体"/>
      <w:kern w:val="0"/>
      <w:lang w:eastAsia="en-US" w:bidi="en-US"/>
    </w:rPr>
  </w:style>
  <w:style w:type="paragraph" w:customStyle="1" w:styleId="reader-word-layerreader-word-s14-7">
    <w:name w:val="reader-word-layer reader-word-s14-7"/>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1CharCharChar2">
    <w:name w:val="Char1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1CharCharCharChar0">
    <w:name w:val="样式 样式 正文缩进正文缩进 Char正文缩进 Char1 Char正文缩进 Char Char Char正文（首行缩进两字）...."/>
    <w:basedOn w:val="a5"/>
    <w:rsid w:val="00357BE7"/>
    <w:pPr>
      <w:adjustRightInd w:val="0"/>
      <w:spacing w:line="560" w:lineRule="atLeast"/>
      <w:ind w:firstLine="600"/>
    </w:pPr>
    <w:rPr>
      <w:rFonts w:eastAsia="仿宋_GB2312" w:cs="宋体"/>
      <w:kern w:val="0"/>
      <w:sz w:val="28"/>
      <w:szCs w:val="20"/>
    </w:rPr>
  </w:style>
  <w:style w:type="paragraph" w:customStyle="1" w:styleId="affffffffffffffffff1">
    <w:name w:val="a"/>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options">
    <w:name w:val="postoption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rchiverpostbody">
    <w:name w:val="archiver_postbody"/>
    <w:basedOn w:val="a5"/>
    <w:qFormat/>
    <w:rsid w:val="00357BE7"/>
    <w:pPr>
      <w:widowControl/>
      <w:pBdr>
        <w:bottom w:val="single" w:sz="6" w:space="8" w:color="E8E8E8"/>
      </w:pBdr>
      <w:spacing w:before="100" w:beforeAutospacing="1" w:after="100" w:afterAutospacing="1" w:line="240" w:lineRule="auto"/>
      <w:ind w:firstLineChars="0" w:firstLine="0"/>
      <w:jc w:val="left"/>
    </w:pPr>
    <w:rPr>
      <w:rFonts w:ascii="宋体" w:eastAsia="宋体" w:hAnsi="宋体" w:cs="宋体"/>
      <w:kern w:val="0"/>
      <w:sz w:val="28"/>
      <w:szCs w:val="28"/>
    </w:rPr>
  </w:style>
  <w:style w:type="paragraph" w:customStyle="1" w:styleId="f14">
    <w:name w:val="f14"/>
    <w:basedOn w:val="a5"/>
    <w:qFormat/>
    <w:rsid w:val="00357BE7"/>
    <w:pPr>
      <w:widowControl/>
      <w:spacing w:before="100" w:beforeAutospacing="1" w:after="100" w:afterAutospacing="1" w:line="312" w:lineRule="auto"/>
      <w:ind w:firstLineChars="0" w:firstLine="0"/>
      <w:jc w:val="left"/>
    </w:pPr>
    <w:rPr>
      <w:rFonts w:ascii="宋体" w:eastAsia="宋体" w:hAnsi="宋体" w:cs="宋体"/>
      <w:kern w:val="0"/>
      <w:sz w:val="21"/>
      <w:szCs w:val="21"/>
    </w:rPr>
  </w:style>
  <w:style w:type="paragraph" w:customStyle="1" w:styleId="reader-word-layer">
    <w:name w:val="reader-word-lay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pupmenupopup3">
    <w:name w:val="popupmenu_popup3"/>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zxl2Char">
    <w:name w:val="zxl正文首行缩进  2 字符 行距: Char"/>
    <w:basedOn w:val="a5"/>
    <w:qFormat/>
    <w:rsid w:val="00357BE7"/>
    <w:pPr>
      <w:widowControl/>
      <w:tabs>
        <w:tab w:val="left" w:pos="-1843"/>
        <w:tab w:val="left" w:pos="1727"/>
        <w:tab w:val="left" w:pos="1884"/>
      </w:tabs>
      <w:spacing w:line="336" w:lineRule="auto"/>
      <w:ind w:firstLine="560"/>
      <w:jc w:val="left"/>
      <w:outlineLvl w:val="0"/>
    </w:pPr>
    <w:rPr>
      <w:rFonts w:ascii="宋体" w:eastAsia="宋体" w:hAnsi="宋体" w:cs="Times New Roman"/>
      <w:sz w:val="28"/>
      <w:szCs w:val="20"/>
    </w:rPr>
  </w:style>
  <w:style w:type="paragraph" w:customStyle="1" w:styleId="affffffffffffffffff2">
    <w:name w:val="仿宋体"/>
    <w:basedOn w:val="a5"/>
    <w:qFormat/>
    <w:rsid w:val="00357BE7"/>
    <w:pPr>
      <w:widowControl/>
      <w:spacing w:line="844" w:lineRule="atLeast"/>
      <w:ind w:firstLineChars="0" w:firstLine="419"/>
      <w:textAlignment w:val="baseline"/>
    </w:pPr>
    <w:rPr>
      <w:rFonts w:eastAsia="仿宋_GB2312" w:cs="Times New Roman"/>
      <w:color w:val="000000"/>
      <w:kern w:val="0"/>
      <w:sz w:val="31"/>
      <w:szCs w:val="20"/>
      <w:u w:color="000000"/>
    </w:rPr>
  </w:style>
  <w:style w:type="paragraph" w:customStyle="1" w:styleId="affffffffffffffffff3">
    <w:name w:val="【表格】"/>
    <w:next w:val="aff9"/>
    <w:qFormat/>
    <w:rsid w:val="00357BE7"/>
    <w:pPr>
      <w:jc w:val="center"/>
    </w:pPr>
    <w:rPr>
      <w:rFonts w:ascii="Times New Roman" w:hAnsi="Times New Roman"/>
      <w:sz w:val="21"/>
      <w:szCs w:val="24"/>
    </w:rPr>
  </w:style>
  <w:style w:type="paragraph" w:customStyle="1" w:styleId="reader-word-layerreader-word-s14-24">
    <w:name w:val="reader-word-layer reader-word-s14-2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fff6">
    <w:name w:val="修订2"/>
    <w:semiHidden/>
    <w:rsid w:val="00357BE7"/>
    <w:rPr>
      <w:rFonts w:ascii="Times New Roman" w:hAnsi="Times New Roman"/>
      <w:kern w:val="2"/>
      <w:sz w:val="21"/>
      <w:szCs w:val="24"/>
    </w:rPr>
  </w:style>
  <w:style w:type="paragraph" w:customStyle="1" w:styleId="3661250">
    <w:name w:val="样式 标题 3 + 四号 段前: 6 磅 段后: 6 磅 行距: 多倍行距 1.25 字行"/>
    <w:basedOn w:val="3"/>
    <w:rsid w:val="00357BE7"/>
    <w:pPr>
      <w:keepNext w:val="0"/>
      <w:keepLines w:val="0"/>
      <w:widowControl/>
      <w:pBdr>
        <w:bottom w:val="single" w:sz="4" w:space="1" w:color="95B3D7"/>
      </w:pBdr>
      <w:spacing w:beforeLines="0" w:after="80" w:line="300" w:lineRule="auto"/>
      <w:jc w:val="left"/>
    </w:pPr>
    <w:rPr>
      <w:rFonts w:ascii="Cambria" w:eastAsia="宋体" w:hAnsi="Cambria" w:cs="宋体"/>
      <w:b w:val="0"/>
      <w:bCs w:val="0"/>
      <w:color w:val="4F81BD"/>
      <w:kern w:val="0"/>
      <w:szCs w:val="20"/>
      <w:lang w:eastAsia="en-US" w:bidi="en-US"/>
    </w:rPr>
  </w:style>
  <w:style w:type="paragraph" w:customStyle="1" w:styleId="2122">
    <w:name w:val="正文文本 212"/>
    <w:basedOn w:val="a5"/>
    <w:qFormat/>
    <w:rsid w:val="00357BE7"/>
    <w:pPr>
      <w:widowControl/>
      <w:adjustRightInd w:val="0"/>
      <w:spacing w:line="440" w:lineRule="exact"/>
      <w:ind w:firstLineChars="0" w:firstLine="495"/>
      <w:jc w:val="left"/>
      <w:textAlignment w:val="baseline"/>
    </w:pPr>
    <w:rPr>
      <w:rFonts w:ascii="宋体" w:eastAsia="宋体" w:hAnsi="Calibri" w:cs="Times New Roman"/>
      <w:kern w:val="0"/>
      <w:sz w:val="28"/>
      <w:szCs w:val="20"/>
      <w:lang w:eastAsia="en-US" w:bidi="en-US"/>
    </w:rPr>
  </w:style>
  <w:style w:type="paragraph" w:customStyle="1" w:styleId="115">
    <w:name w:val="1样式1"/>
    <w:basedOn w:val="1"/>
    <w:rsid w:val="00357BE7"/>
    <w:pPr>
      <w:tabs>
        <w:tab w:val="left" w:pos="360"/>
        <w:tab w:val="left" w:pos="480"/>
      </w:tabs>
      <w:snapToGrid w:val="0"/>
      <w:spacing w:beforeLines="0" w:after="60" w:line="288" w:lineRule="auto"/>
      <w:ind w:left="1770" w:hanging="1770"/>
      <w:jc w:val="both"/>
      <w:textAlignment w:val="baseline"/>
    </w:pPr>
    <w:rPr>
      <w:rFonts w:eastAsia="宋体" w:cs="Times New Roman"/>
      <w:bCs w:val="0"/>
      <w:szCs w:val="20"/>
    </w:rPr>
  </w:style>
  <w:style w:type="paragraph" w:customStyle="1" w:styleId="affffffffffffffffff4">
    <w:name w:val="条(四级)"/>
    <w:basedOn w:val="a5"/>
    <w:next w:val="a5"/>
    <w:qFormat/>
    <w:rsid w:val="00357BE7"/>
    <w:pPr>
      <w:keepNext/>
      <w:keepLines/>
      <w:widowControl/>
      <w:autoSpaceDE w:val="0"/>
      <w:autoSpaceDN w:val="0"/>
      <w:adjustRightInd w:val="0"/>
      <w:spacing w:line="460" w:lineRule="exact"/>
      <w:ind w:firstLineChars="0" w:firstLine="0"/>
      <w:jc w:val="left"/>
      <w:textAlignment w:val="bottom"/>
    </w:pPr>
    <w:rPr>
      <w:rFonts w:ascii="宋体" w:eastAsia="宋体" w:hAnsi="Arial" w:cs="Times New Roman"/>
      <w:spacing w:val="3"/>
      <w:kern w:val="24"/>
      <w:sz w:val="26"/>
      <w:szCs w:val="20"/>
    </w:rPr>
  </w:style>
  <w:style w:type="paragraph" w:customStyle="1" w:styleId="affffffffffffffffff5">
    <w:name w:val="标题二"/>
    <w:basedOn w:val="a5"/>
    <w:qFormat/>
    <w:rsid w:val="00357BE7"/>
    <w:pPr>
      <w:keepNext/>
      <w:keepLines/>
      <w:tabs>
        <w:tab w:val="left" w:pos="4500"/>
      </w:tabs>
      <w:snapToGrid w:val="0"/>
      <w:spacing w:before="120" w:after="120" w:line="440" w:lineRule="atLeast"/>
      <w:ind w:firstLineChars="0" w:firstLine="0"/>
      <w:outlineLvl w:val="1"/>
    </w:pPr>
    <w:rPr>
      <w:rFonts w:ascii="宋体" w:eastAsia="宋体" w:hAnsi="宋体" w:cs="Times New Roman"/>
      <w:b/>
      <w:color w:val="000000"/>
      <w:sz w:val="30"/>
      <w:szCs w:val="20"/>
    </w:rPr>
  </w:style>
  <w:style w:type="paragraph" w:customStyle="1" w:styleId="Char1CharCharCharCharChar">
    <w:name w:val="Char1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fffff6">
    <w:name w:val="正文缩进快"/>
    <w:basedOn w:val="a5"/>
    <w:rsid w:val="00357BE7"/>
    <w:pPr>
      <w:spacing w:line="240" w:lineRule="auto"/>
      <w:ind w:firstLineChars="0" w:firstLine="539"/>
    </w:pPr>
    <w:rPr>
      <w:rFonts w:eastAsia="宋体" w:cs="Times New Roman"/>
      <w:sz w:val="28"/>
      <w:szCs w:val="24"/>
    </w:rPr>
  </w:style>
  <w:style w:type="paragraph" w:customStyle="1" w:styleId="67">
    <w:name w:val="正文缩进6"/>
    <w:basedOn w:val="a5"/>
    <w:next w:val="29"/>
    <w:rsid w:val="00357BE7"/>
    <w:pPr>
      <w:spacing w:line="240" w:lineRule="auto"/>
    </w:pPr>
    <w:rPr>
      <w:rFonts w:eastAsia="宋体" w:cs="Times New Roman" w:hint="eastAsia"/>
      <w:sz w:val="21"/>
      <w:szCs w:val="20"/>
    </w:rPr>
  </w:style>
  <w:style w:type="paragraph" w:customStyle="1" w:styleId="CharChar7CharCharCharCharCharChar1">
    <w:name w:val="Char Char7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WPSPlain">
    <w:name w:val="WPS Plain"/>
    <w:rsid w:val="00357BE7"/>
    <w:rPr>
      <w:rFonts w:ascii="Times New Roman" w:hAnsi="Times New Roman"/>
    </w:rPr>
  </w:style>
  <w:style w:type="paragraph" w:customStyle="1" w:styleId="4-4">
    <w:name w:val="标题4-4"/>
    <w:basedOn w:val="4"/>
    <w:qFormat/>
    <w:rsid w:val="00357BE7"/>
    <w:pPr>
      <w:tabs>
        <w:tab w:val="left" w:pos="1886"/>
      </w:tabs>
      <w:spacing w:before="240" w:after="120" w:line="360" w:lineRule="auto"/>
    </w:pPr>
    <w:rPr>
      <w:rFonts w:eastAsia="宋体" w:cs="Times New Roman"/>
      <w:szCs w:val="24"/>
    </w:rPr>
  </w:style>
  <w:style w:type="paragraph" w:customStyle="1" w:styleId="CharCharCharCharCharCharCharCharCharCharCharCharCharCharCharCharCharCharChar1">
    <w:name w:val="Char Char Char Char Char Char Char Char Char Char Char Char Char Char Char Char Char Char Char1"/>
    <w:basedOn w:val="a5"/>
    <w:qFormat/>
    <w:rsid w:val="00357BE7"/>
    <w:pPr>
      <w:spacing w:line="360" w:lineRule="auto"/>
    </w:pPr>
    <w:rPr>
      <w:rFonts w:ascii="宋体" w:eastAsia="宋体" w:hAnsi="宋体" w:cs="宋体"/>
      <w:szCs w:val="24"/>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5"/>
    <w:qFormat/>
    <w:rsid w:val="00357BE7"/>
    <w:pPr>
      <w:spacing w:line="240" w:lineRule="auto"/>
      <w:ind w:firstLineChars="0" w:firstLine="0"/>
    </w:pPr>
    <w:rPr>
      <w:rFonts w:eastAsia="宋体" w:cs="Times New Roman"/>
      <w:sz w:val="21"/>
      <w:szCs w:val="24"/>
    </w:rPr>
  </w:style>
  <w:style w:type="paragraph" w:customStyle="1" w:styleId="pagesbtns">
    <w:name w:val="pages_btn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620">
    <w:name w:val="样式 标题6 + 宋体 首行缩进:  2 字符"/>
    <w:basedOn w:val="a5"/>
    <w:rsid w:val="00357BE7"/>
    <w:pPr>
      <w:keepNext/>
      <w:keepLines/>
      <w:spacing w:line="480" w:lineRule="exact"/>
      <w:ind w:firstLine="482"/>
      <w:outlineLvl w:val="5"/>
    </w:pPr>
    <w:rPr>
      <w:rFonts w:ascii="宋体" w:eastAsia="宋体" w:hAnsi="宋体" w:cs="宋体"/>
      <w:bCs/>
      <w:szCs w:val="20"/>
    </w:rPr>
  </w:style>
  <w:style w:type="paragraph" w:customStyle="1" w:styleId="affffffffffffffffff7">
    <w:name w:val="正文文字"/>
    <w:basedOn w:val="a5"/>
    <w:rsid w:val="00357BE7"/>
    <w:pPr>
      <w:tabs>
        <w:tab w:val="left" w:pos="4500"/>
      </w:tabs>
      <w:adjustRightInd w:val="0"/>
      <w:snapToGrid w:val="0"/>
      <w:spacing w:line="460" w:lineRule="exact"/>
    </w:pPr>
    <w:rPr>
      <w:rFonts w:eastAsia="宋体" w:cs="Times New Roman"/>
      <w:color w:val="000000"/>
      <w:szCs w:val="20"/>
    </w:rPr>
  </w:style>
  <w:style w:type="paragraph" w:customStyle="1" w:styleId="1fff3">
    <w:name w:val="插图1"/>
    <w:basedOn w:val="a5"/>
    <w:qFormat/>
    <w:rsid w:val="00357BE7"/>
    <w:pPr>
      <w:adjustRightInd w:val="0"/>
      <w:spacing w:before="120" w:after="120" w:line="240" w:lineRule="auto"/>
      <w:ind w:firstLineChars="0" w:firstLine="0"/>
    </w:pPr>
    <w:rPr>
      <w:rFonts w:eastAsia="宋体" w:cs="Times New Roman"/>
      <w:kern w:val="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3"/>
    <w:rsid w:val="00357BE7"/>
    <w:pPr>
      <w:tabs>
        <w:tab w:val="left" w:pos="360"/>
        <w:tab w:val="left" w:pos="900"/>
      </w:tabs>
      <w:snapToGrid w:val="0"/>
      <w:spacing w:beforeLines="0" w:after="120"/>
      <w:ind w:leftChars="-12" w:left="-12" w:firstLineChars="200" w:firstLine="200"/>
      <w:jc w:val="left"/>
    </w:pPr>
    <w:rPr>
      <w:rFonts w:eastAsia="黑体" w:cs="Times New Roman"/>
      <w:b w:val="0"/>
      <w:bCs w:val="0"/>
      <w:sz w:val="24"/>
      <w:szCs w:val="24"/>
    </w:rPr>
  </w:style>
  <w:style w:type="paragraph" w:customStyle="1" w:styleId="2fff7">
    <w:name w:val="样式 方正仿宋简体 四号2"/>
    <w:basedOn w:val="a5"/>
    <w:rsid w:val="00357BE7"/>
    <w:pPr>
      <w:spacing w:line="400" w:lineRule="exact"/>
    </w:pPr>
    <w:rPr>
      <w:rFonts w:ascii="方正仿宋简体" w:eastAsia="方正仿宋简体" w:hAnsi="Calibri" w:cs="宋体"/>
      <w:szCs w:val="20"/>
    </w:rPr>
  </w:style>
  <w:style w:type="paragraph" w:customStyle="1" w:styleId="Char110">
    <w:name w:val="Char11"/>
    <w:basedOn w:val="a5"/>
    <w:rsid w:val="00357BE7"/>
    <w:pPr>
      <w:spacing w:line="240" w:lineRule="auto"/>
      <w:ind w:firstLineChars="0" w:firstLine="0"/>
    </w:pPr>
    <w:rPr>
      <w:rFonts w:ascii="Tahoma" w:eastAsia="宋体" w:hAnsi="Tahoma" w:cs="Times New Roman"/>
      <w:szCs w:val="20"/>
    </w:rPr>
  </w:style>
  <w:style w:type="paragraph" w:customStyle="1" w:styleId="gb1">
    <w:name w:val="gb1"/>
    <w:basedOn w:val="a5"/>
    <w:qFormat/>
    <w:rsid w:val="00357BE7"/>
    <w:pPr>
      <w:widowControl/>
      <w:tabs>
        <w:tab w:val="left" w:pos="227"/>
      </w:tabs>
      <w:overflowPunct w:val="0"/>
      <w:autoSpaceDE w:val="0"/>
      <w:autoSpaceDN w:val="0"/>
      <w:adjustRightInd w:val="0"/>
      <w:spacing w:before="120" w:after="120" w:line="240" w:lineRule="auto"/>
      <w:ind w:firstLineChars="0" w:firstLine="0"/>
      <w:textAlignment w:val="baseline"/>
    </w:pPr>
    <w:rPr>
      <w:rFonts w:ascii="Arial" w:eastAsia="仿宋体" w:hAnsi="Arial" w:cs="Times New Roman"/>
      <w:kern w:val="0"/>
      <w:sz w:val="21"/>
      <w:szCs w:val="20"/>
    </w:rPr>
  </w:style>
  <w:style w:type="paragraph" w:customStyle="1" w:styleId="1fff4">
    <w:name w:val="标题1"/>
    <w:basedOn w:val="a5"/>
    <w:qFormat/>
    <w:rsid w:val="00357BE7"/>
    <w:pPr>
      <w:adjustRightInd w:val="0"/>
      <w:spacing w:before="180" w:after="180" w:line="480" w:lineRule="exact"/>
      <w:ind w:firstLineChars="0" w:firstLine="0"/>
      <w:outlineLvl w:val="0"/>
    </w:pPr>
    <w:rPr>
      <w:rFonts w:eastAsia="宋体" w:cs="Times New Roman"/>
      <w:b/>
      <w:sz w:val="30"/>
      <w:szCs w:val="20"/>
    </w:rPr>
  </w:style>
  <w:style w:type="paragraph" w:customStyle="1" w:styleId="adtextlink2">
    <w:name w:val="ad_textlink2"/>
    <w:basedOn w:val="a5"/>
    <w:qFormat/>
    <w:rsid w:val="00357BE7"/>
    <w:pPr>
      <w:widowControl/>
      <w:spacing w:before="150" w:after="150" w:line="240" w:lineRule="auto"/>
      <w:ind w:left="150" w:right="150" w:firstLineChars="0" w:firstLine="0"/>
      <w:jc w:val="left"/>
    </w:pPr>
    <w:rPr>
      <w:rFonts w:ascii="宋体" w:eastAsia="宋体" w:hAnsi="宋体" w:cs="宋体"/>
      <w:kern w:val="0"/>
      <w:szCs w:val="24"/>
    </w:rPr>
  </w:style>
  <w:style w:type="paragraph" w:customStyle="1" w:styleId="CharCharCharCharCharCharCharCharCharChar3">
    <w:name w:val="Char Char Char Char Char Char Char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reader-word-layerreader-word-s9-4">
    <w:name w:val="reader-word-layer reader-word-s9-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f8">
    <w:name w:val="连续正文文字"/>
    <w:basedOn w:val="aa"/>
    <w:qFormat/>
    <w:rsid w:val="00357BE7"/>
    <w:pPr>
      <w:keepNext/>
      <w:widowControl/>
      <w:autoSpaceDE/>
      <w:autoSpaceDN/>
      <w:spacing w:after="220" w:line="220" w:lineRule="atLeast"/>
      <w:ind w:left="1080"/>
    </w:pPr>
    <w:rPr>
      <w:rFonts w:ascii="Times New Roman" w:hAnsi="Times New Roman" w:cs="Times New Roman"/>
      <w:sz w:val="20"/>
      <w:szCs w:val="20"/>
      <w:lang w:val="en-US" w:bidi="ar-SA"/>
    </w:rPr>
  </w:style>
  <w:style w:type="paragraph" w:customStyle="1" w:styleId="affffffffffffffffff9">
    <w:name w:val="规划正文"/>
    <w:basedOn w:val="a5"/>
    <w:rsid w:val="00357BE7"/>
    <w:pPr>
      <w:spacing w:line="460" w:lineRule="exact"/>
    </w:pPr>
    <w:rPr>
      <w:rFonts w:eastAsia="宋体" w:cs="Times New Roman"/>
      <w:szCs w:val="24"/>
    </w:rPr>
  </w:style>
  <w:style w:type="paragraph" w:customStyle="1" w:styleId="21b">
    <w:name w:val="样式 正文首行缩进 + 首行缩进:  2 字符1"/>
    <w:basedOn w:val="aff9"/>
    <w:qFormat/>
    <w:rsid w:val="00357BE7"/>
    <w:pPr>
      <w:keepNext w:val="0"/>
      <w:tabs>
        <w:tab w:val="clear" w:pos="3240"/>
        <w:tab w:val="clear" w:pos="5400"/>
      </w:tabs>
      <w:ind w:left="0" w:firstLineChars="200" w:firstLine="480"/>
    </w:pPr>
    <w:rPr>
      <w:sz w:val="24"/>
      <w:lang w:val="zh-CN"/>
    </w:rPr>
  </w:style>
  <w:style w:type="paragraph" w:customStyle="1" w:styleId="CharChar">
    <w:name w:val="一 Char Char"/>
    <w:basedOn w:val="a5"/>
    <w:rsid w:val="00357BE7"/>
    <w:pPr>
      <w:numPr>
        <w:numId w:val="8"/>
      </w:numPr>
      <w:spacing w:line="240" w:lineRule="auto"/>
      <w:ind w:firstLineChars="0"/>
    </w:pPr>
    <w:rPr>
      <w:rFonts w:ascii="黑体" w:eastAsia="黑体" w:cs="Times New Roman"/>
      <w:b/>
      <w:sz w:val="28"/>
      <w:szCs w:val="20"/>
    </w:rPr>
  </w:style>
  <w:style w:type="paragraph" w:customStyle="1" w:styleId="-4">
    <w:name w:val="说明-标题4"/>
    <w:basedOn w:val="4"/>
    <w:qFormat/>
    <w:rsid w:val="00357BE7"/>
    <w:pPr>
      <w:tabs>
        <w:tab w:val="left" w:pos="1886"/>
      </w:tabs>
      <w:spacing w:beforeLines="100" w:afterLines="120" w:line="376" w:lineRule="atLeast"/>
      <w:ind w:leftChars="100" w:left="100"/>
    </w:pPr>
    <w:rPr>
      <w:rFonts w:ascii="Arial" w:eastAsia="宋体" w:hAnsi="Arial" w:cs="宋体"/>
      <w:b w:val="0"/>
      <w:szCs w:val="24"/>
    </w:rPr>
  </w:style>
  <w:style w:type="paragraph" w:customStyle="1" w:styleId="xl68">
    <w:name w:val="xl68"/>
    <w:basedOn w:val="a5"/>
    <w:qFormat/>
    <w:rsid w:val="00357BE7"/>
    <w:pPr>
      <w:widowControl/>
      <w:pBdr>
        <w:left w:val="single" w:sz="4" w:space="0" w:color="auto"/>
        <w:bottom w:val="single" w:sz="8" w:space="0" w:color="auto"/>
      </w:pBdr>
      <w:spacing w:before="100" w:after="100" w:line="240" w:lineRule="auto"/>
      <w:ind w:firstLineChars="0" w:firstLine="0"/>
      <w:jc w:val="center"/>
      <w:textAlignment w:val="top"/>
    </w:pPr>
    <w:rPr>
      <w:rFonts w:eastAsia="宋体" w:cs="Times New Roman"/>
      <w:kern w:val="0"/>
      <w:szCs w:val="24"/>
    </w:rPr>
  </w:style>
  <w:style w:type="paragraph" w:customStyle="1" w:styleId="CharChar1CharCharCharCharCharCharCharCharCharCharCharCharChar">
    <w:name w:val="Char Char1 Char Char Char Char Char Char Char Char Char Char Char Char Char"/>
    <w:basedOn w:val="a5"/>
    <w:rsid w:val="00357BE7"/>
    <w:pPr>
      <w:spacing w:line="240" w:lineRule="auto"/>
      <w:ind w:firstLineChars="0" w:firstLine="0"/>
    </w:pPr>
    <w:rPr>
      <w:rFonts w:eastAsia="宋体" w:cs="Times New Roman"/>
      <w:sz w:val="21"/>
      <w:szCs w:val="21"/>
    </w:rPr>
  </w:style>
  <w:style w:type="paragraph" w:customStyle="1" w:styleId="editorswitcher1">
    <w:name w:val="editor_switcher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37">
    <w:name w:val="xl37"/>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center"/>
      <w:textAlignment w:val="center"/>
    </w:pPr>
    <w:rPr>
      <w:rFonts w:eastAsia="Arial Unicode MS" w:cs="Times New Roman"/>
      <w:kern w:val="0"/>
      <w:sz w:val="20"/>
      <w:szCs w:val="20"/>
    </w:rPr>
  </w:style>
  <w:style w:type="paragraph" w:customStyle="1" w:styleId="CharChar5CharCharCharCharCharChar3">
    <w:name w:val="Char Char5 Char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xl104">
    <w:name w:val="xl104"/>
    <w:basedOn w:val="a5"/>
    <w:rsid w:val="00357BE7"/>
    <w:pPr>
      <w:widowControl/>
      <w:spacing w:before="100" w:after="100" w:line="240" w:lineRule="auto"/>
      <w:ind w:firstLineChars="0" w:firstLine="0"/>
      <w:jc w:val="center"/>
    </w:pPr>
    <w:rPr>
      <w:rFonts w:ascii="Arial Unicode MS" w:eastAsia="宋体" w:hAnsi="Arial Unicode MS" w:cs="Times New Roman"/>
      <w:kern w:val="0"/>
      <w:szCs w:val="20"/>
    </w:rPr>
  </w:style>
  <w:style w:type="paragraph" w:customStyle="1" w:styleId="Institution">
    <w:name w:val="Institution"/>
    <w:basedOn w:val="a5"/>
    <w:next w:val="Achievement"/>
    <w:qFormat/>
    <w:rsid w:val="00357BE7"/>
    <w:pPr>
      <w:widowControl/>
      <w:tabs>
        <w:tab w:val="left" w:pos="2160"/>
        <w:tab w:val="right" w:pos="6480"/>
      </w:tabs>
      <w:spacing w:before="220" w:after="60" w:line="220" w:lineRule="atLeast"/>
      <w:ind w:right="-360" w:firstLineChars="0" w:firstLine="0"/>
      <w:jc w:val="left"/>
    </w:pPr>
    <w:rPr>
      <w:rFonts w:eastAsia="宋体" w:cs="Times New Roman"/>
      <w:kern w:val="0"/>
      <w:sz w:val="20"/>
      <w:szCs w:val="20"/>
    </w:rPr>
  </w:style>
  <w:style w:type="paragraph" w:customStyle="1" w:styleId="a10">
    <w:name w:val="a1"/>
    <w:basedOn w:val="a5"/>
    <w:qFormat/>
    <w:rsid w:val="00357BE7"/>
    <w:pPr>
      <w:widowControl/>
      <w:pBdr>
        <w:top w:val="single" w:sz="6" w:space="1" w:color="F7F7F7"/>
        <w:left w:val="single" w:sz="6" w:space="1" w:color="F7F7F7"/>
        <w:bottom w:val="single" w:sz="6" w:space="1" w:color="F7F7F7"/>
        <w:right w:val="single" w:sz="6" w:space="1" w:color="F7F7F7"/>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6CharCharCharCharCharCharCharCharChar2">
    <w:name w:val="Char6 Char Char Char Char Char Char Char Char Char2"/>
    <w:basedOn w:val="a5"/>
    <w:qFormat/>
    <w:rsid w:val="00357BE7"/>
    <w:pPr>
      <w:spacing w:line="240" w:lineRule="auto"/>
      <w:ind w:firstLineChars="0" w:firstLine="0"/>
    </w:pPr>
    <w:rPr>
      <w:rFonts w:ascii="宋体" w:eastAsia="宋体" w:hAnsi="宋体" w:cs="Times New Roman"/>
      <w:color w:val="000000"/>
      <w:sz w:val="28"/>
      <w:szCs w:val="20"/>
    </w:rPr>
  </w:style>
  <w:style w:type="paragraph" w:customStyle="1" w:styleId="archiverbanner">
    <w:name w:val="archiver_banner"/>
    <w:basedOn w:val="a5"/>
    <w:qFormat/>
    <w:rsid w:val="00357BE7"/>
    <w:pPr>
      <w:widowControl/>
      <w:spacing w:before="600" w:after="100" w:afterAutospacing="1" w:line="240" w:lineRule="auto"/>
      <w:ind w:firstLineChars="0" w:firstLine="0"/>
      <w:jc w:val="center"/>
    </w:pPr>
    <w:rPr>
      <w:rFonts w:ascii="宋体" w:eastAsia="宋体" w:hAnsi="宋体" w:cs="宋体"/>
      <w:kern w:val="0"/>
      <w:szCs w:val="24"/>
    </w:rPr>
  </w:style>
  <w:style w:type="paragraph" w:customStyle="1" w:styleId="xl25">
    <w:name w:val="xl25"/>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Arial Unicode MS" w:eastAsia="Arial Unicode MS" w:hAnsi="Arial Unicode MS" w:cs="Arial Unicode MS"/>
      <w:kern w:val="0"/>
      <w:sz w:val="20"/>
      <w:szCs w:val="20"/>
    </w:rPr>
  </w:style>
  <w:style w:type="paragraph" w:customStyle="1" w:styleId="1fff5">
    <w:name w:val="正文（1）"/>
    <w:basedOn w:val="a6"/>
    <w:next w:val="aff9"/>
    <w:qFormat/>
    <w:rsid w:val="00357BE7"/>
    <w:pPr>
      <w:widowControl/>
      <w:snapToGrid w:val="0"/>
      <w:spacing w:line="480" w:lineRule="atLeast"/>
      <w:ind w:left="-25" w:firstLineChars="200" w:firstLine="480"/>
      <w:textAlignment w:val="auto"/>
    </w:pPr>
    <w:rPr>
      <w:sz w:val="24"/>
    </w:rPr>
  </w:style>
  <w:style w:type="paragraph" w:customStyle="1" w:styleId="CharChar4CharCharCharCharCharChar">
    <w:name w:val="Char Char4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21c">
    <w:name w:val="标准文本 首行缩进:2 字符 行距1倍"/>
    <w:basedOn w:val="a5"/>
    <w:qFormat/>
    <w:rsid w:val="00357BE7"/>
    <w:pPr>
      <w:adjustRightInd w:val="0"/>
      <w:snapToGrid w:val="0"/>
      <w:spacing w:line="440" w:lineRule="exact"/>
      <w:ind w:firstLineChars="0" w:firstLine="0"/>
      <w:jc w:val="center"/>
    </w:pPr>
    <w:rPr>
      <w:rFonts w:ascii="黑体" w:eastAsia="黑体" w:hAnsi="宋体" w:cs="宋体"/>
      <w:b/>
      <w:color w:val="000000"/>
      <w:szCs w:val="24"/>
    </w:rPr>
  </w:style>
  <w:style w:type="paragraph" w:customStyle="1" w:styleId="CharCharCharCharCharCharCharCharCharCharCharCharCharCharCharCharCharCharCharCharCharChar2">
    <w:name w:val="Char Char Char Char Char Char Char Char Char Char Char Char Char Char Char Char Char Char Char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CharCharCharCharCharCharChar2">
    <w:name w:val="Char Char Char Char Char Char Char Char Char2"/>
    <w:basedOn w:val="a5"/>
    <w:qFormat/>
    <w:rsid w:val="00357BE7"/>
    <w:pPr>
      <w:spacing w:line="240" w:lineRule="auto"/>
      <w:ind w:firstLineChars="0" w:firstLine="0"/>
    </w:pPr>
    <w:rPr>
      <w:rFonts w:eastAsia="宋体" w:cs="Times New Roman"/>
      <w:sz w:val="21"/>
      <w:szCs w:val="24"/>
    </w:rPr>
  </w:style>
  <w:style w:type="paragraph" w:customStyle="1" w:styleId="1fff6">
    <w:name w:val="样式 标题 1 + 加粗"/>
    <w:basedOn w:val="1"/>
    <w:qFormat/>
    <w:rsid w:val="00357BE7"/>
    <w:pPr>
      <w:widowControl/>
      <w:tabs>
        <w:tab w:val="left" w:pos="0"/>
      </w:tabs>
      <w:adjustRightInd w:val="0"/>
      <w:snapToGrid w:val="0"/>
      <w:spacing w:beforeLines="0" w:after="360" w:line="480" w:lineRule="atLeast"/>
      <w:jc w:val="both"/>
      <w:textAlignment w:val="baseline"/>
    </w:pPr>
    <w:rPr>
      <w:rFonts w:eastAsia="黑体" w:cs="Times New Roman"/>
      <w:bCs w:val="0"/>
      <w:spacing w:val="6"/>
      <w:sz w:val="36"/>
      <w:szCs w:val="20"/>
    </w:rPr>
  </w:style>
  <w:style w:type="paragraph" w:customStyle="1" w:styleId="2fff8">
    <w:name w:val="样式 标题 2 +"/>
    <w:basedOn w:val="20"/>
    <w:qFormat/>
    <w:rsid w:val="00357BE7"/>
    <w:pPr>
      <w:tabs>
        <w:tab w:val="left" w:pos="360"/>
        <w:tab w:val="left" w:pos="1287"/>
      </w:tabs>
      <w:spacing w:beforeLines="0" w:after="60" w:line="520" w:lineRule="exact"/>
      <w:ind w:hangingChars="200" w:hanging="200"/>
      <w:textAlignment w:val="baseline"/>
    </w:pPr>
    <w:rPr>
      <w:rFonts w:eastAsia="宋体" w:cs="Times New Roman"/>
      <w:bCs w:val="0"/>
      <w:spacing w:val="6"/>
      <w:kern w:val="0"/>
      <w:sz w:val="32"/>
      <w:szCs w:val="20"/>
    </w:rPr>
  </w:style>
  <w:style w:type="paragraph" w:customStyle="1" w:styleId="editorswitcher2">
    <w:name w:val="editor_switcher2"/>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fa">
    <w:name w:val="前言、引言标题"/>
    <w:next w:val="a5"/>
    <w:qFormat/>
    <w:rsid w:val="00357BE7"/>
    <w:pPr>
      <w:shd w:val="clear" w:color="FFFFFF" w:fill="FFFFFF"/>
      <w:tabs>
        <w:tab w:val="left" w:pos="903"/>
      </w:tabs>
      <w:spacing w:before="640" w:after="560"/>
      <w:ind w:left="903" w:hanging="315"/>
      <w:jc w:val="center"/>
      <w:outlineLvl w:val="0"/>
    </w:pPr>
    <w:rPr>
      <w:rFonts w:ascii="黑体" w:eastAsia="黑体" w:hAnsi="Times New Roman"/>
      <w:sz w:val="32"/>
    </w:rPr>
  </w:style>
  <w:style w:type="paragraph" w:customStyle="1" w:styleId="affffffffffffffffffb">
    <w:name w:val="方框"/>
    <w:basedOn w:val="a5"/>
    <w:qFormat/>
    <w:rsid w:val="00357BE7"/>
    <w:pPr>
      <w:widowControl/>
      <w:spacing w:line="240" w:lineRule="atLeast"/>
      <w:ind w:firstLineChars="0" w:firstLine="0"/>
    </w:pPr>
    <w:rPr>
      <w:rFonts w:ascii="宋体" w:eastAsia="宋体" w:cs="Times New Roman"/>
      <w:kern w:val="0"/>
      <w:szCs w:val="20"/>
    </w:rPr>
  </w:style>
  <w:style w:type="paragraph" w:customStyle="1" w:styleId="3fa">
    <w:name w:val="日期3"/>
    <w:basedOn w:val="a5"/>
    <w:next w:val="a5"/>
    <w:rsid w:val="00357BE7"/>
    <w:pPr>
      <w:adjustRightInd w:val="0"/>
      <w:spacing w:line="240" w:lineRule="auto"/>
      <w:ind w:firstLineChars="0" w:firstLine="0"/>
      <w:jc w:val="left"/>
      <w:textAlignment w:val="baseline"/>
    </w:pPr>
    <w:rPr>
      <w:rFonts w:ascii="宋体" w:eastAsia="宋体" w:cs="Times New Roman"/>
      <w:sz w:val="28"/>
      <w:szCs w:val="20"/>
    </w:rPr>
  </w:style>
  <w:style w:type="paragraph" w:customStyle="1" w:styleId="xl23">
    <w:name w:val="xl23"/>
    <w:basedOn w:val="a5"/>
    <w:qFormat/>
    <w:rsid w:val="00357BE7"/>
    <w:pPr>
      <w:widowControl/>
      <w:spacing w:before="100" w:beforeAutospacing="1" w:after="100" w:afterAutospacing="1" w:line="240" w:lineRule="auto"/>
      <w:ind w:firstLineChars="0" w:firstLine="0"/>
      <w:jc w:val="center"/>
    </w:pPr>
    <w:rPr>
      <w:rFonts w:ascii="宋体" w:eastAsia="宋体" w:hAnsi="宋体" w:cs="Times New Roman"/>
      <w:kern w:val="0"/>
      <w:szCs w:val="20"/>
    </w:rPr>
  </w:style>
  <w:style w:type="paragraph" w:customStyle="1" w:styleId="affffffffffffffffffc">
    <w:name w:val="图标题"/>
    <w:basedOn w:val="a5"/>
    <w:qFormat/>
    <w:rsid w:val="00357BE7"/>
    <w:pPr>
      <w:ind w:firstLineChars="0" w:firstLine="0"/>
      <w:jc w:val="center"/>
    </w:pPr>
    <w:rPr>
      <w:rFonts w:ascii="黑体" w:eastAsia="黑体" w:cs="Times New Roman"/>
      <w:szCs w:val="20"/>
    </w:rPr>
  </w:style>
  <w:style w:type="paragraph" w:customStyle="1" w:styleId="1fff7">
    <w:name w:val="新标题1"/>
    <w:basedOn w:val="1"/>
    <w:qFormat/>
    <w:rsid w:val="00357BE7"/>
    <w:pPr>
      <w:tabs>
        <w:tab w:val="left" w:pos="845"/>
      </w:tabs>
      <w:overflowPunct w:val="0"/>
      <w:topLinePunct/>
      <w:autoSpaceDE w:val="0"/>
      <w:autoSpaceDN w:val="0"/>
      <w:adjustRightInd w:val="0"/>
      <w:snapToGrid w:val="0"/>
      <w:spacing w:beforeLines="0" w:after="120" w:line="440" w:lineRule="exact"/>
      <w:ind w:left="845" w:hanging="425"/>
      <w:jc w:val="both"/>
      <w:textAlignment w:val="baseline"/>
    </w:pPr>
    <w:rPr>
      <w:rFonts w:eastAsia="宋体" w:cs="Times New Roman"/>
      <w:bCs w:val="0"/>
      <w:spacing w:val="6"/>
      <w:sz w:val="36"/>
      <w:szCs w:val="20"/>
    </w:rPr>
  </w:style>
  <w:style w:type="paragraph" w:customStyle="1" w:styleId="affffffffffffffffffd">
    <w:name w:val="黄埔正文"/>
    <w:rsid w:val="00357BE7"/>
    <w:pPr>
      <w:spacing w:beforeLines="50" w:line="440" w:lineRule="exact"/>
      <w:ind w:firstLine="480"/>
      <w:jc w:val="both"/>
    </w:pPr>
    <w:rPr>
      <w:rFonts w:ascii="宋体" w:hAnsi="Times New Roman"/>
      <w:color w:val="000000"/>
      <w:sz w:val="24"/>
    </w:rPr>
  </w:style>
  <w:style w:type="paragraph" w:customStyle="1" w:styleId="CharCharCharCharCharCharCharCharCharCharCharCharCharCharCharChar11">
    <w:name w:val="Char Char Char Char Char Char Char Char Char Char Char Char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0"/>
    </w:rPr>
  </w:style>
  <w:style w:type="paragraph" w:customStyle="1" w:styleId="Address1">
    <w:name w:val="Address 1"/>
    <w:basedOn w:val="a5"/>
    <w:qFormat/>
    <w:rsid w:val="00357BE7"/>
    <w:pPr>
      <w:widowControl/>
      <w:spacing w:line="200" w:lineRule="atLeast"/>
      <w:ind w:firstLineChars="0" w:firstLine="0"/>
      <w:jc w:val="left"/>
    </w:pPr>
    <w:rPr>
      <w:rFonts w:eastAsia="宋体" w:cs="Times New Roman"/>
      <w:kern w:val="0"/>
      <w:sz w:val="16"/>
      <w:szCs w:val="20"/>
    </w:rPr>
  </w:style>
  <w:style w:type="paragraph" w:customStyle="1" w:styleId="affffffffffffffffffe">
    <w:name w:val="样式 表格文字居中 + 行距: 单倍行距"/>
    <w:basedOn w:val="a5"/>
    <w:qFormat/>
    <w:rsid w:val="00357BE7"/>
    <w:pPr>
      <w:keepNext/>
      <w:tabs>
        <w:tab w:val="left" w:pos="628"/>
        <w:tab w:val="left" w:pos="1727"/>
        <w:tab w:val="left" w:pos="1884"/>
      </w:tabs>
      <w:adjustRightInd w:val="0"/>
      <w:snapToGrid w:val="0"/>
      <w:spacing w:beforeLines="10" w:line="240" w:lineRule="auto"/>
      <w:ind w:firstLineChars="0" w:firstLine="0"/>
      <w:jc w:val="center"/>
    </w:pPr>
    <w:rPr>
      <w:rFonts w:ascii="宋体" w:eastAsia="宋体" w:hAnsi="宋体" w:cs="Times New Roman"/>
      <w:color w:val="FF0000"/>
      <w:kern w:val="0"/>
      <w:sz w:val="21"/>
      <w:szCs w:val="20"/>
    </w:rPr>
  </w:style>
  <w:style w:type="paragraph" w:customStyle="1" w:styleId="GB2312152">
    <w:name w:val="样式 仿宋_GB2312 四号 行距: 1.5 倍行距 首行缩进:  2 字符"/>
    <w:basedOn w:val="a5"/>
    <w:qFormat/>
    <w:rsid w:val="00357BE7"/>
    <w:pPr>
      <w:spacing w:line="360" w:lineRule="auto"/>
      <w:ind w:firstLine="560"/>
    </w:pPr>
    <w:rPr>
      <w:rFonts w:ascii="仿宋_GB2312" w:eastAsia="仿宋_GB2312" w:cs="宋体"/>
      <w:sz w:val="28"/>
      <w:szCs w:val="20"/>
    </w:rPr>
  </w:style>
  <w:style w:type="paragraph" w:customStyle="1" w:styleId="3fb">
    <w:name w:val="标 3"/>
    <w:basedOn w:val="a5"/>
    <w:rsid w:val="00357BE7"/>
    <w:pPr>
      <w:spacing w:line="360" w:lineRule="auto"/>
      <w:ind w:firstLineChars="0" w:firstLine="0"/>
      <w:outlineLvl w:val="2"/>
    </w:pPr>
    <w:rPr>
      <w:rFonts w:eastAsia="宋体" w:cs="Times New Roman"/>
      <w:b/>
      <w:szCs w:val="24"/>
    </w:rPr>
  </w:style>
  <w:style w:type="paragraph" w:customStyle="1" w:styleId="CharChar5CharCharCharCharCharCharCharCharCharCharCharCharCharCharChar12">
    <w:name w:val="Char Char5 Char Char Char Char Char Char Char Char Char Char Char Char Char Char Char1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252">
    <w:name w:val="样式 行距: 固定值 25 磅"/>
    <w:rsid w:val="00357BE7"/>
    <w:pPr>
      <w:spacing w:line="360" w:lineRule="auto"/>
      <w:ind w:firstLineChars="200" w:firstLine="560"/>
    </w:pPr>
    <w:rPr>
      <w:rFonts w:ascii="Times New Roman" w:hAnsi="Times New Roman"/>
      <w:szCs w:val="28"/>
    </w:rPr>
  </w:style>
  <w:style w:type="paragraph" w:customStyle="1" w:styleId="1TimesNewRoman20250251">
    <w:name w:val="样式 正文1 + Times New Roman 红色 首行缩进:  2 字符 段前: 0.25 行 段后: 0.25 行"/>
    <w:basedOn w:val="1f9"/>
    <w:rsid w:val="00357BE7"/>
    <w:pPr>
      <w:adjustRightInd/>
      <w:spacing w:beforeLines="25" w:afterLines="25" w:line="480" w:lineRule="exact"/>
      <w:ind w:firstLineChars="200" w:firstLine="482"/>
      <w:jc w:val="both"/>
      <w:textAlignment w:val="auto"/>
    </w:pPr>
    <w:rPr>
      <w:rFonts w:ascii="Times New Roman" w:cs="宋体"/>
    </w:rPr>
  </w:style>
  <w:style w:type="paragraph" w:customStyle="1" w:styleId="ljw0">
    <w:name w:val="ljw表格"/>
    <w:basedOn w:val="a5"/>
    <w:next w:val="a5"/>
    <w:qFormat/>
    <w:rsid w:val="00357BE7"/>
    <w:pPr>
      <w:adjustRightInd w:val="0"/>
      <w:snapToGrid w:val="0"/>
      <w:spacing w:beforeLines="25" w:afterLines="25" w:line="240" w:lineRule="auto"/>
      <w:ind w:firstLineChars="0" w:firstLine="0"/>
      <w:jc w:val="center"/>
    </w:pPr>
    <w:rPr>
      <w:rFonts w:ascii="宋体" w:eastAsia="宋体" w:hAnsi="宋体" w:cs="Times New Roman"/>
      <w:sz w:val="22"/>
      <w:szCs w:val="20"/>
    </w:rPr>
  </w:style>
  <w:style w:type="paragraph" w:customStyle="1" w:styleId="xl79">
    <w:name w:val="xl79"/>
    <w:basedOn w:val="a5"/>
    <w:qFormat/>
    <w:rsid w:val="00357BE7"/>
    <w:pPr>
      <w:widowControl/>
      <w:pBdr>
        <w:bottom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10">
    <w:name w:val="说明-表格用字1"/>
    <w:basedOn w:val="-0"/>
    <w:qFormat/>
    <w:rsid w:val="00357BE7"/>
    <w:rPr>
      <w:bCs w:val="0"/>
      <w:szCs w:val="20"/>
    </w:rPr>
  </w:style>
  <w:style w:type="paragraph" w:customStyle="1" w:styleId="btns1">
    <w:name w:val="btns1"/>
    <w:basedOn w:val="a5"/>
    <w:qFormat/>
    <w:rsid w:val="00357BE7"/>
    <w:pPr>
      <w:widowControl/>
      <w:spacing w:before="120" w:line="450" w:lineRule="atLeast"/>
      <w:ind w:left="240" w:right="240" w:firstLineChars="0" w:firstLine="0"/>
      <w:jc w:val="left"/>
    </w:pPr>
    <w:rPr>
      <w:rFonts w:ascii="宋体" w:eastAsia="宋体" w:hAnsi="宋体" w:cs="宋体"/>
      <w:color w:val="999999"/>
      <w:kern w:val="0"/>
      <w:szCs w:val="24"/>
    </w:rPr>
  </w:style>
  <w:style w:type="paragraph" w:customStyle="1" w:styleId="Char72">
    <w:name w:val="Char72"/>
    <w:basedOn w:val="a5"/>
    <w:rsid w:val="00357BE7"/>
    <w:pPr>
      <w:adjustRightInd w:val="0"/>
      <w:spacing w:line="360" w:lineRule="auto"/>
      <w:ind w:firstLineChars="0" w:firstLine="0"/>
    </w:pPr>
    <w:rPr>
      <w:rFonts w:eastAsia="宋体" w:cs="Times New Roman"/>
      <w:kern w:val="0"/>
      <w:szCs w:val="20"/>
    </w:rPr>
  </w:style>
  <w:style w:type="paragraph" w:customStyle="1" w:styleId="CharCharChar13">
    <w:name w:val="Char Char Char13"/>
    <w:basedOn w:val="a5"/>
    <w:rsid w:val="00357BE7"/>
    <w:pPr>
      <w:spacing w:line="240" w:lineRule="auto"/>
      <w:ind w:firstLineChars="0" w:firstLine="0"/>
    </w:pPr>
    <w:rPr>
      <w:rFonts w:eastAsia="宋体" w:cs="Times New Roman"/>
      <w:sz w:val="21"/>
      <w:szCs w:val="24"/>
    </w:rPr>
  </w:style>
  <w:style w:type="paragraph" w:customStyle="1" w:styleId="NoTitle">
    <w:name w:val="No Title"/>
    <w:basedOn w:val="a5"/>
    <w:qFormat/>
    <w:rsid w:val="00357BE7"/>
    <w:pPr>
      <w:widowControl/>
      <w:pBdr>
        <w:top w:val="single" w:sz="6" w:space="2" w:color="FFFFFF"/>
        <w:left w:val="single" w:sz="6" w:space="2" w:color="FFFFFF"/>
        <w:bottom w:val="single" w:sz="6" w:space="2" w:color="FFFFFF"/>
        <w:right w:val="single" w:sz="6" w:space="2" w:color="FFFFFF"/>
      </w:pBdr>
      <w:spacing w:before="120" w:line="280" w:lineRule="atLeast"/>
      <w:ind w:firstLineChars="0" w:firstLine="0"/>
      <w:jc w:val="left"/>
    </w:pPr>
    <w:rPr>
      <w:rFonts w:ascii="Arial" w:eastAsia="宋体" w:hAnsi="Arial" w:cs="Times New Roman"/>
      <w:b/>
      <w:spacing w:val="-10"/>
      <w:kern w:val="0"/>
      <w:position w:val="7"/>
      <w:sz w:val="20"/>
      <w:szCs w:val="20"/>
    </w:rPr>
  </w:style>
  <w:style w:type="paragraph" w:customStyle="1" w:styleId="smilies">
    <w:name w:val="smilie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ff">
    <w:name w:val="表内"/>
    <w:basedOn w:val="a5"/>
    <w:qFormat/>
    <w:rsid w:val="00357BE7"/>
    <w:pPr>
      <w:spacing w:line="240" w:lineRule="auto"/>
      <w:ind w:firstLineChars="0" w:firstLine="0"/>
      <w:jc w:val="center"/>
    </w:pPr>
    <w:rPr>
      <w:rFonts w:eastAsia="宋体" w:cs="Times New Roman"/>
      <w:sz w:val="21"/>
      <w:szCs w:val="20"/>
    </w:rPr>
  </w:style>
  <w:style w:type="paragraph" w:customStyle="1" w:styleId="postauthor4">
    <w:name w:val="postauthor4"/>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fff9">
    <w:name w:val="样式 热电厂正文 + 首行缩进:  2 字符"/>
    <w:basedOn w:val="afffffff"/>
    <w:qFormat/>
    <w:rsid w:val="00357BE7"/>
    <w:pPr>
      <w:spacing w:line="480" w:lineRule="exact"/>
    </w:pPr>
    <w:rPr>
      <w:rFonts w:ascii="Times New Roman" w:hAnsi="Times New Roman" w:cs="宋体"/>
    </w:rPr>
  </w:style>
  <w:style w:type="paragraph" w:customStyle="1" w:styleId="2fffa">
    <w:name w:val="正文 2"/>
    <w:basedOn w:val="a5"/>
    <w:rsid w:val="00357BE7"/>
    <w:pPr>
      <w:spacing w:line="480" w:lineRule="exact"/>
      <w:ind w:left="952" w:firstLineChars="0" w:firstLine="0"/>
    </w:pPr>
    <w:rPr>
      <w:rFonts w:eastAsia="宋体" w:cs="Times New Roman"/>
      <w:sz w:val="28"/>
      <w:szCs w:val="20"/>
    </w:rPr>
  </w:style>
  <w:style w:type="paragraph" w:customStyle="1" w:styleId="xl57">
    <w:name w:val="xl57"/>
    <w:basedOn w:val="a5"/>
    <w:qFormat/>
    <w:rsid w:val="00357BE7"/>
    <w:pPr>
      <w:widowControl/>
      <w:spacing w:before="100" w:beforeAutospacing="1" w:after="100" w:afterAutospacing="1" w:line="240" w:lineRule="auto"/>
      <w:ind w:firstLineChars="0" w:firstLine="0"/>
      <w:jc w:val="left"/>
      <w:textAlignment w:val="center"/>
    </w:pPr>
    <w:rPr>
      <w:rFonts w:ascii="华文行楷" w:eastAsia="华文行楷" w:hAnsi="宋体" w:cs="Times New Roman"/>
      <w:kern w:val="0"/>
      <w:sz w:val="32"/>
      <w:szCs w:val="20"/>
      <w:u w:val="single"/>
    </w:rPr>
  </w:style>
  <w:style w:type="paragraph" w:customStyle="1" w:styleId="Char1ff0">
    <w:name w:val="表格用字 Char1"/>
    <w:basedOn w:val="26"/>
    <w:qFormat/>
    <w:rsid w:val="00357BE7"/>
    <w:pPr>
      <w:spacing w:line="0" w:lineRule="atLeast"/>
    </w:pPr>
    <w:rPr>
      <w:rFonts w:ascii="宋体" w:eastAsia="仿宋_GB2312" w:cs="宋体"/>
      <w:bCs/>
      <w:sz w:val="24"/>
      <w:szCs w:val="21"/>
    </w:rPr>
  </w:style>
  <w:style w:type="paragraph" w:customStyle="1" w:styleId="Char2CharCharChar2">
    <w:name w:val="Char2 Char Char Char2"/>
    <w:basedOn w:val="a5"/>
    <w:qFormat/>
    <w:rsid w:val="00357BE7"/>
    <w:pPr>
      <w:autoSpaceDE w:val="0"/>
      <w:autoSpaceDN w:val="0"/>
      <w:adjustRightInd w:val="0"/>
      <w:snapToGrid w:val="0"/>
      <w:spacing w:before="50" w:after="50" w:line="360" w:lineRule="auto"/>
      <w:ind w:firstLine="560"/>
    </w:pPr>
    <w:rPr>
      <w:rFonts w:ascii="Arial" w:eastAsia="仿宋_GB2312" w:hAnsi="Arial" w:cs="Times New Roman"/>
      <w:color w:val="000000"/>
      <w:szCs w:val="24"/>
    </w:rPr>
  </w:style>
  <w:style w:type="paragraph" w:customStyle="1" w:styleId="CharChar9CharCharCharCharCharCharCharCharChar2">
    <w:name w:val="Char Char9 Char Char Char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xl36">
    <w:name w:val="xl36"/>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left"/>
      <w:textAlignment w:val="center"/>
    </w:pPr>
    <w:rPr>
      <w:rFonts w:ascii="Arial Unicode MS" w:eastAsia="Arial Unicode MS" w:hAnsi="Arial Unicode MS" w:cs="Arial Unicode MS"/>
      <w:kern w:val="0"/>
      <w:sz w:val="20"/>
      <w:szCs w:val="20"/>
    </w:rPr>
  </w:style>
  <w:style w:type="paragraph" w:customStyle="1" w:styleId="CharChar7CharCharCharChar1">
    <w:name w:val="Char Char7 Char Char Char Char1"/>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CharChar5CharCharCharCharCharCharChar">
    <w:name w:val="Char Char5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popupmenupopup1">
    <w:name w:val="popupmenu_popup1"/>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InTableII">
    <w:name w:val="In Table (II)"/>
    <w:basedOn w:val="InTable"/>
    <w:qFormat/>
    <w:rsid w:val="00357BE7"/>
    <w:pPr>
      <w:spacing w:before="60" w:after="60"/>
      <w:ind w:left="52"/>
      <w:jc w:val="left"/>
    </w:pPr>
  </w:style>
  <w:style w:type="paragraph" w:customStyle="1" w:styleId="xl46">
    <w:name w:val="xl46"/>
    <w:basedOn w:val="a5"/>
    <w:qFormat/>
    <w:rsid w:val="00357BE7"/>
    <w:pPr>
      <w:widowControl/>
      <w:pBdr>
        <w:top w:val="single" w:sz="4" w:space="0" w:color="auto"/>
        <w:bottom w:val="single" w:sz="8" w:space="0" w:color="auto"/>
        <w:right w:val="single" w:sz="4" w:space="0" w:color="auto"/>
      </w:pBdr>
      <w:spacing w:before="100" w:beforeAutospacing="1" w:after="100" w:afterAutospacing="1" w:line="240" w:lineRule="auto"/>
      <w:ind w:firstLineChars="0" w:firstLine="0"/>
      <w:jc w:val="left"/>
      <w:textAlignment w:val="center"/>
    </w:pPr>
    <w:rPr>
      <w:rFonts w:ascii="Arial" w:eastAsia="宋体" w:hAnsi="Arial" w:cs="Times New Roman"/>
      <w:kern w:val="0"/>
      <w:sz w:val="18"/>
      <w:szCs w:val="20"/>
    </w:rPr>
  </w:style>
  <w:style w:type="paragraph" w:customStyle="1" w:styleId="xl39">
    <w:name w:val="xl39"/>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center"/>
      <w:textAlignment w:val="center"/>
    </w:pPr>
    <w:rPr>
      <w:rFonts w:ascii="Arial Unicode MS" w:eastAsia="Arial Unicode MS" w:hAnsi="Arial Unicode MS" w:cs="Arial Unicode MS"/>
      <w:color w:val="008000"/>
      <w:kern w:val="0"/>
      <w:sz w:val="20"/>
      <w:szCs w:val="20"/>
    </w:rPr>
  </w:style>
  <w:style w:type="paragraph" w:customStyle="1" w:styleId="afffffffffffffffffff0">
    <w:name w:val="行間詰め"/>
    <w:qFormat/>
    <w:rsid w:val="00357BE7"/>
    <w:pPr>
      <w:widowControl w:val="0"/>
      <w:jc w:val="both"/>
    </w:pPr>
    <w:rPr>
      <w:rFonts w:ascii="Century" w:eastAsia="MS Mincho" w:hAnsi="Century"/>
      <w:kern w:val="2"/>
      <w:sz w:val="21"/>
      <w:szCs w:val="22"/>
      <w:lang w:eastAsia="ja-JP"/>
    </w:rPr>
  </w:style>
  <w:style w:type="paragraph" w:customStyle="1" w:styleId="afffffffffffffffffff1">
    <w:name w:val="自定义表格文字居中"/>
    <w:basedOn w:val="a5"/>
    <w:qFormat/>
    <w:rsid w:val="00357BE7"/>
    <w:pPr>
      <w:keepNext/>
      <w:adjustRightInd w:val="0"/>
      <w:snapToGrid w:val="0"/>
      <w:spacing w:line="360" w:lineRule="exact"/>
      <w:ind w:left="5" w:firstLineChars="0" w:hanging="5"/>
      <w:jc w:val="center"/>
      <w:outlineLvl w:val="0"/>
    </w:pPr>
    <w:rPr>
      <w:rFonts w:eastAsia="宋体" w:cs="Times New Roman"/>
      <w:color w:val="FF0000"/>
      <w:kern w:val="0"/>
      <w:sz w:val="21"/>
      <w:szCs w:val="20"/>
    </w:rPr>
  </w:style>
  <w:style w:type="paragraph" w:customStyle="1" w:styleId="unnamed1">
    <w:name w:val="unnamed1"/>
    <w:basedOn w:val="a5"/>
    <w:rsid w:val="00357BE7"/>
    <w:pPr>
      <w:widowControl/>
      <w:spacing w:before="100" w:beforeAutospacing="1" w:after="100" w:afterAutospacing="1" w:line="375" w:lineRule="atLeast"/>
      <w:ind w:firstLineChars="0" w:firstLine="0"/>
      <w:jc w:val="left"/>
    </w:pPr>
    <w:rPr>
      <w:rFonts w:ascii="宋体" w:eastAsia="宋体" w:hAnsi="宋体" w:cs="宋体"/>
      <w:color w:val="000000"/>
      <w:kern w:val="0"/>
      <w:szCs w:val="24"/>
    </w:rPr>
  </w:style>
  <w:style w:type="paragraph" w:customStyle="1" w:styleId="editorswitcher">
    <w:name w:val="editor_switch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1121122CharHeading2211">
    <w:name w:val="样式 标题 22级样式1.1标题 21.1标题2标题 2 Char节_Heading 2标2二级标题1.1标..."/>
    <w:basedOn w:val="20"/>
    <w:rsid w:val="00357BE7"/>
    <w:pPr>
      <w:tabs>
        <w:tab w:val="left" w:pos="0"/>
        <w:tab w:val="left" w:pos="840"/>
      </w:tabs>
      <w:adjustRightInd w:val="0"/>
      <w:spacing w:beforeLines="80" w:afterLines="50" w:line="240" w:lineRule="auto"/>
      <w:ind w:left="840" w:hanging="360"/>
      <w:jc w:val="left"/>
    </w:pPr>
    <w:rPr>
      <w:rFonts w:eastAsia="华文中宋" w:cs="宋体"/>
      <w:b w:val="0"/>
      <w:bCs w:val="0"/>
      <w:sz w:val="32"/>
      <w:szCs w:val="20"/>
    </w:rPr>
  </w:style>
  <w:style w:type="paragraph" w:customStyle="1" w:styleId="1fff8">
    <w:name w:val="列出段落1"/>
    <w:basedOn w:val="a5"/>
    <w:qFormat/>
    <w:rsid w:val="00357BE7"/>
    <w:pPr>
      <w:spacing w:line="240" w:lineRule="auto"/>
      <w:ind w:firstLine="420"/>
    </w:pPr>
    <w:rPr>
      <w:rFonts w:ascii="Calibri" w:eastAsia="宋体" w:hAnsi="Calibri" w:cs="Calibri"/>
      <w:sz w:val="21"/>
      <w:szCs w:val="21"/>
    </w:rPr>
  </w:style>
  <w:style w:type="paragraph" w:customStyle="1" w:styleId="afffffffffffffffffff2">
    <w:name w:val="样式"/>
    <w:basedOn w:val="a5"/>
    <w:next w:val="36"/>
    <w:qFormat/>
    <w:rsid w:val="00357BE7"/>
    <w:pPr>
      <w:tabs>
        <w:tab w:val="left" w:pos="6720"/>
      </w:tabs>
      <w:spacing w:line="360" w:lineRule="auto"/>
      <w:ind w:firstLine="480"/>
    </w:pPr>
    <w:rPr>
      <w:rFonts w:ascii="楷体_GB2312" w:eastAsia="楷体_GB2312" w:cs="Times New Roman"/>
      <w:szCs w:val="20"/>
    </w:rPr>
  </w:style>
  <w:style w:type="paragraph" w:customStyle="1" w:styleId="afffffffffffffffffff3">
    <w:name w:val="报告正文"/>
    <w:basedOn w:val="a5"/>
    <w:rsid w:val="00357BE7"/>
    <w:pPr>
      <w:spacing w:line="360" w:lineRule="auto"/>
      <w:ind w:firstLineChars="0" w:firstLine="482"/>
    </w:pPr>
    <w:rPr>
      <w:rFonts w:eastAsia="宋体" w:cs="Times New Roman"/>
      <w:szCs w:val="21"/>
    </w:rPr>
  </w:style>
  <w:style w:type="paragraph" w:customStyle="1" w:styleId="1fff9">
    <w:name w:val="段落1"/>
    <w:basedOn w:val="a5"/>
    <w:rsid w:val="00357BE7"/>
    <w:pPr>
      <w:adjustRightInd w:val="0"/>
      <w:spacing w:line="440" w:lineRule="exact"/>
      <w:ind w:firstLineChars="0" w:firstLine="510"/>
      <w:textAlignment w:val="baseline"/>
    </w:pPr>
    <w:rPr>
      <w:rFonts w:eastAsia="仿宋_GB2312" w:cs="Times New Roman"/>
      <w:spacing w:val="4"/>
      <w:kern w:val="0"/>
      <w:sz w:val="28"/>
      <w:szCs w:val="20"/>
    </w:rPr>
  </w:style>
  <w:style w:type="paragraph" w:customStyle="1" w:styleId="BIGBOLD">
    <w:name w:val="BIG BOLD"/>
    <w:basedOn w:val="a5"/>
    <w:rsid w:val="00357BE7"/>
    <w:pPr>
      <w:tabs>
        <w:tab w:val="left" w:leader="underscore" w:pos="1134"/>
      </w:tabs>
      <w:spacing w:line="240" w:lineRule="auto"/>
      <w:ind w:firstLineChars="0" w:firstLine="0"/>
    </w:pPr>
    <w:rPr>
      <w:rFonts w:eastAsia="宋体" w:cs="Times New Roman"/>
      <w:sz w:val="28"/>
      <w:szCs w:val="20"/>
    </w:rPr>
  </w:style>
  <w:style w:type="paragraph" w:customStyle="1" w:styleId="PlainText1CharCharCharCharChar">
    <w:name w:val="样式 纯文本孙普文字Plain Text正 文 1普通文字 Char Char Char普通文字 Char Char ..."/>
    <w:basedOn w:val="af8"/>
    <w:rsid w:val="00357BE7"/>
    <w:pPr>
      <w:spacing w:line="520" w:lineRule="exact"/>
      <w:ind w:firstLineChars="200" w:firstLine="480"/>
      <w:jc w:val="left"/>
    </w:pPr>
    <w:rPr>
      <w:rFonts w:ascii="Times New Roman" w:eastAsia="宋体" w:hAnsi="Times New Roman" w:cs="Times New Roman"/>
      <w:color w:val="000000"/>
      <w:sz w:val="24"/>
      <w:szCs w:val="20"/>
    </w:rPr>
  </w:style>
  <w:style w:type="paragraph" w:customStyle="1" w:styleId="3fc">
    <w:name w:val="3 级样式"/>
    <w:basedOn w:val="3"/>
    <w:qFormat/>
    <w:rsid w:val="00357BE7"/>
    <w:pPr>
      <w:spacing w:beforeLines="20" w:afterLines="30"/>
      <w:jc w:val="left"/>
    </w:pPr>
    <w:rPr>
      <w:rFonts w:eastAsia="黑体" w:cs="Times New Roman"/>
      <w:b w:val="0"/>
      <w:bCs w:val="0"/>
      <w:color w:val="000000"/>
      <w:kern w:val="28"/>
      <w:sz w:val="30"/>
      <w:szCs w:val="20"/>
    </w:rPr>
  </w:style>
  <w:style w:type="paragraph" w:customStyle="1" w:styleId="1000">
    <w:name w:val="样式 标题 1 + 两端对齐 左侧:  0 厘米 首行缩进:  0 厘米"/>
    <w:basedOn w:val="1"/>
    <w:rsid w:val="00357BE7"/>
    <w:pPr>
      <w:spacing w:beforeLines="0" w:after="120" w:line="500" w:lineRule="exact"/>
      <w:jc w:val="both"/>
    </w:pPr>
    <w:rPr>
      <w:rFonts w:eastAsia="宋体" w:cs="宋体"/>
      <w:sz w:val="28"/>
      <w:szCs w:val="20"/>
    </w:rPr>
  </w:style>
  <w:style w:type="paragraph" w:customStyle="1" w:styleId="headactions1">
    <w:name w:val="headactions1"/>
    <w:basedOn w:val="a5"/>
    <w:qFormat/>
    <w:rsid w:val="00357BE7"/>
    <w:pPr>
      <w:widowControl/>
      <w:spacing w:before="100" w:beforeAutospacing="1" w:after="100" w:afterAutospacing="1" w:line="240" w:lineRule="atLeast"/>
      <w:ind w:firstLineChars="0" w:firstLine="0"/>
      <w:jc w:val="left"/>
    </w:pPr>
    <w:rPr>
      <w:rFonts w:ascii="宋体" w:eastAsia="宋体" w:hAnsi="宋体" w:cs="宋体"/>
      <w:color w:val="FFFFFF"/>
      <w:kern w:val="0"/>
      <w:szCs w:val="24"/>
    </w:rPr>
  </w:style>
  <w:style w:type="paragraph" w:customStyle="1" w:styleId="p16">
    <w:name w:val="p16"/>
    <w:basedOn w:val="a5"/>
    <w:rsid w:val="00357BE7"/>
    <w:pPr>
      <w:widowControl/>
      <w:spacing w:line="240" w:lineRule="auto"/>
      <w:ind w:firstLineChars="0" w:firstLine="0"/>
    </w:pPr>
    <w:rPr>
      <w:rFonts w:eastAsia="宋体" w:cs="Times New Roman"/>
      <w:kern w:val="0"/>
      <w:sz w:val="21"/>
      <w:szCs w:val="20"/>
    </w:rPr>
  </w:style>
  <w:style w:type="paragraph" w:customStyle="1" w:styleId="postinfo">
    <w:name w:val="postinfo"/>
    <w:basedOn w:val="a5"/>
    <w:qFormat/>
    <w:rsid w:val="00357BE7"/>
    <w:pPr>
      <w:widowControl/>
      <w:pBdr>
        <w:bottom w:val="single" w:sz="6" w:space="0" w:color="CAD9EA"/>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323">
    <w:name w:val="正文32"/>
    <w:basedOn w:val="a5"/>
    <w:next w:val="a5"/>
    <w:qFormat/>
    <w:rsid w:val="00357BE7"/>
    <w:pPr>
      <w:spacing w:line="529" w:lineRule="exact"/>
      <w:ind w:firstLineChars="0" w:firstLine="420"/>
    </w:pPr>
    <w:rPr>
      <w:rFonts w:ascii="宋体" w:eastAsia="宋体" w:hAnsi="宋体" w:cs="宋体"/>
      <w:szCs w:val="24"/>
    </w:rPr>
  </w:style>
  <w:style w:type="paragraph" w:customStyle="1" w:styleId="1001">
    <w:name w:val="样式 标题 1 + 两端对齐 左侧:  0 厘米 首行缩进:  0 厘米1"/>
    <w:basedOn w:val="1"/>
    <w:rsid w:val="00357BE7"/>
    <w:pPr>
      <w:spacing w:beforeLines="0" w:after="120" w:line="500" w:lineRule="exact"/>
      <w:jc w:val="both"/>
    </w:pPr>
    <w:rPr>
      <w:rFonts w:eastAsia="宋体" w:cs="宋体"/>
      <w:sz w:val="28"/>
      <w:szCs w:val="20"/>
    </w:rPr>
  </w:style>
  <w:style w:type="paragraph" w:customStyle="1" w:styleId="portalbox">
    <w:name w:val="portalbox"/>
    <w:basedOn w:val="a5"/>
    <w:qFormat/>
    <w:rsid w:val="00357BE7"/>
    <w:pPr>
      <w:widowControl/>
      <w:shd w:val="clear" w:color="auto" w:fill="CAD9EA"/>
      <w:spacing w:before="100" w:beforeAutospacing="1" w:after="150" w:line="240" w:lineRule="auto"/>
      <w:ind w:firstLineChars="0" w:firstLine="0"/>
      <w:jc w:val="left"/>
    </w:pPr>
    <w:rPr>
      <w:rFonts w:ascii="宋体" w:eastAsia="宋体" w:hAnsi="宋体" w:cs="宋体"/>
      <w:kern w:val="0"/>
      <w:szCs w:val="24"/>
    </w:rPr>
  </w:style>
  <w:style w:type="paragraph" w:customStyle="1" w:styleId="memberinfoavatar1">
    <w:name w:val="memberinfo_avatar1"/>
    <w:basedOn w:val="a5"/>
    <w:qFormat/>
    <w:rsid w:val="00357BE7"/>
    <w:pPr>
      <w:widowControl/>
      <w:spacing w:before="100" w:beforeAutospacing="1" w:after="100" w:afterAutospacing="1" w:line="240" w:lineRule="auto"/>
      <w:ind w:firstLineChars="0" w:firstLine="0"/>
      <w:jc w:val="center"/>
    </w:pPr>
    <w:rPr>
      <w:rFonts w:ascii="宋体" w:eastAsia="宋体" w:hAnsi="宋体" w:cs="宋体"/>
      <w:b/>
      <w:bCs/>
      <w:kern w:val="0"/>
      <w:szCs w:val="24"/>
    </w:rPr>
  </w:style>
  <w:style w:type="paragraph" w:customStyle="1" w:styleId="afffffffffffffffffff4">
    <w:name w:val="表"/>
    <w:qFormat/>
    <w:rsid w:val="00357BE7"/>
    <w:pPr>
      <w:adjustRightInd w:val="0"/>
      <w:snapToGrid w:val="0"/>
      <w:jc w:val="center"/>
    </w:pPr>
    <w:rPr>
      <w:rFonts w:ascii="Times New Roman" w:eastAsia="楷体_GB2312" w:hAnsi="Times New Roman"/>
      <w:sz w:val="24"/>
    </w:rPr>
  </w:style>
  <w:style w:type="paragraph" w:customStyle="1" w:styleId="side">
    <w:name w:val="sid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91">
    <w:name w:val="样式 首行缩进:  2 字符9"/>
    <w:basedOn w:val="a5"/>
    <w:qFormat/>
    <w:rsid w:val="00357BE7"/>
    <w:pPr>
      <w:ind w:firstLine="560"/>
    </w:pPr>
    <w:rPr>
      <w:rFonts w:eastAsia="宋体" w:cs="Times New Roman"/>
      <w:szCs w:val="20"/>
    </w:rPr>
  </w:style>
  <w:style w:type="paragraph" w:customStyle="1" w:styleId="f4">
    <w:name w:val="f4"/>
    <w:basedOn w:val="a5"/>
    <w:rsid w:val="00357BE7"/>
    <w:pPr>
      <w:widowControl/>
      <w:spacing w:before="100" w:beforeAutospacing="1" w:after="100" w:afterAutospacing="1" w:line="240" w:lineRule="auto"/>
      <w:ind w:firstLineChars="0" w:firstLine="0"/>
      <w:jc w:val="left"/>
    </w:pPr>
    <w:rPr>
      <w:rFonts w:ascii="宋体" w:eastAsia="宋体" w:hAnsi="宋体" w:cs="Times New Roman"/>
      <w:color w:val="333333"/>
      <w:kern w:val="0"/>
      <w:sz w:val="21"/>
      <w:szCs w:val="21"/>
    </w:rPr>
  </w:style>
  <w:style w:type="paragraph" w:customStyle="1" w:styleId="2fffb">
    <w:name w:val="新标题2"/>
    <w:basedOn w:val="20"/>
    <w:qFormat/>
    <w:rsid w:val="00357BE7"/>
    <w:pPr>
      <w:keepLines w:val="0"/>
      <w:widowControl/>
      <w:tabs>
        <w:tab w:val="left" w:pos="987"/>
      </w:tabs>
      <w:overflowPunct w:val="0"/>
      <w:topLinePunct/>
      <w:autoSpaceDE w:val="0"/>
      <w:autoSpaceDN w:val="0"/>
      <w:adjustRightInd w:val="0"/>
      <w:spacing w:beforeLines="0" w:after="60" w:line="440" w:lineRule="exact"/>
      <w:ind w:left="987" w:hanging="567"/>
      <w:textAlignment w:val="baseline"/>
    </w:pPr>
    <w:rPr>
      <w:rFonts w:ascii="Arial" w:eastAsia="黑体" w:hAnsi="Arial" w:cs="Times New Roman"/>
      <w:b w:val="0"/>
      <w:bCs w:val="0"/>
      <w:spacing w:val="6"/>
      <w:sz w:val="32"/>
      <w:szCs w:val="20"/>
    </w:rPr>
  </w:style>
  <w:style w:type="paragraph" w:customStyle="1" w:styleId="xl59">
    <w:name w:val="xl59"/>
    <w:basedOn w:val="a5"/>
    <w:qFormat/>
    <w:rsid w:val="00357BE7"/>
    <w:pPr>
      <w:widowControl/>
      <w:pBdr>
        <w:top w:val="single" w:sz="8" w:space="0" w:color="auto"/>
        <w:left w:val="single" w:sz="4" w:space="0" w:color="auto"/>
      </w:pBdr>
      <w:spacing w:before="100" w:beforeAutospacing="1" w:after="100" w:afterAutospacing="1" w:line="240" w:lineRule="auto"/>
      <w:ind w:firstLineChars="0" w:firstLine="0"/>
      <w:jc w:val="center"/>
      <w:textAlignment w:val="center"/>
    </w:pPr>
    <w:rPr>
      <w:rFonts w:ascii="宋体" w:eastAsia="宋体" w:hAnsi="宋体" w:cs="Times New Roman"/>
      <w:kern w:val="0"/>
      <w:sz w:val="18"/>
      <w:szCs w:val="20"/>
    </w:rPr>
  </w:style>
  <w:style w:type="paragraph" w:customStyle="1" w:styleId="reader-word-layerreader-word-s14-5">
    <w:name w:val="reader-word-layer reader-word-s14-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special1">
    <w:name w:val="special1"/>
    <w:basedOn w:val="a5"/>
    <w:qFormat/>
    <w:rsid w:val="00357BE7"/>
    <w:pPr>
      <w:widowControl/>
      <w:spacing w:line="240" w:lineRule="auto"/>
      <w:ind w:left="240" w:right="240" w:firstLineChars="0" w:firstLine="0"/>
      <w:jc w:val="left"/>
    </w:pPr>
    <w:rPr>
      <w:rFonts w:ascii="宋体" w:eastAsia="宋体" w:hAnsi="宋体" w:cs="宋体"/>
      <w:b/>
      <w:bCs/>
      <w:color w:val="006699"/>
      <w:kern w:val="0"/>
      <w:szCs w:val="24"/>
    </w:rPr>
  </w:style>
  <w:style w:type="paragraph" w:customStyle="1" w:styleId="Style24">
    <w:name w:val="_Style 24"/>
    <w:basedOn w:val="a5"/>
    <w:rsid w:val="00357BE7"/>
    <w:pPr>
      <w:spacing w:line="240" w:lineRule="auto"/>
      <w:ind w:firstLineChars="0" w:firstLine="0"/>
    </w:pPr>
    <w:rPr>
      <w:rFonts w:eastAsia="宋体" w:cs="Times New Roman"/>
      <w:sz w:val="21"/>
      <w:szCs w:val="20"/>
    </w:rPr>
  </w:style>
  <w:style w:type="paragraph" w:customStyle="1" w:styleId="afffffffffffffffffff5">
    <w:name w:val="缩进"/>
    <w:basedOn w:val="a5"/>
    <w:qFormat/>
    <w:rsid w:val="00357BE7"/>
    <w:pPr>
      <w:autoSpaceDE w:val="0"/>
      <w:autoSpaceDN w:val="0"/>
      <w:adjustRightInd w:val="0"/>
      <w:spacing w:line="400" w:lineRule="atLeast"/>
      <w:ind w:firstLineChars="0" w:firstLine="425"/>
    </w:pPr>
    <w:rPr>
      <w:rFonts w:eastAsia="宋体" w:cs="Times New Roman"/>
      <w:szCs w:val="20"/>
    </w:rPr>
  </w:style>
  <w:style w:type="paragraph" w:customStyle="1" w:styleId="310">
    <w:name w:val="正文文本 31"/>
    <w:basedOn w:val="a5"/>
    <w:rsid w:val="00357BE7"/>
    <w:pPr>
      <w:adjustRightInd w:val="0"/>
      <w:spacing w:line="360" w:lineRule="atLeast"/>
      <w:ind w:firstLineChars="0" w:firstLine="0"/>
      <w:jc w:val="center"/>
      <w:textAlignment w:val="baseline"/>
    </w:pPr>
    <w:rPr>
      <w:rFonts w:ascii="仿宋体" w:eastAsia="仿宋体" w:hAnsi="宋体" w:cs="Times New Roman"/>
      <w:kern w:val="0"/>
      <w:szCs w:val="20"/>
    </w:rPr>
  </w:style>
  <w:style w:type="paragraph" w:customStyle="1" w:styleId="xl72">
    <w:name w:val="xl72"/>
    <w:basedOn w:val="a5"/>
    <w:qFormat/>
    <w:rsid w:val="00357BE7"/>
    <w:pPr>
      <w:widowControl/>
      <w:pBdr>
        <w:top w:val="single" w:sz="8" w:space="0" w:color="auto"/>
        <w:left w:val="single" w:sz="4" w:space="0" w:color="auto"/>
      </w:pBdr>
      <w:spacing w:before="100" w:after="100" w:line="240" w:lineRule="auto"/>
      <w:ind w:firstLineChars="0" w:firstLine="0"/>
      <w:jc w:val="center"/>
      <w:textAlignment w:val="center"/>
    </w:pPr>
    <w:rPr>
      <w:rFonts w:ascii="宋体" w:eastAsia="宋体" w:hAnsi="宋体" w:cs="Times New Roman"/>
      <w:kern w:val="0"/>
      <w:szCs w:val="24"/>
    </w:rPr>
  </w:style>
  <w:style w:type="paragraph" w:customStyle="1" w:styleId="afffffffffffffffffff6">
    <w:name w:val="页眉中"/>
    <w:basedOn w:val="Char1d"/>
    <w:qFormat/>
    <w:rsid w:val="00357BE7"/>
    <w:pPr>
      <w:snapToGrid w:val="0"/>
      <w:spacing w:after="0" w:line="300" w:lineRule="auto"/>
      <w:ind w:firstLine="0"/>
      <w:jc w:val="left"/>
      <w:textAlignment w:val="auto"/>
    </w:pPr>
    <w:rPr>
      <w:rFonts w:ascii="黑体" w:eastAsia="黑体"/>
      <w:kern w:val="2"/>
      <w:sz w:val="24"/>
    </w:rPr>
  </w:style>
  <w:style w:type="paragraph" w:customStyle="1" w:styleId="xl22">
    <w:name w:val="xl22"/>
    <w:basedOn w:val="a5"/>
    <w:qFormat/>
    <w:rsid w:val="00357BE7"/>
    <w:pPr>
      <w:widowControl/>
      <w:spacing w:before="100" w:after="100" w:line="240" w:lineRule="auto"/>
      <w:ind w:firstLineChars="0" w:firstLine="0"/>
      <w:jc w:val="center"/>
    </w:pPr>
    <w:rPr>
      <w:rFonts w:ascii="宋体" w:eastAsia="宋体" w:hAnsi="宋体" w:cs="Times New Roman"/>
      <w:kern w:val="0"/>
      <w:szCs w:val="20"/>
    </w:rPr>
  </w:style>
  <w:style w:type="paragraph" w:customStyle="1" w:styleId="special">
    <w:name w:val="special"/>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
    <w:name w:val="条-成果 Char"/>
    <w:basedOn w:val="3"/>
    <w:qFormat/>
    <w:rsid w:val="00357BE7"/>
    <w:pPr>
      <w:keepNext w:val="0"/>
      <w:keepLines w:val="0"/>
      <w:tabs>
        <w:tab w:val="left" w:pos="1440"/>
      </w:tabs>
      <w:spacing w:afterLines="50" w:line="400" w:lineRule="exact"/>
      <w:ind w:left="1440" w:hanging="720"/>
      <w:outlineLvl w:val="9"/>
    </w:pPr>
    <w:rPr>
      <w:rFonts w:eastAsia="宋体" w:cs="宋体"/>
      <w:b w:val="0"/>
      <w:sz w:val="24"/>
      <w:szCs w:val="30"/>
    </w:rPr>
  </w:style>
  <w:style w:type="paragraph" w:customStyle="1" w:styleId="2fffc">
    <w:name w:val="标准2"/>
    <w:basedOn w:val="a5"/>
    <w:rsid w:val="00357BE7"/>
    <w:pPr>
      <w:spacing w:line="440" w:lineRule="exact"/>
      <w:ind w:firstLineChars="0" w:firstLine="425"/>
    </w:pPr>
    <w:rPr>
      <w:rFonts w:ascii="仿宋_GB2312" w:eastAsia="仿宋_GB2312" w:hAnsi="宋体" w:cs="Times New Roman"/>
      <w:sz w:val="28"/>
      <w:szCs w:val="20"/>
    </w:rPr>
  </w:style>
  <w:style w:type="paragraph" w:customStyle="1" w:styleId="afffffffffffffffffff7">
    <w:name w:val="a)"/>
    <w:basedOn w:val="a5"/>
    <w:qFormat/>
    <w:rsid w:val="00357BE7"/>
    <w:pPr>
      <w:spacing w:line="240" w:lineRule="auto"/>
      <w:ind w:firstLineChars="0" w:firstLine="0"/>
    </w:pPr>
    <w:rPr>
      <w:rFonts w:eastAsia="宋体" w:cs="Times New Roman"/>
      <w:sz w:val="21"/>
      <w:szCs w:val="20"/>
    </w:rPr>
  </w:style>
  <w:style w:type="paragraph" w:customStyle="1" w:styleId="ljw1">
    <w:name w:val="ljw子标题"/>
    <w:basedOn w:val="a5"/>
    <w:next w:val="aa"/>
    <w:qFormat/>
    <w:rsid w:val="00357BE7"/>
    <w:pPr>
      <w:adjustRightInd w:val="0"/>
      <w:snapToGrid w:val="0"/>
      <w:spacing w:beforeLines="50" w:afterLines="50" w:line="240" w:lineRule="auto"/>
      <w:ind w:firstLineChars="0" w:firstLine="0"/>
      <w:jc w:val="left"/>
    </w:pPr>
    <w:rPr>
      <w:rFonts w:ascii="宋体" w:eastAsia="宋体" w:hAnsi="宋体" w:cs="Times New Roman"/>
      <w:b/>
      <w:szCs w:val="20"/>
    </w:rPr>
  </w:style>
  <w:style w:type="paragraph" w:customStyle="1" w:styleId="CM75">
    <w:name w:val="CM75"/>
    <w:basedOn w:val="Default"/>
    <w:next w:val="Default"/>
    <w:semiHidden/>
    <w:rsid w:val="00357BE7"/>
    <w:rPr>
      <w:rFonts w:ascii="Sim Sun" w:eastAsia="Sim Sun"/>
      <w:color w:val="auto"/>
      <w:szCs w:val="24"/>
    </w:rPr>
  </w:style>
  <w:style w:type="paragraph" w:customStyle="1" w:styleId="adtextlink1">
    <w:name w:val="ad_textlink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1CharCharCharCharCharCharCharCharCharCharCharCharCharCharCharCharCharCharCharChar1Char2">
    <w:name w:val="Char Char1 Char Char Char Char Char Char Char Char Char Char Char Char Char Char Char Char Char Char Char Char1 Char2"/>
    <w:basedOn w:val="a5"/>
    <w:qFormat/>
    <w:rsid w:val="00357BE7"/>
    <w:pPr>
      <w:spacing w:line="360" w:lineRule="auto"/>
    </w:pPr>
    <w:rPr>
      <w:rFonts w:ascii="宋体" w:eastAsia="宋体" w:hAnsi="宋体" w:cs="宋体"/>
      <w:szCs w:val="24"/>
    </w:rPr>
  </w:style>
  <w:style w:type="paragraph" w:customStyle="1" w:styleId="44CharChar000">
    <w:name w:val="样式 标题 4标题 4 Char Char + 两端对齐 左侧:  0 厘米 段前: 0 磅 段后: 0 磅"/>
    <w:basedOn w:val="4"/>
    <w:qFormat/>
    <w:rsid w:val="00357BE7"/>
    <w:pPr>
      <w:tabs>
        <w:tab w:val="left" w:pos="1886"/>
        <w:tab w:val="left" w:pos="2160"/>
        <w:tab w:val="left" w:pos="4500"/>
      </w:tabs>
      <w:snapToGrid w:val="0"/>
      <w:spacing w:line="440" w:lineRule="atLeast"/>
      <w:ind w:left="2160" w:hanging="420"/>
    </w:pPr>
    <w:rPr>
      <w:rFonts w:ascii="Arial" w:eastAsia="黑体" w:hAnsi="Arial" w:cs="Times New Roman"/>
      <w:b w:val="0"/>
      <w:bCs w:val="0"/>
      <w:szCs w:val="20"/>
    </w:rPr>
  </w:style>
  <w:style w:type="paragraph" w:customStyle="1" w:styleId="Pa3">
    <w:name w:val="Pa3"/>
    <w:basedOn w:val="Default"/>
    <w:next w:val="Default"/>
    <w:rsid w:val="00357BE7"/>
    <w:pPr>
      <w:adjustRightInd/>
      <w:spacing w:line="241" w:lineRule="atLeast"/>
    </w:pPr>
    <w:rPr>
      <w:rFonts w:ascii="黑体" w:eastAsia="黑体" w:hAnsi="黑体"/>
    </w:rPr>
  </w:style>
  <w:style w:type="paragraph" w:customStyle="1" w:styleId="ParaCharCharCharCharCharCharCharCharCharCharCharCharChar">
    <w:name w:val="默认段落字体 Para Char Char Char Char Char Char Char Char Char Char Char Char Char"/>
    <w:basedOn w:val="a5"/>
    <w:rsid w:val="00357BE7"/>
    <w:pPr>
      <w:spacing w:line="240" w:lineRule="auto"/>
      <w:ind w:firstLineChars="0" w:firstLine="0"/>
    </w:pPr>
    <w:rPr>
      <w:rFonts w:eastAsia="宋体" w:cs="Times New Roman"/>
      <w:sz w:val="21"/>
      <w:szCs w:val="24"/>
    </w:rPr>
  </w:style>
  <w:style w:type="paragraph" w:customStyle="1" w:styleId="2TimesNewRoman0505">
    <w:name w:val="样式 标题 2 + Times New Roman 段前: 0.5 行 段后: 0.5 行"/>
    <w:basedOn w:val="20"/>
    <w:qFormat/>
    <w:rsid w:val="00357BE7"/>
    <w:pPr>
      <w:tabs>
        <w:tab w:val="left" w:pos="4500"/>
      </w:tabs>
      <w:adjustRightInd w:val="0"/>
      <w:spacing w:beforeLines="30" w:afterLines="30" w:line="460" w:lineRule="exact"/>
      <w:textAlignment w:val="baseline"/>
    </w:pPr>
    <w:rPr>
      <w:rFonts w:eastAsia="宋体" w:cs="Times New Roman"/>
      <w:bCs w:val="0"/>
      <w:spacing w:val="6"/>
      <w:kern w:val="0"/>
      <w:sz w:val="28"/>
      <w:szCs w:val="20"/>
    </w:rPr>
  </w:style>
  <w:style w:type="paragraph" w:customStyle="1" w:styleId="postauthor">
    <w:name w:val="postautho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41">
    <w:name w:val="样式 正文文字 + 首行缩进:  2 字符 行距: 最小值 24 磅"/>
    <w:basedOn w:val="a5"/>
    <w:qFormat/>
    <w:rsid w:val="00357BE7"/>
    <w:pPr>
      <w:adjustRightInd w:val="0"/>
      <w:snapToGrid w:val="0"/>
      <w:spacing w:line="480" w:lineRule="atLeast"/>
      <w:ind w:firstLine="480"/>
    </w:pPr>
    <w:rPr>
      <w:rFonts w:eastAsia="宋体" w:cs="Times New Roman"/>
      <w:szCs w:val="20"/>
    </w:rPr>
  </w:style>
  <w:style w:type="paragraph" w:customStyle="1" w:styleId="afffffffffffffffffff8">
    <w:name w:val="公司名"/>
    <w:basedOn w:val="afffffffe"/>
    <w:qFormat/>
    <w:rsid w:val="00357BE7"/>
    <w:pPr>
      <w:spacing w:before="0"/>
    </w:pPr>
  </w:style>
  <w:style w:type="paragraph" w:customStyle="1" w:styleId="xl64">
    <w:name w:val="xl64"/>
    <w:basedOn w:val="a5"/>
    <w:qFormat/>
    <w:rsid w:val="00357BE7"/>
    <w:pPr>
      <w:widowControl/>
      <w:pBdr>
        <w:right w:val="single" w:sz="4" w:space="0" w:color="auto"/>
      </w:pBdr>
      <w:spacing w:before="100" w:beforeAutospacing="1" w:after="100" w:afterAutospacing="1" w:line="240" w:lineRule="auto"/>
      <w:ind w:firstLineChars="0" w:firstLine="0"/>
      <w:jc w:val="center"/>
      <w:textAlignment w:val="center"/>
    </w:pPr>
    <w:rPr>
      <w:rFonts w:ascii="Arial" w:eastAsia="宋体" w:hAnsi="Arial" w:cs="Times New Roman"/>
      <w:kern w:val="0"/>
      <w:sz w:val="18"/>
      <w:szCs w:val="20"/>
    </w:rPr>
  </w:style>
  <w:style w:type="paragraph" w:customStyle="1" w:styleId="CharCharCharCharCharChar1">
    <w:name w:val="Char Char Char Char Char Char1"/>
    <w:basedOn w:val="a5"/>
    <w:semiHidden/>
    <w:rsid w:val="00357BE7"/>
    <w:pPr>
      <w:spacing w:line="240" w:lineRule="auto"/>
      <w:ind w:firstLineChars="0" w:firstLine="0"/>
    </w:pPr>
    <w:rPr>
      <w:rFonts w:eastAsia="宋体" w:cs="Times New Roman"/>
      <w:szCs w:val="24"/>
    </w:rPr>
  </w:style>
  <w:style w:type="paragraph" w:customStyle="1" w:styleId="style3">
    <w:name w:val="style3"/>
    <w:basedOn w:val="a5"/>
    <w:rsid w:val="00357BE7"/>
    <w:pPr>
      <w:widowControl/>
      <w:spacing w:before="100" w:beforeAutospacing="1" w:after="100" w:afterAutospacing="1" w:line="240" w:lineRule="auto"/>
      <w:ind w:firstLineChars="0" w:firstLine="360"/>
      <w:jc w:val="left"/>
    </w:pPr>
    <w:rPr>
      <w:rFonts w:ascii="宋体" w:eastAsia="宋体" w:hAnsi="宋体" w:cs="宋体"/>
      <w:kern w:val="0"/>
      <w:sz w:val="18"/>
      <w:szCs w:val="18"/>
      <w:lang w:eastAsia="en-US" w:bidi="en-US"/>
    </w:rPr>
  </w:style>
  <w:style w:type="paragraph" w:customStyle="1" w:styleId="target1">
    <w:name w:val="target1"/>
    <w:basedOn w:val="a5"/>
    <w:qFormat/>
    <w:rsid w:val="00357BE7"/>
    <w:pPr>
      <w:widowControl/>
      <w:spacing w:before="100" w:beforeAutospacing="1" w:after="100" w:afterAutospacing="1" w:line="240" w:lineRule="auto"/>
      <w:ind w:left="-420" w:firstLineChars="0" w:hanging="18913"/>
      <w:jc w:val="left"/>
    </w:pPr>
    <w:rPr>
      <w:rFonts w:ascii="宋体" w:eastAsia="宋体" w:hAnsi="宋体" w:cs="宋体"/>
      <w:kern w:val="0"/>
      <w:szCs w:val="24"/>
    </w:rPr>
  </w:style>
  <w:style w:type="paragraph" w:customStyle="1" w:styleId="CharCharCharCharCharCharCharCharCharCharCharCharCharCharCharCharCharCharChar12">
    <w:name w:val="Char Char Char Char Char Char Char Char Char Char Char Char Char Char Char Char Char Char Char12"/>
    <w:basedOn w:val="a5"/>
    <w:qFormat/>
    <w:rsid w:val="00357BE7"/>
    <w:pPr>
      <w:spacing w:line="360" w:lineRule="auto"/>
    </w:pPr>
    <w:rPr>
      <w:rFonts w:ascii="宋体" w:eastAsia="宋体" w:hAnsi="宋体" w:cs="宋体"/>
      <w:szCs w:val="24"/>
    </w:rPr>
  </w:style>
  <w:style w:type="paragraph" w:customStyle="1" w:styleId="afffffffffffffffffff9">
    <w:name w:val="保定正文"/>
    <w:basedOn w:val="a5"/>
    <w:rsid w:val="00357BE7"/>
    <w:pPr>
      <w:spacing w:line="360" w:lineRule="auto"/>
    </w:pPr>
    <w:rPr>
      <w:rFonts w:eastAsia="宋体" w:cs="宋体"/>
      <w:snapToGrid w:val="0"/>
      <w:kern w:val="0"/>
      <w:szCs w:val="20"/>
    </w:rPr>
  </w:style>
  <w:style w:type="paragraph" w:customStyle="1" w:styleId="checkbox">
    <w:name w:val="checkbox"/>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Char00">
    <w:name w:val="样式 标题 1标题 1 Char + (中文) 黑体 小三 左 段前: 0 磅 段后: 0 磅"/>
    <w:basedOn w:val="1"/>
    <w:rsid w:val="00357BE7"/>
    <w:pPr>
      <w:spacing w:beforeLines="0"/>
      <w:ind w:firstLineChars="300" w:firstLine="300"/>
    </w:pPr>
    <w:rPr>
      <w:rFonts w:eastAsia="黑体" w:cs="宋体"/>
      <w:b w:val="0"/>
      <w:kern w:val="2"/>
      <w:sz w:val="24"/>
      <w:szCs w:val="24"/>
    </w:rPr>
  </w:style>
  <w:style w:type="paragraph" w:customStyle="1" w:styleId="4212">
    <w:name w:val="样式 样式 标题 4 + 首行缩进:  2 字符1 + 首行缩进:  2 字符"/>
    <w:basedOn w:val="4210"/>
    <w:qFormat/>
    <w:rsid w:val="00357BE7"/>
    <w:pPr>
      <w:ind w:firstLine="482"/>
    </w:pPr>
    <w:rPr>
      <w:rFonts w:ascii="Times New Roman" w:hAnsi="Times New Roman"/>
    </w:rPr>
  </w:style>
  <w:style w:type="paragraph" w:customStyle="1" w:styleId="Char130">
    <w:name w:val="Char13"/>
    <w:basedOn w:val="a5"/>
    <w:rsid w:val="00357BE7"/>
    <w:pPr>
      <w:spacing w:line="240" w:lineRule="auto"/>
      <w:ind w:firstLineChars="0" w:firstLine="0"/>
    </w:pPr>
    <w:rPr>
      <w:rFonts w:ascii="Tahoma" w:eastAsia="宋体" w:hAnsi="Tahoma" w:cs="Times New Roman"/>
      <w:szCs w:val="20"/>
    </w:rPr>
  </w:style>
  <w:style w:type="paragraph" w:customStyle="1" w:styleId="CityState">
    <w:name w:val="City/State"/>
    <w:basedOn w:val="aa"/>
    <w:next w:val="aa"/>
    <w:qFormat/>
    <w:rsid w:val="00357BE7"/>
    <w:pPr>
      <w:keepNext/>
      <w:widowControl/>
      <w:autoSpaceDE/>
      <w:autoSpaceDN/>
      <w:spacing w:after="220" w:line="220" w:lineRule="atLeast"/>
      <w:ind w:right="-360"/>
    </w:pPr>
    <w:rPr>
      <w:rFonts w:ascii="Times New Roman" w:hAnsi="Times New Roman" w:cs="Times New Roman"/>
      <w:sz w:val="20"/>
      <w:szCs w:val="20"/>
      <w:lang w:val="en-US" w:bidi="ar-SA"/>
    </w:rPr>
  </w:style>
  <w:style w:type="paragraph" w:customStyle="1" w:styleId="2220">
    <w:name w:val="样式 样式 样式 样式 正文文本 + 首行缩进:  2 字符 + 首行缩进:  2 字符 + 首行缩进:  2 字符 + 首行缩..."/>
    <w:basedOn w:val="a5"/>
    <w:rsid w:val="00357BE7"/>
    <w:pPr>
      <w:adjustRightInd w:val="0"/>
      <w:spacing w:line="540" w:lineRule="exact"/>
      <w:ind w:firstLine="480"/>
      <w:textAlignment w:val="baseline"/>
    </w:pPr>
    <w:rPr>
      <w:rFonts w:eastAsia="宋体" w:cs="Times New Roman"/>
      <w:kern w:val="0"/>
      <w:szCs w:val="24"/>
    </w:rPr>
  </w:style>
  <w:style w:type="paragraph" w:customStyle="1" w:styleId="afffffffffffffffffffa">
    <w:name w:val="标准"/>
    <w:basedOn w:val="a5"/>
    <w:qFormat/>
    <w:rsid w:val="00357BE7"/>
    <w:pPr>
      <w:adjustRightInd w:val="0"/>
      <w:spacing w:line="480" w:lineRule="atLeast"/>
      <w:ind w:firstLineChars="0" w:firstLine="0"/>
      <w:textAlignment w:val="baseline"/>
    </w:pPr>
    <w:rPr>
      <w:rFonts w:ascii="宋体" w:eastAsia="宋体" w:cs="Times New Roman"/>
      <w:kern w:val="0"/>
      <w:sz w:val="32"/>
      <w:szCs w:val="20"/>
    </w:rPr>
  </w:style>
  <w:style w:type="paragraph" w:customStyle="1" w:styleId="afffffffffffffffffffb">
    <w:name w:val="表头字形"/>
    <w:basedOn w:val="7"/>
    <w:rsid w:val="00357BE7"/>
    <w:pPr>
      <w:keepNext w:val="0"/>
      <w:keepLines w:val="0"/>
      <w:numPr>
        <w:ilvl w:val="0"/>
        <w:numId w:val="0"/>
      </w:numPr>
      <w:adjustRightInd/>
      <w:spacing w:before="0" w:after="0" w:line="360" w:lineRule="exact"/>
      <w:textAlignment w:val="auto"/>
    </w:pPr>
    <w:rPr>
      <w:bCs/>
      <w:kern w:val="2"/>
      <w:sz w:val="21"/>
      <w:szCs w:val="21"/>
    </w:rPr>
  </w:style>
  <w:style w:type="paragraph" w:customStyle="1" w:styleId="reader-word-layerreader-word-s3-2">
    <w:name w:val="reader-word-layer reader-word-s3-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message">
    <w:name w:val="postmessag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520">
    <w:name w:val="样式 行距: 固定值 25 磅2"/>
    <w:basedOn w:val="a5"/>
    <w:rsid w:val="00357BE7"/>
    <w:pPr>
      <w:ind w:firstLine="480"/>
      <w:textAlignment w:val="baseline"/>
    </w:pPr>
    <w:rPr>
      <w:rFonts w:eastAsia="宋体" w:cs="Times New Roman"/>
      <w:kern w:val="0"/>
      <w:szCs w:val="24"/>
    </w:rPr>
  </w:style>
  <w:style w:type="paragraph" w:customStyle="1" w:styleId="2224">
    <w:name w:val="样式 样式 四号 黑色 首行缩进:  2 字符 + 自动设置 首行缩进:  2 字符 行距: 固定值 24 磅"/>
    <w:basedOn w:val="2ff4"/>
    <w:rsid w:val="00357BE7"/>
    <w:pPr>
      <w:spacing w:line="480" w:lineRule="exact"/>
      <w:ind w:firstLine="480"/>
    </w:pPr>
    <w:rPr>
      <w:rFonts w:cs="宋体"/>
      <w:color w:val="auto"/>
    </w:rPr>
  </w:style>
  <w:style w:type="paragraph" w:customStyle="1" w:styleId="afffffffffffffffffffc">
    <w:name w:val="备注文字"/>
    <w:basedOn w:val="a5"/>
    <w:rsid w:val="00357BE7"/>
    <w:pPr>
      <w:adjustRightInd w:val="0"/>
      <w:spacing w:line="240" w:lineRule="atLeast"/>
      <w:ind w:firstLineChars="0" w:firstLine="0"/>
      <w:textAlignment w:val="baseline"/>
    </w:pPr>
    <w:rPr>
      <w:rFonts w:eastAsia="楷体_GB2312" w:cs="宋体"/>
      <w:kern w:val="0"/>
      <w:sz w:val="21"/>
      <w:szCs w:val="21"/>
    </w:rPr>
  </w:style>
  <w:style w:type="paragraph" w:customStyle="1" w:styleId="910">
    <w:name w:val="91"/>
    <w:basedOn w:val="a5"/>
    <w:qFormat/>
    <w:rsid w:val="00357BE7"/>
    <w:pPr>
      <w:keepNext/>
      <w:spacing w:beforeLines="30" w:afterLines="30" w:line="360" w:lineRule="auto"/>
      <w:ind w:firstLineChars="0" w:firstLine="0"/>
    </w:pPr>
    <w:rPr>
      <w:rFonts w:eastAsia="宋体" w:cs="Times New Roman"/>
      <w:szCs w:val="20"/>
    </w:rPr>
  </w:style>
  <w:style w:type="paragraph" w:customStyle="1" w:styleId="xl58">
    <w:name w:val="xl58"/>
    <w:basedOn w:val="a5"/>
    <w:qFormat/>
    <w:rsid w:val="00357BE7"/>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Times New Roman"/>
      <w:kern w:val="0"/>
      <w:sz w:val="18"/>
      <w:szCs w:val="20"/>
    </w:rPr>
  </w:style>
  <w:style w:type="paragraph" w:customStyle="1" w:styleId="CharCharCharCharCharCharCharCharCharCharCharCharCharCharCharCharCharCharCharCharCharCharCharChar2">
    <w:name w:val="Char Char Char Char Char Char Char Char Char Char Char Char Char Char Char Char Char Char Char Char Char Char Char Char2"/>
    <w:basedOn w:val="a5"/>
    <w:qFormat/>
    <w:rsid w:val="00357BE7"/>
    <w:pPr>
      <w:spacing w:line="240" w:lineRule="auto"/>
      <w:ind w:firstLineChars="0" w:firstLine="0"/>
    </w:pPr>
    <w:rPr>
      <w:rFonts w:eastAsia="宋体" w:cs="Times New Roman"/>
      <w:sz w:val="21"/>
      <w:szCs w:val="24"/>
    </w:rPr>
  </w:style>
  <w:style w:type="paragraph" w:customStyle="1" w:styleId="1fffa">
    <w:name w:val="正文样式1"/>
    <w:basedOn w:val="a5"/>
    <w:qFormat/>
    <w:rsid w:val="00357BE7"/>
    <w:pPr>
      <w:adjustRightInd w:val="0"/>
      <w:snapToGrid w:val="0"/>
      <w:spacing w:line="360" w:lineRule="auto"/>
      <w:ind w:firstLineChars="0" w:firstLine="510"/>
      <w:textAlignment w:val="baseline"/>
    </w:pPr>
    <w:rPr>
      <w:rFonts w:eastAsia="宋体" w:cs="Times New Roman"/>
      <w:kern w:val="24"/>
      <w:szCs w:val="20"/>
    </w:rPr>
  </w:style>
  <w:style w:type="paragraph" w:customStyle="1" w:styleId="afffffffffffffffffffd">
    <w:name w:val="样式 方正仿宋简体 四号 左"/>
    <w:basedOn w:val="a5"/>
    <w:rsid w:val="00357BE7"/>
    <w:pPr>
      <w:spacing w:line="400" w:lineRule="exact"/>
      <w:jc w:val="left"/>
    </w:pPr>
    <w:rPr>
      <w:rFonts w:ascii="方正仿宋简体" w:eastAsia="方正仿宋简体" w:hAnsi="方正仿宋简体" w:cs="宋体"/>
      <w:kern w:val="0"/>
      <w:szCs w:val="20"/>
    </w:rPr>
  </w:style>
  <w:style w:type="paragraph" w:customStyle="1" w:styleId="1003">
    <w:name w:val="正文样式100"/>
    <w:basedOn w:val="a5"/>
    <w:qFormat/>
    <w:rsid w:val="00357BE7"/>
    <w:pPr>
      <w:spacing w:line="360" w:lineRule="auto"/>
      <w:ind w:firstLine="480"/>
    </w:pPr>
    <w:rPr>
      <w:rFonts w:ascii="宋体" w:eastAsia="宋体" w:hAnsi="宋体" w:cs="Courier New"/>
      <w:szCs w:val="24"/>
    </w:rPr>
  </w:style>
  <w:style w:type="paragraph" w:customStyle="1" w:styleId="reader-word-layerreader-word-s14-9">
    <w:name w:val="reader-word-layer reader-word-s14-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26">
    <w:name w:val="日期12"/>
    <w:basedOn w:val="a5"/>
    <w:next w:val="a5"/>
    <w:qFormat/>
    <w:rsid w:val="00357BE7"/>
    <w:pPr>
      <w:adjustRightInd w:val="0"/>
      <w:spacing w:line="240" w:lineRule="auto"/>
      <w:ind w:firstLineChars="0" w:firstLine="0"/>
      <w:jc w:val="left"/>
      <w:textAlignment w:val="baseline"/>
    </w:pPr>
    <w:rPr>
      <w:rFonts w:ascii="宋体" w:eastAsia="宋体" w:cs="Times New Roman"/>
      <w:sz w:val="28"/>
      <w:szCs w:val="20"/>
    </w:rPr>
  </w:style>
  <w:style w:type="paragraph" w:customStyle="1" w:styleId="afffffffffffffffffffe">
    <w:name w:val="小表左密"/>
    <w:basedOn w:val="a5"/>
    <w:rsid w:val="00357BE7"/>
    <w:pPr>
      <w:keepNext/>
      <w:adjustRightInd w:val="0"/>
      <w:snapToGrid w:val="0"/>
      <w:spacing w:line="240" w:lineRule="atLeast"/>
      <w:ind w:firstLineChars="0" w:firstLine="0"/>
    </w:pPr>
    <w:rPr>
      <w:rFonts w:ascii="宋体" w:eastAsia="宋体" w:hAnsi="宋体" w:cs="Times New Roman"/>
      <w:sz w:val="18"/>
      <w:szCs w:val="18"/>
    </w:rPr>
  </w:style>
  <w:style w:type="paragraph" w:customStyle="1" w:styleId="ctrl-1">
    <w:name w:val="！一大标ctrl-1"/>
    <w:basedOn w:val="a5"/>
    <w:rsid w:val="00357BE7"/>
    <w:pPr>
      <w:tabs>
        <w:tab w:val="left" w:pos="780"/>
        <w:tab w:val="left" w:pos="1080"/>
      </w:tabs>
      <w:spacing w:beforeLines="100" w:afterLines="50" w:line="240" w:lineRule="auto"/>
      <w:ind w:left="1080" w:firstLineChars="0" w:hanging="1080"/>
      <w:jc w:val="left"/>
    </w:pPr>
    <w:rPr>
      <w:rFonts w:eastAsia="黑体" w:cs="Times New Roman"/>
      <w:sz w:val="28"/>
      <w:szCs w:val="20"/>
    </w:rPr>
  </w:style>
  <w:style w:type="paragraph" w:customStyle="1" w:styleId="affffffffffffffffffff">
    <w:name w:val="冯正文"/>
    <w:basedOn w:val="a5"/>
    <w:rsid w:val="00357BE7"/>
    <w:pPr>
      <w:spacing w:beforeLines="25" w:afterLines="25" w:line="400" w:lineRule="exact"/>
    </w:pPr>
    <w:rPr>
      <w:rFonts w:eastAsia="宋体" w:cs="宋体"/>
      <w:szCs w:val="20"/>
    </w:rPr>
  </w:style>
  <w:style w:type="paragraph" w:customStyle="1" w:styleId="xl44">
    <w:name w:val="xl44"/>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w:eastAsia="宋体" w:hAnsi="Arial" w:cs="Times New Roman"/>
      <w:kern w:val="0"/>
      <w:sz w:val="18"/>
      <w:szCs w:val="20"/>
    </w:rPr>
  </w:style>
  <w:style w:type="paragraph" w:customStyle="1" w:styleId="fontsizemenu">
    <w:name w:val="fontsize_menu"/>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h11stlevelSectionHeadl1b1H11">
    <w:name w:val="样式 标题 1章标题 1文章标题h11st levelSection Headl1章b1H1章节标题1标题..."/>
    <w:basedOn w:val="1"/>
    <w:qFormat/>
    <w:rsid w:val="00357BE7"/>
    <w:pPr>
      <w:keepNext w:val="0"/>
      <w:keepLines w:val="0"/>
      <w:tabs>
        <w:tab w:val="left" w:pos="0"/>
      </w:tabs>
      <w:adjustRightInd w:val="0"/>
      <w:spacing w:beforeLines="0"/>
      <w:textAlignment w:val="baseline"/>
    </w:pPr>
    <w:rPr>
      <w:rFonts w:eastAsia="黑体" w:cs="Times New Roman"/>
      <w:b w:val="0"/>
      <w:bCs w:val="0"/>
      <w:color w:val="0000FF"/>
      <w:spacing w:val="6"/>
      <w:szCs w:val="20"/>
    </w:rPr>
  </w:style>
  <w:style w:type="paragraph" w:customStyle="1" w:styleId="affffffffffffffffffff0">
    <w:name w:val="表标"/>
    <w:basedOn w:val="a5"/>
    <w:next w:val="a5"/>
    <w:qFormat/>
    <w:rsid w:val="00357BE7"/>
    <w:pPr>
      <w:keepNext/>
      <w:keepLines/>
      <w:widowControl/>
      <w:autoSpaceDE w:val="0"/>
      <w:autoSpaceDN w:val="0"/>
      <w:adjustRightInd w:val="0"/>
      <w:snapToGrid w:val="0"/>
      <w:spacing w:before="80" w:after="80" w:line="300" w:lineRule="auto"/>
      <w:ind w:firstLineChars="0" w:firstLine="0"/>
      <w:jc w:val="center"/>
      <w:textAlignment w:val="baseline"/>
    </w:pPr>
    <w:rPr>
      <w:rFonts w:ascii="黑体" w:eastAsia="黑体" w:cs="Times New Roman"/>
      <w:color w:val="000000"/>
      <w:kern w:val="0"/>
      <w:szCs w:val="20"/>
    </w:rPr>
  </w:style>
  <w:style w:type="paragraph" w:customStyle="1" w:styleId="TOC11">
    <w:name w:val="TOC 标题1"/>
    <w:basedOn w:val="1"/>
    <w:next w:val="a5"/>
    <w:qFormat/>
    <w:rsid w:val="00357BE7"/>
    <w:pPr>
      <w:widowControl/>
      <w:pBdr>
        <w:bottom w:val="single" w:sz="12" w:space="1" w:color="365F91"/>
      </w:pBdr>
      <w:spacing w:beforeLines="0" w:after="80" w:line="240" w:lineRule="auto"/>
      <w:outlineLvl w:val="9"/>
    </w:pPr>
    <w:rPr>
      <w:rFonts w:ascii="Cambria" w:eastAsia="宋体" w:hAnsi="Cambria" w:cs="Times New Roman"/>
      <w:color w:val="365F91"/>
      <w:kern w:val="0"/>
      <w:sz w:val="24"/>
      <w:szCs w:val="24"/>
      <w:lang w:eastAsia="en-US" w:bidi="en-US"/>
    </w:rPr>
  </w:style>
  <w:style w:type="paragraph" w:customStyle="1" w:styleId="reader-word-layerreader-word-s14-19">
    <w:name w:val="reader-word-layer reader-word-s14-1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headertabs">
    <w:name w:val="headertabs"/>
    <w:basedOn w:val="a5"/>
    <w:qFormat/>
    <w:rsid w:val="00357BE7"/>
    <w:pPr>
      <w:widowControl/>
      <w:shd w:val="clear" w:color="auto" w:fill="FFFFFF"/>
      <w:spacing w:before="100" w:beforeAutospacing="1" w:line="240" w:lineRule="auto"/>
      <w:ind w:firstLineChars="0" w:firstLine="0"/>
      <w:jc w:val="left"/>
    </w:pPr>
    <w:rPr>
      <w:rFonts w:ascii="宋体" w:eastAsia="宋体" w:hAnsi="宋体" w:cs="宋体"/>
      <w:kern w:val="0"/>
      <w:szCs w:val="24"/>
    </w:rPr>
  </w:style>
  <w:style w:type="paragraph" w:customStyle="1" w:styleId="CharCharCharCharCharCharCharCharChar1Char2">
    <w:name w:val="Char Char Char Char Char Char Char Char Char1 Char2"/>
    <w:basedOn w:val="a5"/>
    <w:rsid w:val="00357BE7"/>
    <w:pPr>
      <w:spacing w:line="360" w:lineRule="auto"/>
    </w:pPr>
    <w:rPr>
      <w:rFonts w:ascii="宋体" w:eastAsia="宋体" w:hAnsi="宋体" w:cs="宋体"/>
      <w:szCs w:val="24"/>
    </w:rPr>
  </w:style>
  <w:style w:type="paragraph" w:customStyle="1" w:styleId="imicons">
    <w:name w:val="imicons"/>
    <w:basedOn w:val="a5"/>
    <w:qFormat/>
    <w:rsid w:val="00357BE7"/>
    <w:pPr>
      <w:widowControl/>
      <w:pBdr>
        <w:top w:val="single" w:sz="6" w:space="3" w:color="E8E8E8"/>
        <w:left w:val="single" w:sz="6" w:space="1" w:color="E8E8E8"/>
        <w:bottom w:val="single" w:sz="6" w:space="3" w:color="E8E8E8"/>
        <w:right w:val="single" w:sz="6" w:space="1" w:color="E8E8E8"/>
      </w:pBdr>
      <w:shd w:val="clear" w:color="auto" w:fill="FFFFFF"/>
      <w:spacing w:before="120" w:after="120" w:line="240" w:lineRule="auto"/>
      <w:ind w:firstLineChars="0" w:firstLine="0"/>
      <w:jc w:val="center"/>
    </w:pPr>
    <w:rPr>
      <w:rFonts w:ascii="宋体" w:eastAsia="宋体" w:hAnsi="宋体" w:cs="宋体"/>
      <w:kern w:val="0"/>
      <w:szCs w:val="24"/>
    </w:rPr>
  </w:style>
  <w:style w:type="paragraph" w:customStyle="1" w:styleId="affffffffffffffffffff1">
    <w:name w:val="图文框"/>
    <w:basedOn w:val="a5"/>
    <w:qFormat/>
    <w:rsid w:val="00357BE7"/>
    <w:pPr>
      <w:spacing w:line="240" w:lineRule="auto"/>
      <w:ind w:firstLineChars="0" w:firstLine="0"/>
      <w:jc w:val="center"/>
    </w:pPr>
    <w:rPr>
      <w:rFonts w:ascii="宋体" w:eastAsia="宋体" w:cs="Times New Roman"/>
      <w:kern w:val="0"/>
      <w:sz w:val="21"/>
      <w:szCs w:val="20"/>
    </w:rPr>
  </w:style>
  <w:style w:type="paragraph" w:customStyle="1" w:styleId="CharCharCharCharCharCharCharCharCharChar">
    <w:name w:val="Char Char Char Char Char Char Char Char Char Char"/>
    <w:basedOn w:val="a5"/>
    <w:qFormat/>
    <w:rsid w:val="00357BE7"/>
    <w:pPr>
      <w:spacing w:line="240" w:lineRule="exact"/>
    </w:pPr>
    <w:rPr>
      <w:rFonts w:ascii="宋体" w:eastAsia="宋体" w:hAnsi="宋体" w:cs="宋体"/>
      <w:szCs w:val="24"/>
    </w:rPr>
  </w:style>
  <w:style w:type="paragraph" w:customStyle="1" w:styleId="205052">
    <w:name w:val="样式 样式 样式 正文 + 首行缩进:  2 字符 段前: 0.5 行 段后: 0.5 行 + 首行缩进:  2 字符 段前: ..."/>
    <w:basedOn w:val="a5"/>
    <w:qFormat/>
    <w:rsid w:val="00357BE7"/>
    <w:pPr>
      <w:spacing w:line="240" w:lineRule="auto"/>
      <w:ind w:firstLine="448"/>
      <w:jc w:val="left"/>
    </w:pPr>
    <w:rPr>
      <w:rFonts w:ascii="宋体" w:eastAsia="宋体" w:cs="宋体"/>
      <w:spacing w:val="2"/>
      <w:kern w:val="0"/>
      <w:sz w:val="22"/>
      <w:szCs w:val="20"/>
    </w:rPr>
  </w:style>
  <w:style w:type="paragraph" w:customStyle="1" w:styleId="CharChar5CharCharCharCharCharCharCharCharCharChar11">
    <w:name w:val="Char Char5 Char Char Char Char Char Char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fffb">
    <w:name w:val="1正文段落"/>
    <w:basedOn w:val="a5"/>
    <w:semiHidden/>
    <w:qFormat/>
    <w:rsid w:val="00357BE7"/>
    <w:pPr>
      <w:snapToGrid w:val="0"/>
      <w:spacing w:line="360" w:lineRule="auto"/>
      <w:ind w:firstLine="480"/>
      <w:jc w:val="left"/>
    </w:pPr>
    <w:rPr>
      <w:rFonts w:eastAsia="宋体" w:cs="Times New Roman"/>
      <w:kern w:val="0"/>
      <w:szCs w:val="24"/>
    </w:rPr>
  </w:style>
  <w:style w:type="paragraph" w:customStyle="1" w:styleId="affffffffffffffffffff2">
    <w:name w:val="题注+"/>
    <w:basedOn w:val="a3"/>
    <w:next w:val="a5"/>
    <w:qFormat/>
    <w:rsid w:val="00357BE7"/>
    <w:pPr>
      <w:keepNext/>
      <w:widowControl/>
      <w:numPr>
        <w:numId w:val="0"/>
      </w:numPr>
      <w:spacing w:beforeLines="0" w:line="336" w:lineRule="auto"/>
      <w:outlineLvl w:val="6"/>
    </w:pPr>
    <w:rPr>
      <w:rFonts w:ascii="黑体" w:eastAsia="黑体" w:hAnsi="Arial" w:cs="Times New Roman"/>
      <w:b w:val="0"/>
      <w:kern w:val="0"/>
    </w:rPr>
  </w:style>
  <w:style w:type="paragraph" w:customStyle="1" w:styleId="tmsgfont">
    <w:name w:val="t_msgfon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 w:val="21"/>
      <w:szCs w:val="21"/>
    </w:rPr>
  </w:style>
  <w:style w:type="paragraph" w:customStyle="1" w:styleId="footoperation1">
    <w:name w:val="footoperation1"/>
    <w:basedOn w:val="a5"/>
    <w:qFormat/>
    <w:rsid w:val="00357BE7"/>
    <w:pPr>
      <w:widowControl/>
      <w:pBdr>
        <w:top w:val="single" w:sz="6" w:space="4"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P">
    <w:name w:val="PP 行"/>
    <w:basedOn w:val="aff"/>
    <w:qFormat/>
    <w:rsid w:val="00357BE7"/>
    <w:pPr>
      <w:widowControl/>
      <w:ind w:leftChars="0" w:left="0"/>
      <w:jc w:val="left"/>
    </w:pPr>
    <w:rPr>
      <w:kern w:val="0"/>
      <w:sz w:val="20"/>
    </w:rPr>
  </w:style>
  <w:style w:type="paragraph" w:customStyle="1" w:styleId="-5">
    <w:name w:val="表格文字-左"/>
    <w:basedOn w:val="a5"/>
    <w:rsid w:val="00357BE7"/>
    <w:pPr>
      <w:widowControl/>
      <w:adjustRightInd w:val="0"/>
      <w:spacing w:line="360" w:lineRule="exact"/>
      <w:ind w:firstLineChars="0" w:firstLine="0"/>
      <w:textAlignment w:val="center"/>
    </w:pPr>
    <w:rPr>
      <w:rFonts w:eastAsia="宋体" w:cs="Times New Roman"/>
      <w:kern w:val="0"/>
      <w:sz w:val="21"/>
      <w:szCs w:val="21"/>
    </w:rPr>
  </w:style>
  <w:style w:type="paragraph" w:customStyle="1" w:styleId="kkk">
    <w:name w:val="kkk"/>
    <w:basedOn w:val="4"/>
    <w:rsid w:val="00357BE7"/>
    <w:pPr>
      <w:keepNext w:val="0"/>
      <w:keepLines w:val="0"/>
      <w:widowControl/>
      <w:spacing w:line="240" w:lineRule="auto"/>
      <w:outlineLvl w:val="9"/>
    </w:pPr>
    <w:rPr>
      <w:rFonts w:ascii="宋体" w:eastAsia="宋体" w:cs="Times New Roman"/>
      <w:b w:val="0"/>
      <w:bCs w:val="0"/>
      <w:spacing w:val="16"/>
      <w:szCs w:val="20"/>
    </w:rPr>
  </w:style>
  <w:style w:type="paragraph" w:customStyle="1" w:styleId="1113">
    <w:name w:val="1.1.1"/>
    <w:basedOn w:val="a5"/>
    <w:qFormat/>
    <w:rsid w:val="00357BE7"/>
    <w:pPr>
      <w:spacing w:line="240" w:lineRule="auto"/>
      <w:ind w:firstLineChars="0" w:firstLine="0"/>
    </w:pPr>
    <w:rPr>
      <w:rFonts w:ascii="黑体" w:eastAsia="宋体" w:cs="Times New Roman"/>
      <w:szCs w:val="24"/>
    </w:rPr>
  </w:style>
  <w:style w:type="paragraph" w:customStyle="1" w:styleId="2fffd">
    <w:name w:val="标题2 + 加粗"/>
    <w:basedOn w:val="20"/>
    <w:rsid w:val="00357BE7"/>
    <w:pPr>
      <w:keepNext w:val="0"/>
      <w:keepLines w:val="0"/>
      <w:widowControl/>
      <w:pBdr>
        <w:bottom w:val="single" w:sz="8" w:space="1" w:color="4F81BD"/>
      </w:pBdr>
      <w:spacing w:beforeLines="0" w:beforeAutospacing="1" w:after="100" w:afterAutospacing="1"/>
      <w:jc w:val="left"/>
    </w:pPr>
    <w:rPr>
      <w:rFonts w:eastAsia="宋体" w:hAnsi="Cambria" w:cs="Arial"/>
      <w:b w:val="0"/>
      <w:color w:val="365F91"/>
      <w:kern w:val="0"/>
      <w:sz w:val="24"/>
      <w:szCs w:val="24"/>
      <w:lang w:eastAsia="en-US" w:bidi="en-US"/>
    </w:rPr>
  </w:style>
  <w:style w:type="paragraph" w:customStyle="1" w:styleId="pollpanel">
    <w:name w:val="pollpanel"/>
    <w:basedOn w:val="a5"/>
    <w:qFormat/>
    <w:rsid w:val="00357BE7"/>
    <w:pPr>
      <w:widowControl/>
      <w:spacing w:before="240" w:after="240" w:line="240" w:lineRule="auto"/>
      <w:ind w:firstLineChars="0" w:firstLine="0"/>
      <w:jc w:val="left"/>
    </w:pPr>
    <w:rPr>
      <w:rFonts w:ascii="宋体" w:eastAsia="宋体" w:hAnsi="宋体" w:cs="宋体"/>
      <w:kern w:val="0"/>
      <w:szCs w:val="24"/>
    </w:rPr>
  </w:style>
  <w:style w:type="paragraph" w:customStyle="1" w:styleId="dropmenu">
    <w:name w:val="dropmenu"/>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form">
    <w:name w:val="postform"/>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0">
    <w:name w:val="p0"/>
    <w:basedOn w:val="a5"/>
    <w:rsid w:val="00357BE7"/>
    <w:pPr>
      <w:widowControl/>
      <w:spacing w:line="240" w:lineRule="auto"/>
      <w:ind w:firstLineChars="0" w:firstLine="420"/>
      <w:jc w:val="left"/>
    </w:pPr>
    <w:rPr>
      <w:rFonts w:eastAsia="宋体" w:cs="Times New Roman"/>
      <w:kern w:val="0"/>
      <w:sz w:val="20"/>
      <w:szCs w:val="20"/>
    </w:rPr>
  </w:style>
  <w:style w:type="paragraph" w:customStyle="1" w:styleId="affffffffffffffffffff3">
    <w:name w:val="表格字"/>
    <w:basedOn w:val="a5"/>
    <w:rsid w:val="00357BE7"/>
    <w:pPr>
      <w:spacing w:line="240" w:lineRule="auto"/>
      <w:ind w:firstLineChars="0" w:firstLine="0"/>
      <w:jc w:val="center"/>
    </w:pPr>
    <w:rPr>
      <w:rFonts w:ascii="宋体" w:eastAsia="宋体" w:hAnsi="宋体" w:cs="宋体"/>
      <w:sz w:val="21"/>
      <w:szCs w:val="20"/>
    </w:rPr>
  </w:style>
  <w:style w:type="paragraph" w:customStyle="1" w:styleId="archiverpost">
    <w:name w:val="archiver_post"/>
    <w:basedOn w:val="a5"/>
    <w:qFormat/>
    <w:rsid w:val="00357BE7"/>
    <w:pPr>
      <w:widowControl/>
      <w:pBdr>
        <w:top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2">
    <w:name w:val="Char Char5 Char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280">
    <w:name w:val="样式 首行缩进:  2 字符8"/>
    <w:basedOn w:val="a5"/>
    <w:rsid w:val="00357BE7"/>
    <w:pPr>
      <w:ind w:firstLine="560"/>
    </w:pPr>
    <w:rPr>
      <w:rFonts w:eastAsia="宋体" w:cs="宋体"/>
      <w:szCs w:val="20"/>
    </w:rPr>
  </w:style>
  <w:style w:type="paragraph" w:customStyle="1" w:styleId="2fffe">
    <w:name w:val="项目符号2"/>
    <w:basedOn w:val="a5"/>
    <w:qFormat/>
    <w:rsid w:val="00357BE7"/>
    <w:pPr>
      <w:tabs>
        <w:tab w:val="left" w:pos="1502"/>
      </w:tabs>
      <w:overflowPunct w:val="0"/>
      <w:snapToGrid w:val="0"/>
      <w:spacing w:line="480" w:lineRule="exact"/>
      <w:ind w:left="1502" w:firstLineChars="0" w:hanging="425"/>
    </w:pPr>
    <w:rPr>
      <w:rFonts w:ascii="Arial" w:eastAsia="仿宋_GB2312" w:hAnsi="Arial" w:cs="Times New Roman"/>
      <w:sz w:val="28"/>
      <w:szCs w:val="20"/>
    </w:rPr>
  </w:style>
  <w:style w:type="paragraph" w:customStyle="1" w:styleId="special2">
    <w:name w:val="special2"/>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color w:val="006699"/>
      <w:kern w:val="0"/>
      <w:szCs w:val="24"/>
    </w:rPr>
  </w:style>
  <w:style w:type="paragraph" w:customStyle="1" w:styleId="ParaCharCharChar1Char">
    <w:name w:val="默认段落字体 Para Char Char Char1 Char"/>
    <w:basedOn w:val="a5"/>
    <w:qFormat/>
    <w:rsid w:val="00357BE7"/>
    <w:pPr>
      <w:spacing w:line="240" w:lineRule="atLeast"/>
      <w:ind w:left="420" w:firstLineChars="0" w:firstLine="420"/>
    </w:pPr>
    <w:rPr>
      <w:rFonts w:eastAsia="宋体" w:cs="Times New Roman"/>
      <w:kern w:val="0"/>
      <w:sz w:val="21"/>
      <w:szCs w:val="21"/>
    </w:rPr>
  </w:style>
  <w:style w:type="paragraph" w:customStyle="1" w:styleId="reader-word-layerreader-word-s1-13">
    <w:name w:val="reader-word-layer reader-word-s1-13"/>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210">
    <w:name w:val="样式 样式 标题 2 + 左侧:  2 字符 + 首行缩进:  2 字符1"/>
    <w:basedOn w:val="a5"/>
    <w:qFormat/>
    <w:rsid w:val="00357BE7"/>
    <w:pPr>
      <w:keepNext/>
      <w:keepLines/>
      <w:spacing w:before="260" w:after="260" w:line="416" w:lineRule="atLeast"/>
      <w:ind w:firstLine="640"/>
      <w:jc w:val="left"/>
      <w:outlineLvl w:val="1"/>
    </w:pPr>
    <w:rPr>
      <w:rFonts w:ascii="Arial" w:eastAsia="黑体" w:hAnsi="Arial" w:cs="宋体"/>
      <w:b/>
      <w:bCs/>
      <w:sz w:val="28"/>
      <w:szCs w:val="20"/>
    </w:rPr>
  </w:style>
  <w:style w:type="paragraph" w:customStyle="1" w:styleId="special4">
    <w:name w:val="special4"/>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color w:val="006699"/>
      <w:kern w:val="0"/>
      <w:szCs w:val="24"/>
    </w:rPr>
  </w:style>
  <w:style w:type="paragraph" w:customStyle="1" w:styleId="ParaCharCharCharCharCharCharCharCharCharChar">
    <w:name w:val="默认段落字体 Para Char Char Char Char Char Char Char Char Char Char"/>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fffc">
    <w:name w:val="样式 标题 1 + 小四"/>
    <w:basedOn w:val="1"/>
    <w:rsid w:val="00357BE7"/>
    <w:pPr>
      <w:tabs>
        <w:tab w:val="left" w:pos="1080"/>
      </w:tabs>
      <w:spacing w:beforeLines="0" w:after="240" w:line="0" w:lineRule="atLeast"/>
      <w:ind w:left="1080" w:hanging="1080"/>
      <w:jc w:val="center"/>
    </w:pPr>
    <w:rPr>
      <w:rFonts w:eastAsia="宋体" w:cs="Times New Roman"/>
      <w:sz w:val="30"/>
      <w:szCs w:val="20"/>
    </w:rPr>
  </w:style>
  <w:style w:type="paragraph" w:customStyle="1" w:styleId="33CharBSH-31113h33rdlevelH3l3CT3Ch10">
    <w:name w:val="样式 样式 标题 3标题 3 CharBSH-3条标题1.1.13h33rd levelH3l3CT标题 3 Ch...1 + ..."/>
    <w:basedOn w:val="33CharBSH-31113h33rdlevelH3l3CT3Ch1"/>
    <w:qFormat/>
    <w:rsid w:val="00357BE7"/>
    <w:pPr>
      <w:tabs>
        <w:tab w:val="clear" w:pos="720"/>
      </w:tabs>
      <w:spacing w:line="480" w:lineRule="exact"/>
    </w:pPr>
  </w:style>
  <w:style w:type="paragraph" w:customStyle="1" w:styleId="22c">
    <w:name w:val="样式 标题 2 + 首行缩进:  2 字符"/>
    <w:basedOn w:val="20"/>
    <w:qFormat/>
    <w:rsid w:val="00357BE7"/>
    <w:pPr>
      <w:spacing w:beforeLines="0" w:after="60" w:line="240" w:lineRule="auto"/>
      <w:textAlignment w:val="baseline"/>
    </w:pPr>
    <w:rPr>
      <w:rFonts w:ascii="Arial" w:eastAsia="黑体" w:hAnsi="Arial" w:cs="Times New Roman"/>
      <w:bCs w:val="0"/>
      <w:spacing w:val="6"/>
      <w:sz w:val="32"/>
      <w:szCs w:val="20"/>
    </w:rPr>
  </w:style>
  <w:style w:type="paragraph" w:customStyle="1" w:styleId="adpip">
    <w:name w:val="ad_pip"/>
    <w:basedOn w:val="a5"/>
    <w:qFormat/>
    <w:rsid w:val="00357BE7"/>
    <w:pPr>
      <w:widowControl/>
      <w:spacing w:before="150" w:after="150" w:line="240" w:lineRule="auto"/>
      <w:ind w:left="150" w:right="150" w:firstLineChars="0" w:firstLine="0"/>
      <w:jc w:val="left"/>
    </w:pPr>
    <w:rPr>
      <w:rFonts w:ascii="宋体" w:eastAsia="宋体" w:hAnsi="宋体" w:cs="宋体"/>
      <w:kern w:val="0"/>
      <w:szCs w:val="24"/>
    </w:rPr>
  </w:style>
  <w:style w:type="paragraph" w:customStyle="1" w:styleId="Char1CharCharChar">
    <w:name w:val="Char1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0"/>
    </w:rPr>
  </w:style>
  <w:style w:type="paragraph" w:customStyle="1" w:styleId="2ffff">
    <w:name w:val="2级"/>
    <w:basedOn w:val="a5"/>
    <w:rsid w:val="00357BE7"/>
    <w:pPr>
      <w:spacing w:line="240" w:lineRule="auto"/>
      <w:ind w:firstLineChars="0" w:firstLine="0"/>
    </w:pPr>
    <w:rPr>
      <w:rFonts w:eastAsia="黑体" w:cs="Times New Roman"/>
      <w:b/>
      <w:sz w:val="28"/>
      <w:szCs w:val="24"/>
    </w:rPr>
  </w:style>
  <w:style w:type="paragraph" w:customStyle="1" w:styleId="affffffffffffffffffff4">
    <w:name w:val="武正文"/>
    <w:basedOn w:val="a5"/>
    <w:rsid w:val="00357BE7"/>
    <w:pPr>
      <w:spacing w:line="460" w:lineRule="exact"/>
      <w:ind w:firstLineChars="0" w:firstLine="0"/>
    </w:pPr>
    <w:rPr>
      <w:rFonts w:eastAsia="宋体" w:cs="Times New Roman"/>
      <w:sz w:val="21"/>
      <w:szCs w:val="24"/>
    </w:rPr>
  </w:style>
  <w:style w:type="paragraph" w:customStyle="1" w:styleId="mainbox">
    <w:name w:val="mainbox"/>
    <w:basedOn w:val="a5"/>
    <w:qFormat/>
    <w:rsid w:val="00357BE7"/>
    <w:pPr>
      <w:widowControl/>
      <w:pBdr>
        <w:top w:val="single" w:sz="6" w:space="1" w:color="9DB3C5"/>
        <w:left w:val="single" w:sz="6" w:space="1" w:color="9DB3C5"/>
        <w:bottom w:val="single" w:sz="6" w:space="1" w:color="9DB3C5"/>
        <w:right w:val="single" w:sz="6" w:space="1" w:color="9DB3C5"/>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3266242">
    <w:name w:val="样式 样式 标题 3 + 宋体 黑色 首行缩进:  2 字符 段前: 6 磅 段后: 6 磅 行距: 最小值 24 磅 + 首行..."/>
    <w:basedOn w:val="326624"/>
    <w:qFormat/>
    <w:rsid w:val="00357BE7"/>
    <w:pPr>
      <w:ind w:firstLine="562"/>
    </w:pPr>
  </w:style>
  <w:style w:type="paragraph" w:customStyle="1" w:styleId="SectionSubtitle">
    <w:name w:val="Section Subtitle"/>
    <w:basedOn w:val="SectionTitle"/>
    <w:next w:val="a5"/>
    <w:qFormat/>
    <w:rsid w:val="00357BE7"/>
    <w:pPr>
      <w:pBdr>
        <w:top w:val="none" w:sz="0" w:space="0" w:color="auto"/>
      </w:pBdr>
    </w:pPr>
    <w:rPr>
      <w:b w:val="0"/>
      <w:spacing w:val="0"/>
      <w:position w:val="6"/>
    </w:rPr>
  </w:style>
  <w:style w:type="paragraph" w:customStyle="1" w:styleId="msgtabs">
    <w:name w:val="msgtabs"/>
    <w:basedOn w:val="a5"/>
    <w:qFormat/>
    <w:rsid w:val="00357BE7"/>
    <w:pPr>
      <w:widowControl/>
      <w:pBdr>
        <w:bottom w:val="single" w:sz="6" w:space="17" w:color="CAD9EA"/>
      </w:pBdr>
      <w:spacing w:before="192" w:after="100" w:afterAutospacing="1" w:line="240" w:lineRule="auto"/>
      <w:ind w:firstLineChars="0" w:firstLine="0"/>
      <w:jc w:val="left"/>
    </w:pPr>
    <w:rPr>
      <w:rFonts w:ascii="宋体" w:eastAsia="宋体" w:hAnsi="宋体" w:cs="宋体"/>
      <w:kern w:val="0"/>
      <w:szCs w:val="24"/>
    </w:rPr>
  </w:style>
  <w:style w:type="paragraph" w:customStyle="1" w:styleId="CharCharCharChar3">
    <w:name w:val="Char Char Char Char3"/>
    <w:basedOn w:val="a5"/>
    <w:rsid w:val="00357BE7"/>
    <w:pPr>
      <w:spacing w:line="240" w:lineRule="auto"/>
      <w:ind w:firstLineChars="0" w:firstLine="0"/>
    </w:pPr>
    <w:rPr>
      <w:rFonts w:eastAsia="宋体" w:cs="Times New Roman"/>
      <w:sz w:val="21"/>
      <w:szCs w:val="24"/>
    </w:rPr>
  </w:style>
  <w:style w:type="paragraph" w:customStyle="1" w:styleId="CharCharCharCharCharCharChar4">
    <w:name w:val="Char Char Char Char Char Char Char4"/>
    <w:basedOn w:val="a5"/>
    <w:qFormat/>
    <w:rsid w:val="00357BE7"/>
    <w:pPr>
      <w:widowControl/>
      <w:spacing w:line="560" w:lineRule="exact"/>
      <w:jc w:val="left"/>
    </w:pPr>
    <w:rPr>
      <w:rFonts w:ascii="Verdana" w:eastAsia="宋体" w:hAnsi="Verdana" w:cs="Times New Roman"/>
      <w:kern w:val="0"/>
      <w:sz w:val="20"/>
      <w:szCs w:val="20"/>
      <w:lang w:eastAsia="en-US"/>
    </w:rPr>
  </w:style>
  <w:style w:type="paragraph" w:customStyle="1" w:styleId="2CharCharChar0">
    <w:name w:val="2 Char Char Char"/>
    <w:basedOn w:val="a5"/>
    <w:qFormat/>
    <w:rsid w:val="00357BE7"/>
    <w:pPr>
      <w:spacing w:line="240" w:lineRule="auto"/>
      <w:ind w:firstLineChars="0" w:firstLine="0"/>
    </w:pPr>
    <w:rPr>
      <w:rFonts w:eastAsia="宋体" w:cs="Times New Roman"/>
      <w:sz w:val="21"/>
      <w:szCs w:val="24"/>
    </w:rPr>
  </w:style>
  <w:style w:type="paragraph" w:customStyle="1" w:styleId="5f2">
    <w:name w:val="正文5号"/>
    <w:basedOn w:val="a5"/>
    <w:rsid w:val="00357BE7"/>
    <w:pPr>
      <w:adjustRightInd w:val="0"/>
      <w:snapToGrid w:val="0"/>
      <w:spacing w:line="400" w:lineRule="atLeast"/>
      <w:ind w:firstLineChars="0" w:firstLine="0"/>
      <w:textAlignment w:val="baseline"/>
    </w:pPr>
    <w:rPr>
      <w:rFonts w:ascii="楷体" w:eastAsia="宋体" w:cs="Times New Roman"/>
      <w:spacing w:val="4"/>
      <w:kern w:val="0"/>
      <w:sz w:val="28"/>
      <w:szCs w:val="20"/>
    </w:rPr>
  </w:style>
  <w:style w:type="table" w:customStyle="1" w:styleId="1004">
    <w:name w:val="表格样式100"/>
    <w:basedOn w:val="a8"/>
    <w:semiHidden/>
    <w:qFormat/>
    <w:rsid w:val="00357BE7"/>
    <w:pPr>
      <w:widowControl w:val="0"/>
      <w:overflowPunct w:val="0"/>
      <w:topLinePunct/>
      <w:autoSpaceDE w:val="0"/>
      <w:autoSpaceDN w:val="0"/>
      <w:adjustRightInd w:val="0"/>
      <w:snapToGrid w:val="0"/>
      <w:spacing w:line="400" w:lineRule="exact"/>
      <w:jc w:val="cente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3fd">
    <w:name w:val="网格型模版3"/>
    <w:basedOn w:val="a8"/>
    <w:qFormat/>
    <w:rsid w:val="00357BE7"/>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网格型刘9"/>
    <w:basedOn w:val="a8"/>
    <w:qFormat/>
    <w:rsid w:val="00357BE7"/>
    <w:pPr>
      <w:widowControl w:val="0"/>
      <w:spacing w:line="0" w:lineRule="atLeast"/>
      <w:jc w:val="center"/>
    </w:pPr>
    <w:rPr>
      <w:rFonts w:ascii="Times New Roman" w:hAnsi="Times New Roman"/>
    </w:rPr>
    <w:tblP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28" w:type="dxa"/>
        <w:bottom w:w="0" w:type="dxa"/>
        <w:right w:w="28" w:type="dxa"/>
      </w:tblCellMar>
    </w:tblPr>
    <w:tcPr>
      <w:vAlign w:val="center"/>
    </w:tcPr>
  </w:style>
  <w:style w:type="table" w:customStyle="1" w:styleId="510">
    <w:name w:val="网格型 51"/>
    <w:basedOn w:val="a8"/>
    <w:qFormat/>
    <w:rsid w:val="00357BE7"/>
    <w:pPr>
      <w:widowControl w:val="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ffff0">
    <w:name w:val="网格型2"/>
    <w:basedOn w:val="a8"/>
    <w:semiHidden/>
    <w:rsid w:val="00357BE7"/>
    <w:pPr>
      <w:widowControl w:val="0"/>
      <w:ind w:firstLineChars="200" w:firstLine="20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1">
    <w:name w:val="网格型模版2"/>
    <w:basedOn w:val="a8"/>
    <w:qFormat/>
    <w:rsid w:val="00357BE7"/>
    <w:pPr>
      <w:widowControl w:val="0"/>
      <w:spacing w:line="360" w:lineRule="exact"/>
      <w:jc w:val="cente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网格型3"/>
    <w:basedOn w:val="a8"/>
    <w:rsid w:val="00357BE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d">
    <w:name w:val="周1"/>
    <w:basedOn w:val="affa"/>
    <w:qFormat/>
    <w:rsid w:val="00357BE7"/>
    <w:pPr>
      <w:spacing w:line="360" w:lineRule="exact"/>
    </w:pPr>
    <w:rPr>
      <w:rFonts w:eastAsia="Times New Roman"/>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7">
    <w:name w:val="表格样式777"/>
    <w:basedOn w:val="affa"/>
    <w:qFormat/>
    <w:rsid w:val="00357BE7"/>
    <w:rPr>
      <w:rFonts w:ascii="Calibri" w:hAnsi="Calibri"/>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1fffe">
    <w:name w:val="网格型1"/>
    <w:basedOn w:val="a8"/>
    <w:semiHidden/>
    <w:qFormat/>
    <w:rsid w:val="00357BE7"/>
    <w:pPr>
      <w:widowControl w:val="0"/>
      <w:ind w:firstLineChars="200" w:firstLine="20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
    <w:name w:val="网格型模版1"/>
    <w:basedOn w:val="a8"/>
    <w:qFormat/>
    <w:rsid w:val="00357BE7"/>
    <w:pPr>
      <w:widowControl w:val="0"/>
      <w:spacing w:line="360" w:lineRule="exact"/>
      <w:jc w:val="cente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1Char2">
    <w:name w:val="样式 样式 正文缩进 + 首行缩进:  2 字符1 + 首行缩进:  2 字符1 Char2"/>
    <w:qFormat/>
    <w:rsid w:val="00357BE7"/>
    <w:rPr>
      <w:rFonts w:ascii="黑体" w:eastAsia="黑体"/>
      <w:kern w:val="2"/>
      <w:sz w:val="24"/>
      <w:szCs w:val="21"/>
      <w:lang w:val="en-US" w:eastAsia="zh-CN" w:bidi="ar-SA"/>
    </w:rPr>
  </w:style>
  <w:style w:type="character" w:customStyle="1" w:styleId="Charffffff">
    <w:name w:val="表格格 Char"/>
    <w:link w:val="affffffffffffffffffff5"/>
    <w:rsid w:val="00357BE7"/>
    <w:rPr>
      <w:rFonts w:ascii="宋体" w:hAnsi="宋体"/>
      <w:snapToGrid w:val="0"/>
      <w:sz w:val="24"/>
      <w:szCs w:val="24"/>
    </w:rPr>
  </w:style>
  <w:style w:type="paragraph" w:customStyle="1" w:styleId="affffffffffffffffffff5">
    <w:name w:val="表格格"/>
    <w:basedOn w:val="a5"/>
    <w:link w:val="Charffffff"/>
    <w:qFormat/>
    <w:rsid w:val="00357BE7"/>
    <w:pPr>
      <w:adjustRightInd w:val="0"/>
      <w:snapToGrid w:val="0"/>
      <w:spacing w:line="240" w:lineRule="auto"/>
      <w:ind w:firstLineChars="0" w:firstLine="0"/>
      <w:jc w:val="center"/>
      <w:textAlignment w:val="baseline"/>
    </w:pPr>
    <w:rPr>
      <w:rFonts w:ascii="宋体" w:hAnsi="宋体"/>
      <w:snapToGrid w:val="0"/>
      <w:szCs w:val="24"/>
    </w:rPr>
  </w:style>
  <w:style w:type="character" w:customStyle="1" w:styleId="3Char12">
    <w:name w:val="标题 3 Char1"/>
    <w:qFormat/>
    <w:rsid w:val="00357BE7"/>
    <w:rPr>
      <w:rFonts w:eastAsia="宋体"/>
      <w:b/>
      <w:sz w:val="28"/>
      <w:lang w:val="en-US" w:eastAsia="zh-CN" w:bidi="ar-SA"/>
    </w:rPr>
  </w:style>
  <w:style w:type="character" w:customStyle="1" w:styleId="3CharChar">
    <w:name w:val="正文文字缩进 3 Char Char"/>
    <w:qFormat/>
    <w:rsid w:val="00357BE7"/>
    <w:rPr>
      <w:rFonts w:eastAsia="宋体"/>
      <w:kern w:val="2"/>
      <w:sz w:val="16"/>
      <w:szCs w:val="16"/>
      <w:lang w:val="en-US" w:eastAsia="zh-CN" w:bidi="ar-SA"/>
    </w:rPr>
  </w:style>
  <w:style w:type="character" w:customStyle="1" w:styleId="CharCharffb">
    <w:name w:val="正文文字缩进 Char Char"/>
    <w:qFormat/>
    <w:rsid w:val="00357BE7"/>
    <w:rPr>
      <w:rFonts w:eastAsia="宋体"/>
      <w:sz w:val="24"/>
      <w:lang w:val="en-US" w:eastAsia="zh-CN" w:bidi="ar-SA"/>
    </w:rPr>
  </w:style>
  <w:style w:type="character" w:customStyle="1" w:styleId="font21">
    <w:name w:val="font21"/>
    <w:basedOn w:val="a7"/>
    <w:qFormat/>
    <w:rsid w:val="00357BE7"/>
    <w:rPr>
      <w:rFonts w:ascii="Times New Roman" w:hAnsi="Times New Roman" w:cs="Times New Roman" w:hint="default"/>
      <w:color w:val="000000"/>
      <w:sz w:val="20"/>
      <w:szCs w:val="20"/>
      <w:u w:val="none"/>
    </w:rPr>
  </w:style>
  <w:style w:type="character" w:customStyle="1" w:styleId="zxlCharChar">
    <w:name w:val="页眉zxl Char Char"/>
    <w:qFormat/>
    <w:rsid w:val="00357BE7"/>
    <w:rPr>
      <w:rFonts w:eastAsia="宋体"/>
      <w:kern w:val="2"/>
      <w:sz w:val="18"/>
      <w:szCs w:val="18"/>
      <w:lang w:val="en-US" w:eastAsia="zh-CN" w:bidi="ar-SA"/>
    </w:rPr>
  </w:style>
  <w:style w:type="character" w:customStyle="1" w:styleId="Char1100">
    <w:name w:val="Char110"/>
    <w:qFormat/>
    <w:rsid w:val="00357BE7"/>
    <w:rPr>
      <w:rFonts w:eastAsia="宋体"/>
      <w:b/>
      <w:kern w:val="2"/>
      <w:sz w:val="32"/>
      <w:lang w:val="en-US" w:eastAsia="zh-CN"/>
    </w:rPr>
  </w:style>
  <w:style w:type="character" w:customStyle="1" w:styleId="CharCharCharChar20">
    <w:name w:val="正文（首行缩进两字） Char Char Char Char2"/>
    <w:qFormat/>
    <w:rsid w:val="00357BE7"/>
    <w:rPr>
      <w:rFonts w:eastAsia="宋体"/>
      <w:sz w:val="28"/>
      <w:lang w:val="en-US" w:eastAsia="zh-CN" w:bidi="ar-SA"/>
    </w:rPr>
  </w:style>
  <w:style w:type="character" w:customStyle="1" w:styleId="tttCharChar">
    <w:name w:val="ttt Char Char"/>
    <w:rsid w:val="00357BE7"/>
    <w:rPr>
      <w:rFonts w:ascii="宋体" w:eastAsia="宋体" w:hAnsi="宋体" w:hint="eastAsia"/>
      <w:bCs/>
      <w:kern w:val="2"/>
      <w:sz w:val="24"/>
      <w:szCs w:val="24"/>
      <w:lang w:val="en-US" w:eastAsia="zh-CN" w:bidi="ar-SA"/>
    </w:rPr>
  </w:style>
  <w:style w:type="paragraph" w:customStyle="1" w:styleId="1005">
    <w:name w:val="目录100"/>
    <w:basedOn w:val="a5"/>
    <w:qFormat/>
    <w:rsid w:val="00357BE7"/>
    <w:pPr>
      <w:spacing w:line="560" w:lineRule="exact"/>
      <w:ind w:firstLineChars="0" w:firstLine="0"/>
      <w:jc w:val="center"/>
    </w:pPr>
    <w:rPr>
      <w:rFonts w:ascii="宋体" w:eastAsia="宋体" w:hAnsi="宋体" w:cs="宋体"/>
      <w:b/>
      <w:bCs/>
      <w:sz w:val="36"/>
      <w:szCs w:val="20"/>
    </w:rPr>
  </w:style>
  <w:style w:type="paragraph" w:customStyle="1" w:styleId="116">
    <w:name w:val="正文文本缩进11"/>
    <w:basedOn w:val="a5"/>
    <w:qFormat/>
    <w:rsid w:val="00357BE7"/>
    <w:pPr>
      <w:spacing w:line="360" w:lineRule="exact"/>
      <w:ind w:firstLine="480"/>
    </w:pPr>
    <w:rPr>
      <w:rFonts w:eastAsia="宋体" w:cs="Times New Roman"/>
      <w:szCs w:val="24"/>
    </w:rPr>
  </w:style>
  <w:style w:type="paragraph" w:customStyle="1" w:styleId="NewNew">
    <w:name w:val="普通(网站) New New"/>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kern w:val="0"/>
      <w:szCs w:val="24"/>
    </w:rPr>
  </w:style>
  <w:style w:type="paragraph" w:customStyle="1" w:styleId="affffffffffffffffffff6">
    <w:name w:val="报告正文文字"/>
    <w:basedOn w:val="a5"/>
    <w:qFormat/>
    <w:rsid w:val="00357BE7"/>
    <w:pPr>
      <w:widowControl/>
      <w:autoSpaceDE w:val="0"/>
      <w:autoSpaceDN w:val="0"/>
      <w:spacing w:line="360" w:lineRule="auto"/>
      <w:ind w:firstLine="480"/>
    </w:pPr>
    <w:rPr>
      <w:rFonts w:ascii="宋体" w:eastAsia="宋体" w:hAnsi="宋体" w:cs="Times New Roman"/>
      <w:color w:val="000000"/>
      <w:spacing w:val="4"/>
      <w:kern w:val="0"/>
      <w:szCs w:val="20"/>
    </w:rPr>
  </w:style>
  <w:style w:type="paragraph" w:customStyle="1" w:styleId="yxl">
    <w:name w:val="yxl正文"/>
    <w:basedOn w:val="a5"/>
    <w:qFormat/>
    <w:rsid w:val="00357BE7"/>
    <w:rPr>
      <w:rFonts w:eastAsia="宋体" w:cs="Times New Roman"/>
      <w:kern w:val="0"/>
      <w:szCs w:val="24"/>
    </w:rPr>
  </w:style>
  <w:style w:type="paragraph" w:customStyle="1" w:styleId="CharCharChar1CharCharCharCharCharCharCharCharChar1">
    <w:name w:val="Char Char Char1 Char Char Char Char Char Char Char Char Char1"/>
    <w:basedOn w:val="a5"/>
    <w:qFormat/>
    <w:rsid w:val="00357BE7"/>
    <w:pPr>
      <w:spacing w:line="240" w:lineRule="auto"/>
      <w:ind w:firstLineChars="0" w:firstLine="0"/>
    </w:pPr>
    <w:rPr>
      <w:rFonts w:eastAsia="楷体_GB2312" w:cs="Times New Roman"/>
      <w:b/>
      <w:sz w:val="28"/>
      <w:szCs w:val="28"/>
    </w:rPr>
  </w:style>
  <w:style w:type="paragraph" w:customStyle="1" w:styleId="CharChar110">
    <w:name w:val="Char Char110"/>
    <w:basedOn w:val="a5"/>
    <w:qFormat/>
    <w:rsid w:val="00357BE7"/>
    <w:pPr>
      <w:widowControl/>
      <w:spacing w:before="100" w:beforeAutospacing="1" w:after="100" w:afterAutospacing="1" w:line="240" w:lineRule="auto"/>
      <w:jc w:val="left"/>
    </w:pPr>
    <w:rPr>
      <w:rFonts w:ascii="Verdana" w:eastAsia="仿宋_GB2312" w:hAnsi="Verdana" w:cs="Times New Roman"/>
      <w:kern w:val="0"/>
      <w:sz w:val="20"/>
      <w:szCs w:val="21"/>
      <w:lang w:eastAsia="en-US"/>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qFormat/>
    <w:rsid w:val="00357BE7"/>
    <w:pPr>
      <w:widowControl w:val="0"/>
      <w:jc w:val="both"/>
    </w:pPr>
    <w:rPr>
      <w:rFonts w:ascii="Times New Roman" w:hAnsi="Times New Roman"/>
      <w:kern w:val="2"/>
      <w:sz w:val="21"/>
    </w:rPr>
  </w:style>
  <w:style w:type="paragraph" w:customStyle="1" w:styleId="TOC20">
    <w:name w:val="TOC 标题2"/>
    <w:basedOn w:val="1"/>
    <w:next w:val="a5"/>
    <w:qFormat/>
    <w:rsid w:val="00357BE7"/>
    <w:pPr>
      <w:widowControl/>
      <w:spacing w:beforeLines="0" w:line="276" w:lineRule="auto"/>
      <w:outlineLvl w:val="9"/>
    </w:pPr>
    <w:rPr>
      <w:rFonts w:ascii="Cambria" w:eastAsia="宋体" w:hAnsi="Cambria" w:cs="Times New Roman"/>
      <w:color w:val="365F91"/>
      <w:kern w:val="0"/>
      <w:sz w:val="28"/>
      <w:szCs w:val="28"/>
    </w:rPr>
  </w:style>
  <w:style w:type="paragraph" w:customStyle="1" w:styleId="1ffff0">
    <w:name w:val="1正文"/>
    <w:basedOn w:val="a5"/>
    <w:link w:val="1Chara"/>
    <w:qFormat/>
    <w:rsid w:val="00357BE7"/>
    <w:rPr>
      <w:rFonts w:ascii="宋体" w:eastAsia="宋体" w:hAnsi="宋体" w:cs="Times New Roman"/>
      <w:kern w:val="0"/>
      <w:sz w:val="28"/>
      <w:szCs w:val="28"/>
    </w:rPr>
  </w:style>
  <w:style w:type="character" w:customStyle="1" w:styleId="1Chara">
    <w:name w:val="1正文 Char"/>
    <w:link w:val="1ffff0"/>
    <w:qFormat/>
    <w:rsid w:val="00357BE7"/>
    <w:rPr>
      <w:rFonts w:ascii="宋体" w:eastAsia="宋体" w:hAnsi="宋体" w:cs="Times New Roman"/>
      <w:kern w:val="0"/>
      <w:sz w:val="28"/>
      <w:szCs w:val="28"/>
    </w:rPr>
  </w:style>
  <w:style w:type="paragraph" w:customStyle="1" w:styleId="CharChar7CharCharChar1">
    <w:name w:val="Char Char7 Char Char Char1"/>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6CharCharCharCharCharCharCharCharChar1">
    <w:name w:val="Char6 Char Char Char Char Char Char Char Char Char1"/>
    <w:basedOn w:val="a5"/>
    <w:qFormat/>
    <w:rsid w:val="00357BE7"/>
    <w:pPr>
      <w:spacing w:line="240" w:lineRule="auto"/>
      <w:ind w:firstLineChars="0" w:firstLine="0"/>
    </w:pPr>
    <w:rPr>
      <w:rFonts w:ascii="宋体" w:eastAsia="宋体" w:hAnsi="宋体" w:cs="Times New Roman"/>
      <w:color w:val="000000"/>
      <w:sz w:val="28"/>
      <w:szCs w:val="20"/>
    </w:rPr>
  </w:style>
  <w:style w:type="paragraph" w:customStyle="1" w:styleId="New">
    <w:name w:val="表格 New"/>
    <w:basedOn w:val="NewNewNewNewNewNewNewNewNewNewNewNewNewNewNewNewNewNewNewNewNewNewNewNewNewNewNewNewNewNewNewNewNewNewNewNewNewNewNewNewNewNewNewNewNewNewNew"/>
    <w:qFormat/>
    <w:rsid w:val="00357BE7"/>
    <w:pPr>
      <w:jc w:val="center"/>
    </w:pPr>
    <w:rPr>
      <w:rFonts w:ascii="黑体" w:eastAsia="黑体" w:hAnsi="宋体"/>
      <w:bCs/>
      <w:szCs w:val="21"/>
    </w:rPr>
  </w:style>
  <w:style w:type="paragraph" w:customStyle="1" w:styleId="CharCharCharCharCharCharCharCharCharCharCharCharCharCharCharCharChar1">
    <w:name w:val="Char Char Char Char Char Char Char Char Char Char Char Char Char Char Char Char Char1"/>
    <w:basedOn w:val="a5"/>
    <w:qFormat/>
    <w:rsid w:val="00357BE7"/>
    <w:pPr>
      <w:spacing w:line="240" w:lineRule="auto"/>
      <w:ind w:firstLineChars="0" w:firstLine="0"/>
    </w:pPr>
    <w:rPr>
      <w:rFonts w:eastAsia="宋体" w:cs="Times New Roman"/>
      <w:sz w:val="21"/>
      <w:szCs w:val="24"/>
    </w:rPr>
  </w:style>
  <w:style w:type="paragraph" w:customStyle="1" w:styleId="CharCharCharCharCharCharCharCharCharCharCharCharCharCharCharCharCharCharCharCharCharCharCharChar10">
    <w:name w:val="Char Char Char Char Char Char Char Char Char Char Char Char Char Char Char Char Char Char Char Char Char Char Char Char1"/>
    <w:basedOn w:val="a5"/>
    <w:qFormat/>
    <w:rsid w:val="00357BE7"/>
    <w:pPr>
      <w:spacing w:line="240" w:lineRule="auto"/>
      <w:ind w:firstLineChars="0" w:firstLine="0"/>
    </w:pPr>
    <w:rPr>
      <w:rFonts w:eastAsia="宋体" w:cs="Times New Roman"/>
      <w:sz w:val="21"/>
      <w:szCs w:val="24"/>
    </w:rPr>
  </w:style>
  <w:style w:type="paragraph" w:customStyle="1" w:styleId="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1"/>
    <w:basedOn w:val="a5"/>
    <w:qFormat/>
    <w:rsid w:val="00357BE7"/>
    <w:pPr>
      <w:spacing w:line="240" w:lineRule="auto"/>
      <w:ind w:firstLineChars="0" w:firstLine="480"/>
      <w:jc w:val="center"/>
    </w:pPr>
    <w:rPr>
      <w:rFonts w:eastAsia="宋体" w:cs="Times New Roman"/>
      <w:sz w:val="21"/>
      <w:szCs w:val="24"/>
    </w:rPr>
  </w:style>
  <w:style w:type="paragraph" w:customStyle="1" w:styleId="2113">
    <w:name w:val="正文文本缩进 211"/>
    <w:basedOn w:val="a5"/>
    <w:qFormat/>
    <w:rsid w:val="00357BE7"/>
    <w:pPr>
      <w:adjustRightInd w:val="0"/>
      <w:spacing w:line="540" w:lineRule="atLeast"/>
      <w:ind w:firstLineChars="0" w:firstLine="656"/>
      <w:jc w:val="left"/>
      <w:textAlignment w:val="baseline"/>
    </w:pPr>
    <w:rPr>
      <w:rFonts w:eastAsia="宋体" w:cs="Times New Roman"/>
      <w:spacing w:val="24"/>
      <w:kern w:val="0"/>
      <w:sz w:val="28"/>
      <w:szCs w:val="20"/>
    </w:rPr>
  </w:style>
  <w:style w:type="paragraph" w:customStyle="1" w:styleId="311">
    <w:name w:val="正文31"/>
    <w:basedOn w:val="a5"/>
    <w:next w:val="a5"/>
    <w:qFormat/>
    <w:rsid w:val="00357BE7"/>
    <w:pPr>
      <w:spacing w:line="529" w:lineRule="exact"/>
      <w:ind w:firstLineChars="0" w:firstLine="420"/>
    </w:pPr>
    <w:rPr>
      <w:rFonts w:ascii="宋体" w:eastAsia="宋体" w:hAnsi="宋体" w:cs="宋体"/>
      <w:szCs w:val="24"/>
    </w:rPr>
  </w:style>
  <w:style w:type="paragraph" w:customStyle="1" w:styleId="affffffffffffffffffff7">
    <w:name w:val="新正文样式"/>
    <w:basedOn w:val="a5"/>
    <w:qFormat/>
    <w:rsid w:val="00357BE7"/>
    <w:pPr>
      <w:tabs>
        <w:tab w:val="left" w:pos="567"/>
      </w:tabs>
      <w:spacing w:line="360" w:lineRule="auto"/>
      <w:ind w:firstLineChars="0" w:firstLine="567"/>
    </w:pPr>
    <w:rPr>
      <w:rFonts w:eastAsia="宋体" w:cs="Times New Roman"/>
      <w:spacing w:val="20"/>
      <w:szCs w:val="20"/>
    </w:rPr>
  </w:style>
  <w:style w:type="paragraph" w:customStyle="1" w:styleId="CharCharCharCharCharCharCharCharCharCharCharChar1Char1">
    <w:name w:val="Char Char Char Char Char Char Char Char Char Char Char Char1 Char1"/>
    <w:basedOn w:val="a5"/>
    <w:qFormat/>
    <w:rsid w:val="00357BE7"/>
    <w:pPr>
      <w:spacing w:line="240" w:lineRule="auto"/>
      <w:ind w:firstLineChars="0" w:firstLine="0"/>
    </w:pPr>
    <w:rPr>
      <w:rFonts w:eastAsia="宋体" w:cs="Times New Roman"/>
      <w:sz w:val="21"/>
      <w:szCs w:val="24"/>
    </w:rPr>
  </w:style>
  <w:style w:type="paragraph" w:customStyle="1" w:styleId="CharCharCharCharCharCharCharCharChar1">
    <w:name w:val="Char Char Char Char Char Char Char Char Char1"/>
    <w:basedOn w:val="a5"/>
    <w:qFormat/>
    <w:rsid w:val="00357BE7"/>
    <w:pPr>
      <w:spacing w:line="240" w:lineRule="auto"/>
      <w:ind w:firstLineChars="0" w:firstLine="0"/>
    </w:pPr>
    <w:rPr>
      <w:rFonts w:eastAsia="宋体" w:cs="Times New Roman"/>
      <w:sz w:val="21"/>
      <w:szCs w:val="24"/>
    </w:rPr>
  </w:style>
  <w:style w:type="paragraph" w:customStyle="1" w:styleId="3ff">
    <w:name w:val="3"/>
    <w:basedOn w:val="a5"/>
    <w:next w:val="a6"/>
    <w:qFormat/>
    <w:rsid w:val="00357BE7"/>
    <w:pPr>
      <w:widowControl/>
      <w:adjustRightInd w:val="0"/>
      <w:snapToGrid w:val="0"/>
      <w:spacing w:line="480" w:lineRule="atLeast"/>
      <w:ind w:firstLineChars="0" w:firstLine="420"/>
    </w:pPr>
    <w:rPr>
      <w:rFonts w:ascii="宋体" w:eastAsia="宋体" w:cs="Times New Roman"/>
      <w:kern w:val="0"/>
      <w:szCs w:val="20"/>
    </w:rPr>
  </w:style>
  <w:style w:type="paragraph" w:customStyle="1" w:styleId="affffffffffffffffffff8">
    <w:name w:val="表格文字样式"/>
    <w:basedOn w:val="a5"/>
    <w:qFormat/>
    <w:rsid w:val="00357BE7"/>
    <w:pPr>
      <w:tabs>
        <w:tab w:val="left" w:pos="567"/>
      </w:tabs>
      <w:spacing w:line="240" w:lineRule="auto"/>
      <w:ind w:firstLineChars="0" w:firstLine="0"/>
      <w:jc w:val="center"/>
    </w:pPr>
    <w:rPr>
      <w:rFonts w:eastAsia="宋体" w:cs="Times New Roman"/>
      <w:spacing w:val="20"/>
      <w:szCs w:val="20"/>
    </w:rPr>
  </w:style>
  <w:style w:type="paragraph" w:customStyle="1" w:styleId="z-11">
    <w:name w:val="z-窗体顶端1"/>
    <w:basedOn w:val="a5"/>
    <w:next w:val="a5"/>
    <w:qFormat/>
    <w:rsid w:val="00357BE7"/>
    <w:pPr>
      <w:widowControl/>
      <w:pBdr>
        <w:bottom w:val="single" w:sz="6" w:space="1" w:color="auto"/>
      </w:pBdr>
      <w:spacing w:line="240" w:lineRule="auto"/>
      <w:ind w:firstLineChars="0" w:firstLine="0"/>
      <w:jc w:val="center"/>
    </w:pPr>
    <w:rPr>
      <w:rFonts w:ascii="Arial" w:eastAsia="宋体" w:hAnsi="Arial" w:cs="Arial"/>
      <w:vanish/>
      <w:kern w:val="0"/>
      <w:sz w:val="16"/>
      <w:szCs w:val="16"/>
    </w:rPr>
  </w:style>
  <w:style w:type="paragraph" w:customStyle="1" w:styleId="affffffffffffffffffff9">
    <w:name w:val="表格内容样式"/>
    <w:basedOn w:val="a5"/>
    <w:qFormat/>
    <w:rsid w:val="00357BE7"/>
    <w:pPr>
      <w:spacing w:line="312" w:lineRule="atLeast"/>
      <w:ind w:firstLineChars="11" w:firstLine="23"/>
      <w:jc w:val="center"/>
    </w:pPr>
    <w:rPr>
      <w:rFonts w:ascii="仿宋_GB2312" w:eastAsia="仿宋_GB2312" w:cs="Times New Roman"/>
      <w:color w:val="000000"/>
      <w:sz w:val="21"/>
      <w:szCs w:val="21"/>
    </w:rPr>
  </w:style>
  <w:style w:type="paragraph" w:customStyle="1" w:styleId="Char2CharCharChar1CharCharChar1">
    <w:name w:val="Char2 Char Char Char1 Char Char Char1"/>
    <w:basedOn w:val="a5"/>
    <w:qFormat/>
    <w:rsid w:val="00357BE7"/>
    <w:pPr>
      <w:widowControl/>
      <w:spacing w:after="160" w:line="240" w:lineRule="exact"/>
      <w:ind w:firstLineChars="0" w:firstLine="0"/>
      <w:jc w:val="left"/>
    </w:pPr>
    <w:rPr>
      <w:rFonts w:ascii="Arial" w:eastAsia="宋体" w:hAnsi="Arial" w:cs="Times New Roman"/>
      <w:spacing w:val="3"/>
      <w:kern w:val="0"/>
      <w:sz w:val="20"/>
      <w:szCs w:val="20"/>
      <w:lang w:eastAsia="en-US"/>
    </w:rPr>
  </w:style>
  <w:style w:type="paragraph" w:customStyle="1" w:styleId="1ffff1">
    <w:name w:val="表格标题1"/>
    <w:basedOn w:val="a5"/>
    <w:uiPriority w:val="99"/>
    <w:qFormat/>
    <w:rsid w:val="00357BE7"/>
    <w:pPr>
      <w:spacing w:beforeLines="50" w:line="440" w:lineRule="exact"/>
      <w:ind w:firstLineChars="0" w:firstLine="0"/>
      <w:jc w:val="center"/>
    </w:pPr>
    <w:rPr>
      <w:rFonts w:ascii="黑体" w:eastAsia="黑体" w:cs="Times New Roman"/>
      <w:bCs/>
      <w:szCs w:val="24"/>
    </w:rPr>
  </w:style>
  <w:style w:type="paragraph" w:customStyle="1" w:styleId="CharCharCharCharCharCharCharCharCharCharCharCharCharCharCharCharCharCharChar11">
    <w:name w:val="Char Char Char Char Char Char Char Char Char Char Char Char Char Char Char Char Char Char Char11"/>
    <w:basedOn w:val="a5"/>
    <w:qFormat/>
    <w:rsid w:val="00357BE7"/>
    <w:pPr>
      <w:spacing w:line="360" w:lineRule="auto"/>
    </w:pPr>
    <w:rPr>
      <w:rFonts w:ascii="宋体" w:eastAsia="宋体" w:hAnsi="宋体" w:cs="宋体"/>
      <w:szCs w:val="24"/>
    </w:rPr>
  </w:style>
  <w:style w:type="paragraph" w:customStyle="1" w:styleId="affffffffffffffffffffa">
    <w:name w:val="表蕊"/>
    <w:basedOn w:val="a5"/>
    <w:qFormat/>
    <w:rsid w:val="00357BE7"/>
    <w:pPr>
      <w:adjustRightInd w:val="0"/>
      <w:spacing w:line="320" w:lineRule="atLeast"/>
      <w:ind w:firstLineChars="0" w:firstLine="0"/>
      <w:jc w:val="left"/>
      <w:textAlignment w:val="baseline"/>
    </w:pPr>
    <w:rPr>
      <w:rFonts w:eastAsia="楷体_GB2312" w:cs="Times New Roman"/>
      <w:spacing w:val="-10"/>
      <w:kern w:val="0"/>
      <w:sz w:val="21"/>
      <w:szCs w:val="20"/>
    </w:rPr>
  </w:style>
  <w:style w:type="paragraph" w:customStyle="1" w:styleId="CharCharCharCharCharCharCharCharCharCharChar1CharCharCharChar1">
    <w:name w:val="Char Char Char Char Char Char Char Char Char Char Char1 Char Char Char Char1"/>
    <w:basedOn w:val="a5"/>
    <w:qFormat/>
    <w:rsid w:val="00357BE7"/>
    <w:pPr>
      <w:spacing w:line="240" w:lineRule="auto"/>
      <w:ind w:firstLineChars="0" w:firstLine="0"/>
    </w:pPr>
    <w:rPr>
      <w:rFonts w:eastAsia="宋体" w:cs="Times New Roman"/>
      <w:sz w:val="21"/>
      <w:szCs w:val="24"/>
    </w:rPr>
  </w:style>
  <w:style w:type="paragraph" w:customStyle="1" w:styleId="CharChar5CharCharCharCharCharCharCharCharCharCharCharCharCharCharChar1Char1">
    <w:name w:val="Char Char5 Char Char Char Char Char Char Char Char Char Char Char Char Char Char Char1 Char1"/>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z-12">
    <w:name w:val="z-窗体底端1"/>
    <w:basedOn w:val="a5"/>
    <w:next w:val="a5"/>
    <w:qFormat/>
    <w:rsid w:val="00357BE7"/>
    <w:pPr>
      <w:widowControl/>
      <w:pBdr>
        <w:top w:val="single" w:sz="6" w:space="1" w:color="auto"/>
      </w:pBdr>
      <w:spacing w:line="240" w:lineRule="auto"/>
      <w:ind w:firstLineChars="0" w:firstLine="0"/>
      <w:jc w:val="center"/>
    </w:pPr>
    <w:rPr>
      <w:rFonts w:ascii="Arial" w:eastAsia="宋体" w:hAnsi="Arial" w:cs="Arial"/>
      <w:vanish/>
      <w:kern w:val="0"/>
      <w:sz w:val="16"/>
      <w:szCs w:val="16"/>
    </w:rPr>
  </w:style>
  <w:style w:type="paragraph" w:customStyle="1" w:styleId="CharChar1CharCharCharCharCharCharCharCharCharCharCharCharCharCharCharCharCharCharCharChar1Char1">
    <w:name w:val="Char Char1 Char Char Char Char Char Char Char Char Char Char Char Char Char Char Char Char Char Char Char Char1 Char1"/>
    <w:basedOn w:val="a5"/>
    <w:qFormat/>
    <w:rsid w:val="00357BE7"/>
    <w:pPr>
      <w:spacing w:line="360" w:lineRule="auto"/>
    </w:pPr>
    <w:rPr>
      <w:rFonts w:ascii="宋体" w:eastAsia="宋体" w:hAnsi="宋体" w:cs="宋体"/>
      <w:szCs w:val="24"/>
    </w:rPr>
  </w:style>
  <w:style w:type="paragraph" w:customStyle="1" w:styleId="CharChar1CharChar1CharChar1CharChar1CharCharCharCharCharCharChar1">
    <w:name w:val="Char Char1 Char Char1 Char Char1 Char Char1 Char Char Char Char Char Char Char1"/>
    <w:basedOn w:val="a5"/>
    <w:qFormat/>
    <w:rsid w:val="00357BE7"/>
    <w:pPr>
      <w:spacing w:line="240" w:lineRule="auto"/>
      <w:ind w:firstLineChars="0" w:firstLine="0"/>
    </w:pPr>
    <w:rPr>
      <w:rFonts w:ascii="Tahoma" w:eastAsia="宋体" w:hAnsi="Tahoma" w:cs="Times New Roman"/>
      <w:szCs w:val="20"/>
    </w:rPr>
  </w:style>
  <w:style w:type="paragraph" w:customStyle="1" w:styleId="affffffffffffffffffffb">
    <w:name w:val="表蕊居中"/>
    <w:qFormat/>
    <w:rsid w:val="00357BE7"/>
    <w:pPr>
      <w:spacing w:line="320" w:lineRule="exact"/>
      <w:jc w:val="center"/>
    </w:pPr>
    <w:rPr>
      <w:rFonts w:ascii="Times New Roman" w:hAnsi="Times New Roman"/>
      <w:spacing w:val="8"/>
      <w:sz w:val="21"/>
      <w:szCs w:val="28"/>
    </w:rPr>
  </w:style>
  <w:style w:type="paragraph" w:customStyle="1" w:styleId="CharChar5CharCharCharCharCharCharCharCharChar2Char1">
    <w:name w:val="Char Char5 Char Char Char Char Char Char Char Char Char2 Char1"/>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character" w:customStyle="1" w:styleId="2XWCharChar">
    <w:name w:val="标题 2XW Char Char"/>
    <w:rsid w:val="00357BE7"/>
    <w:rPr>
      <w:rFonts w:eastAsia="宋体"/>
      <w:b/>
      <w:kern w:val="2"/>
      <w:sz w:val="30"/>
      <w:lang w:val="en-US" w:eastAsia="zh-CN" w:bidi="ar-SA"/>
    </w:rPr>
  </w:style>
  <w:style w:type="character" w:customStyle="1" w:styleId="DefaultCharChar">
    <w:name w:val="Default Char Char"/>
    <w:rsid w:val="00357BE7"/>
    <w:rPr>
      <w:rFonts w:ascii="宋体"/>
      <w:color w:val="000000"/>
      <w:kern w:val="2"/>
      <w:sz w:val="24"/>
      <w:szCs w:val="24"/>
      <w:lang w:val="en-US" w:eastAsia="zh-CN" w:bidi="ar-SA"/>
    </w:rPr>
  </w:style>
  <w:style w:type="character" w:customStyle="1" w:styleId="CharChar343">
    <w:name w:val="Char Char343"/>
    <w:basedOn w:val="a7"/>
    <w:rsid w:val="00357BE7"/>
    <w:rPr>
      <w:rFonts w:ascii="Arial" w:eastAsia="黑体" w:hAnsi="Arial"/>
      <w:kern w:val="2"/>
      <w:sz w:val="24"/>
      <w:szCs w:val="24"/>
    </w:rPr>
  </w:style>
  <w:style w:type="character" w:customStyle="1" w:styleId="CharChar352">
    <w:name w:val="Char Char352"/>
    <w:basedOn w:val="a7"/>
    <w:rsid w:val="00357BE7"/>
    <w:rPr>
      <w:b/>
      <w:bCs/>
      <w:kern w:val="2"/>
      <w:sz w:val="24"/>
      <w:szCs w:val="24"/>
    </w:rPr>
  </w:style>
  <w:style w:type="character" w:customStyle="1" w:styleId="CharChar292">
    <w:name w:val="Char Char292"/>
    <w:basedOn w:val="a7"/>
    <w:rsid w:val="00357BE7"/>
    <w:rPr>
      <w:rFonts w:ascii="宋体" w:eastAsia="宋体"/>
      <w:kern w:val="2"/>
      <w:sz w:val="28"/>
      <w:lang w:val="en-US" w:eastAsia="zh-CN" w:bidi="ar-SA"/>
    </w:rPr>
  </w:style>
  <w:style w:type="character" w:customStyle="1" w:styleId="CharChar282">
    <w:name w:val="Char Char282"/>
    <w:basedOn w:val="a7"/>
    <w:rsid w:val="00357BE7"/>
    <w:rPr>
      <w:rFonts w:ascii="Courier New" w:hAnsi="Courier New" w:cs="Courier New"/>
      <w:spacing w:val="6"/>
      <w:sz w:val="24"/>
      <w:szCs w:val="24"/>
      <w:lang w:val="en-US" w:eastAsia="zh-CN" w:bidi="ar-SA"/>
    </w:rPr>
  </w:style>
  <w:style w:type="character" w:customStyle="1" w:styleId="CharChar222">
    <w:name w:val="Char Char222"/>
    <w:rsid w:val="00357BE7"/>
    <w:rPr>
      <w:kern w:val="2"/>
      <w:sz w:val="21"/>
      <w:szCs w:val="24"/>
    </w:rPr>
  </w:style>
  <w:style w:type="character" w:customStyle="1" w:styleId="Char112">
    <w:name w:val="Char112"/>
    <w:basedOn w:val="a7"/>
    <w:rsid w:val="00357BE7"/>
    <w:rPr>
      <w:rFonts w:eastAsia="宋体"/>
      <w:b/>
      <w:kern w:val="2"/>
      <w:sz w:val="32"/>
      <w:lang w:val="en-US" w:eastAsia="zh-CN"/>
    </w:rPr>
  </w:style>
  <w:style w:type="character" w:customStyle="1" w:styleId="CharChar202">
    <w:name w:val="Char Char202"/>
    <w:rsid w:val="00357BE7"/>
    <w:rPr>
      <w:kern w:val="2"/>
      <w:sz w:val="21"/>
      <w:szCs w:val="24"/>
    </w:rPr>
  </w:style>
  <w:style w:type="character" w:customStyle="1" w:styleId="CharChar262">
    <w:name w:val="Char Char262"/>
    <w:rsid w:val="00357BE7"/>
    <w:rPr>
      <w:kern w:val="2"/>
      <w:sz w:val="21"/>
      <w:szCs w:val="24"/>
    </w:rPr>
  </w:style>
  <w:style w:type="character" w:customStyle="1" w:styleId="CharChar302">
    <w:name w:val="Char Char302"/>
    <w:rsid w:val="00357BE7"/>
    <w:rPr>
      <w:kern w:val="2"/>
      <w:sz w:val="21"/>
      <w:szCs w:val="24"/>
    </w:rPr>
  </w:style>
  <w:style w:type="character" w:customStyle="1" w:styleId="CharChar333">
    <w:name w:val="Char Char333"/>
    <w:basedOn w:val="a7"/>
    <w:rsid w:val="00357BE7"/>
    <w:rPr>
      <w:rFonts w:ascii="Arial" w:eastAsia="黑体" w:hAnsi="Arial"/>
      <w:kern w:val="2"/>
      <w:sz w:val="21"/>
      <w:szCs w:val="21"/>
    </w:rPr>
  </w:style>
  <w:style w:type="character" w:customStyle="1" w:styleId="CharChar323">
    <w:name w:val="Char Char323"/>
    <w:basedOn w:val="8Char"/>
    <w:rsid w:val="00357BE7"/>
    <w:rPr>
      <w:rFonts w:eastAsia="宋体"/>
      <w:b/>
      <w:kern w:val="2"/>
      <w:sz w:val="21"/>
      <w:szCs w:val="16"/>
      <w:lang w:val="en-US" w:eastAsia="zh-CN" w:bidi="ar-SA"/>
    </w:rPr>
  </w:style>
  <w:style w:type="character" w:customStyle="1" w:styleId="CharChar413">
    <w:name w:val="Char Char413"/>
    <w:basedOn w:val="a7"/>
    <w:rsid w:val="00357BE7"/>
    <w:rPr>
      <w:rFonts w:eastAsia="宋体"/>
      <w:b/>
      <w:bCs/>
      <w:kern w:val="44"/>
      <w:sz w:val="44"/>
      <w:szCs w:val="44"/>
      <w:lang w:val="en-US" w:eastAsia="zh-CN" w:bidi="ar-SA"/>
    </w:rPr>
  </w:style>
  <w:style w:type="character" w:customStyle="1" w:styleId="CharChar195">
    <w:name w:val="Char Char195"/>
    <w:rsid w:val="00357BE7"/>
    <w:rPr>
      <w:kern w:val="2"/>
      <w:sz w:val="21"/>
      <w:szCs w:val="24"/>
    </w:rPr>
  </w:style>
  <w:style w:type="character" w:customStyle="1" w:styleId="CharChar401">
    <w:name w:val="Char Char401"/>
    <w:basedOn w:val="a7"/>
    <w:rsid w:val="00357BE7"/>
    <w:rPr>
      <w:rFonts w:ascii="Arial" w:eastAsia="黑体" w:hAnsi="Arial"/>
      <w:b/>
      <w:bCs/>
      <w:kern w:val="2"/>
      <w:sz w:val="28"/>
      <w:szCs w:val="32"/>
      <w:lang w:val="en-US" w:eastAsia="zh-CN" w:bidi="ar-SA"/>
    </w:rPr>
  </w:style>
  <w:style w:type="character" w:customStyle="1" w:styleId="CharChar122">
    <w:name w:val="Char Char122"/>
    <w:rsid w:val="00357BE7"/>
    <w:rPr>
      <w:rFonts w:ascii="Calibri" w:hAnsi="Calibri"/>
      <w:sz w:val="22"/>
      <w:lang w:eastAsia="en-US" w:bidi="en-US"/>
    </w:rPr>
  </w:style>
  <w:style w:type="character" w:customStyle="1" w:styleId="CharChar215">
    <w:name w:val="Char Char215"/>
    <w:rsid w:val="00357BE7"/>
    <w:rPr>
      <w:kern w:val="2"/>
      <w:sz w:val="24"/>
      <w:szCs w:val="24"/>
    </w:rPr>
  </w:style>
  <w:style w:type="character" w:customStyle="1" w:styleId="CharChar313">
    <w:name w:val="Char Char313"/>
    <w:rsid w:val="00357BE7"/>
    <w:rPr>
      <w:kern w:val="2"/>
      <w:sz w:val="21"/>
      <w:szCs w:val="24"/>
    </w:rPr>
  </w:style>
  <w:style w:type="character" w:customStyle="1" w:styleId="CharChar362">
    <w:name w:val="Char Char362"/>
    <w:basedOn w:val="a7"/>
    <w:rsid w:val="00357BE7"/>
    <w:rPr>
      <w:rFonts w:ascii="Arial" w:eastAsia="黑体" w:hAnsi="Arial"/>
      <w:b/>
      <w:bCs/>
      <w:kern w:val="2"/>
      <w:sz w:val="24"/>
      <w:szCs w:val="24"/>
    </w:rPr>
  </w:style>
  <w:style w:type="character" w:customStyle="1" w:styleId="CharChar371">
    <w:name w:val="Char Char371"/>
    <w:basedOn w:val="a7"/>
    <w:rsid w:val="00357BE7"/>
    <w:rPr>
      <w:b/>
      <w:bCs/>
      <w:kern w:val="2"/>
      <w:sz w:val="28"/>
      <w:szCs w:val="28"/>
    </w:rPr>
  </w:style>
  <w:style w:type="character" w:customStyle="1" w:styleId="CharChar242">
    <w:name w:val="Char Char242"/>
    <w:basedOn w:val="a7"/>
    <w:rsid w:val="00357BE7"/>
    <w:rPr>
      <w:rFonts w:ascii="宋体" w:eastAsia="宋体" w:hAnsi="Arial" w:cs="Arial"/>
      <w:kern w:val="2"/>
      <w:sz w:val="21"/>
      <w:lang w:val="en-US" w:eastAsia="zh-CN" w:bidi="ar-SA"/>
    </w:rPr>
  </w:style>
  <w:style w:type="character" w:customStyle="1" w:styleId="CharChar381">
    <w:name w:val="Char Char381"/>
    <w:basedOn w:val="a7"/>
    <w:rsid w:val="00357BE7"/>
    <w:rPr>
      <w:rFonts w:ascii="Arial" w:hAnsi="Arial"/>
      <w:b/>
      <w:bCs/>
      <w:kern w:val="2"/>
      <w:sz w:val="28"/>
      <w:szCs w:val="28"/>
    </w:rPr>
  </w:style>
  <w:style w:type="character" w:customStyle="1" w:styleId="CharChar391">
    <w:name w:val="Char Char391"/>
    <w:basedOn w:val="a7"/>
    <w:rsid w:val="00357BE7"/>
    <w:rPr>
      <w:rFonts w:eastAsia="宋体"/>
      <w:b/>
      <w:bCs/>
      <w:kern w:val="2"/>
      <w:sz w:val="32"/>
      <w:szCs w:val="32"/>
      <w:lang w:val="en-US" w:eastAsia="zh-CN" w:bidi="ar-SA"/>
    </w:rPr>
  </w:style>
  <w:style w:type="character" w:customStyle="1" w:styleId="CharChar232">
    <w:name w:val="Char Char232"/>
    <w:rsid w:val="00357BE7"/>
    <w:rPr>
      <w:kern w:val="2"/>
      <w:sz w:val="21"/>
      <w:szCs w:val="24"/>
      <w:shd w:val="clear" w:color="auto" w:fill="000080"/>
    </w:rPr>
  </w:style>
  <w:style w:type="character" w:customStyle="1" w:styleId="CharChar152">
    <w:name w:val="Char Char152"/>
    <w:rsid w:val="00357BE7"/>
    <w:rPr>
      <w:kern w:val="2"/>
      <w:sz w:val="24"/>
      <w:szCs w:val="24"/>
    </w:rPr>
  </w:style>
  <w:style w:type="character" w:customStyle="1" w:styleId="CharChar252">
    <w:name w:val="Char Char252"/>
    <w:basedOn w:val="a7"/>
    <w:rsid w:val="00357BE7"/>
    <w:rPr>
      <w:rFonts w:eastAsia="宋体"/>
      <w:kern w:val="2"/>
      <w:sz w:val="24"/>
      <w:lang w:val="en-US" w:eastAsia="zh-CN" w:bidi="ar-SA"/>
    </w:rPr>
  </w:style>
  <w:style w:type="paragraph" w:customStyle="1" w:styleId="CharCharCharCharCharCharCharCharCharCharCharCharCharCharCharCharChar2">
    <w:name w:val="Char Char Char Char Char Char Char Char Char Char Char Char Char Char Char Char Char2"/>
    <w:basedOn w:val="a5"/>
    <w:rsid w:val="00357BE7"/>
    <w:pPr>
      <w:spacing w:line="240" w:lineRule="auto"/>
      <w:ind w:firstLineChars="0" w:firstLine="0"/>
    </w:pPr>
    <w:rPr>
      <w:rFonts w:eastAsia="宋体" w:cs="Times New Roman"/>
      <w:sz w:val="21"/>
      <w:szCs w:val="24"/>
    </w:rPr>
  </w:style>
  <w:style w:type="paragraph" w:customStyle="1" w:styleId="Char2CharCharChar3">
    <w:name w:val="Char2 Char Char Char3"/>
    <w:basedOn w:val="a5"/>
    <w:semiHidden/>
    <w:rsid w:val="00357BE7"/>
    <w:pPr>
      <w:adjustRightInd w:val="0"/>
      <w:snapToGrid w:val="0"/>
      <w:spacing w:line="240" w:lineRule="auto"/>
      <w:ind w:firstLineChars="0" w:firstLine="0"/>
    </w:pPr>
    <w:rPr>
      <w:rFonts w:eastAsia="黑体" w:cs="Times New Roman"/>
      <w:snapToGrid w:val="0"/>
      <w:szCs w:val="24"/>
    </w:rPr>
  </w:style>
  <w:style w:type="paragraph" w:customStyle="1" w:styleId="Charffffff0">
    <w:name w:val="Char"/>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CharCharChar6">
    <w:name w:val="Char Char Char"/>
    <w:basedOn w:val="a5"/>
    <w:rsid w:val="00357BE7"/>
    <w:pPr>
      <w:spacing w:line="240" w:lineRule="auto"/>
      <w:ind w:firstLineChars="0" w:firstLine="0"/>
    </w:pPr>
    <w:rPr>
      <w:rFonts w:eastAsia="宋体" w:cs="Times New Roman"/>
      <w:sz w:val="21"/>
      <w:szCs w:val="24"/>
    </w:rPr>
  </w:style>
  <w:style w:type="paragraph" w:customStyle="1" w:styleId="CharCharCharCharCharCharChar5">
    <w:name w:val="Char Char Char Char Char Char Char5"/>
    <w:basedOn w:val="a5"/>
    <w:rsid w:val="00357BE7"/>
    <w:pPr>
      <w:spacing w:line="240" w:lineRule="auto"/>
      <w:ind w:firstLineChars="0" w:firstLine="0"/>
    </w:pPr>
    <w:rPr>
      <w:rFonts w:eastAsia="宋体" w:cs="Times New Roman"/>
      <w:sz w:val="21"/>
      <w:szCs w:val="24"/>
    </w:rPr>
  </w:style>
  <w:style w:type="paragraph" w:customStyle="1" w:styleId="CharCharCharCharCharCharCharCharCharCharCharCharCharCharCharChar4">
    <w:name w:val="Char Char Char Char Char Char Char Char Char Char Char Char Char Char Char Char4"/>
    <w:basedOn w:val="a5"/>
    <w:rsid w:val="00357BE7"/>
    <w:pPr>
      <w:spacing w:line="240" w:lineRule="auto"/>
      <w:ind w:firstLineChars="0" w:firstLine="0"/>
    </w:pPr>
    <w:rPr>
      <w:rFonts w:eastAsia="宋体" w:cs="Times New Roman"/>
      <w:sz w:val="28"/>
      <w:szCs w:val="21"/>
    </w:rPr>
  </w:style>
  <w:style w:type="paragraph" w:customStyle="1" w:styleId="CharCharCharCharCharCharCharCharCharCharCharChar1Char3">
    <w:name w:val="Char Char Char Char Char Char Char Char Char Char Char Char1 Char3"/>
    <w:basedOn w:val="a5"/>
    <w:rsid w:val="00357BE7"/>
    <w:pPr>
      <w:spacing w:line="240" w:lineRule="auto"/>
      <w:ind w:firstLineChars="0" w:firstLine="0"/>
    </w:pPr>
    <w:rPr>
      <w:rFonts w:eastAsia="宋体" w:cs="Times New Roman"/>
      <w:sz w:val="21"/>
      <w:szCs w:val="24"/>
    </w:rPr>
  </w:style>
  <w:style w:type="paragraph" w:customStyle="1" w:styleId="CharChar7CharCharCharCharCharChar3">
    <w:name w:val="Char Char7 Char Char Char Char Char Char3"/>
    <w:basedOn w:val="3"/>
    <w:rsid w:val="00357BE7"/>
    <w:pPr>
      <w:tabs>
        <w:tab w:val="left" w:pos="360"/>
        <w:tab w:val="left" w:pos="900"/>
      </w:tabs>
      <w:snapToGrid w:val="0"/>
      <w:spacing w:beforeLines="0" w:after="60"/>
      <w:ind w:leftChars="-12" w:left="542" w:firstLineChars="200" w:firstLine="200"/>
      <w:jc w:val="left"/>
    </w:pPr>
    <w:rPr>
      <w:rFonts w:eastAsia="黑体" w:cs="Times New Roman"/>
      <w:b w:val="0"/>
      <w:bCs w:val="0"/>
      <w:snapToGrid w:val="0"/>
      <w:sz w:val="24"/>
      <w:szCs w:val="20"/>
    </w:rPr>
  </w:style>
  <w:style w:type="paragraph" w:customStyle="1" w:styleId="Char2CharCharChar1CharCharChar2">
    <w:name w:val="Char2 Char Char Char1 Char Char Char2"/>
    <w:basedOn w:val="a5"/>
    <w:rsid w:val="00357BE7"/>
    <w:pPr>
      <w:widowControl/>
      <w:spacing w:after="160" w:line="240" w:lineRule="exact"/>
      <w:ind w:firstLineChars="0" w:firstLine="0"/>
      <w:jc w:val="left"/>
    </w:pPr>
    <w:rPr>
      <w:rFonts w:ascii="Arial" w:eastAsia="宋体" w:hAnsi="Arial" w:cs="Times New Roman"/>
      <w:spacing w:val="3"/>
      <w:kern w:val="0"/>
      <w:sz w:val="20"/>
      <w:szCs w:val="20"/>
      <w:lang w:eastAsia="en-US"/>
    </w:rPr>
  </w:style>
  <w:style w:type="paragraph" w:customStyle="1" w:styleId="2ffff2">
    <w:name w:val="正文文本缩进2"/>
    <w:basedOn w:val="a5"/>
    <w:rsid w:val="00357BE7"/>
    <w:pPr>
      <w:spacing w:line="360" w:lineRule="exact"/>
      <w:ind w:firstLine="480"/>
    </w:pPr>
    <w:rPr>
      <w:rFonts w:eastAsia="宋体" w:cs="Times New Roman"/>
      <w:szCs w:val="24"/>
    </w:rPr>
  </w:style>
  <w:style w:type="paragraph" w:customStyle="1" w:styleId="CharCharChar1CharCharCharCharCharCharCharCharChar2">
    <w:name w:val="Char Char Char1 Char Char Char Char Char Char Char Char Char2"/>
    <w:basedOn w:val="a5"/>
    <w:rsid w:val="00357BE7"/>
    <w:pPr>
      <w:spacing w:line="240" w:lineRule="auto"/>
      <w:ind w:firstLineChars="0" w:firstLine="0"/>
    </w:pPr>
    <w:rPr>
      <w:rFonts w:eastAsia="楷体_GB2312" w:cs="Times New Roman"/>
      <w:b/>
      <w:sz w:val="28"/>
      <w:szCs w:val="28"/>
    </w:rPr>
  </w:style>
  <w:style w:type="paragraph" w:customStyle="1" w:styleId="CharCharCharCharCharCharCharCharCharCharChar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 Char Char Char Char Char Char Char Char Char Char Char2"/>
    <w:basedOn w:val="a5"/>
    <w:rsid w:val="00357BE7"/>
    <w:pPr>
      <w:spacing w:line="240" w:lineRule="auto"/>
      <w:ind w:firstLineChars="0" w:firstLine="480"/>
      <w:jc w:val="center"/>
    </w:pPr>
    <w:rPr>
      <w:rFonts w:eastAsia="宋体" w:cs="Times New Roman"/>
      <w:sz w:val="21"/>
      <w:szCs w:val="24"/>
    </w:rPr>
  </w:style>
  <w:style w:type="paragraph" w:customStyle="1" w:styleId="CharCharChar1Char13">
    <w:name w:val="Char Char Char1 Char13"/>
    <w:basedOn w:val="a5"/>
    <w:rsid w:val="00357BE7"/>
    <w:pPr>
      <w:adjustRightInd w:val="0"/>
      <w:snapToGrid w:val="0"/>
      <w:spacing w:line="240" w:lineRule="auto"/>
      <w:ind w:left="-45" w:firstLineChars="0" w:firstLine="0"/>
    </w:pPr>
    <w:rPr>
      <w:rFonts w:eastAsia="宋体" w:cs="Times New Roman"/>
      <w:sz w:val="21"/>
      <w:szCs w:val="20"/>
    </w:rPr>
  </w:style>
  <w:style w:type="paragraph" w:customStyle="1" w:styleId="CharCharCharCharCharCharCharCharChar3">
    <w:name w:val="Char Char Char Char Char Char Char Char Char3"/>
    <w:basedOn w:val="a5"/>
    <w:semiHidden/>
    <w:rsid w:val="00357BE7"/>
    <w:pPr>
      <w:spacing w:line="240" w:lineRule="auto"/>
      <w:ind w:firstLineChars="0" w:firstLine="480"/>
      <w:jc w:val="center"/>
    </w:pPr>
    <w:rPr>
      <w:rFonts w:eastAsia="宋体" w:cs="Times New Roman"/>
      <w:sz w:val="21"/>
      <w:szCs w:val="24"/>
    </w:rPr>
  </w:style>
  <w:style w:type="paragraph" w:customStyle="1" w:styleId="CharCharCharCharCharCharCharCharCharCharChar1CharCharCharChar2">
    <w:name w:val="Char Char Char Char Char Char Char Char Char Char Char1 Char Char Char Char2"/>
    <w:basedOn w:val="a5"/>
    <w:rsid w:val="00357BE7"/>
    <w:pPr>
      <w:spacing w:line="240" w:lineRule="auto"/>
      <w:ind w:firstLineChars="0" w:firstLine="0"/>
    </w:pPr>
    <w:rPr>
      <w:rFonts w:eastAsia="宋体" w:cs="Times New Roman"/>
      <w:sz w:val="21"/>
      <w:szCs w:val="24"/>
    </w:rPr>
  </w:style>
  <w:style w:type="paragraph" w:customStyle="1" w:styleId="Char6CharCharCharCharCharCharCharCharChar3">
    <w:name w:val="Char6 Char Char Char Char Char Char Char Char Char3"/>
    <w:basedOn w:val="a5"/>
    <w:rsid w:val="00357BE7"/>
    <w:pPr>
      <w:spacing w:line="240" w:lineRule="auto"/>
      <w:ind w:firstLineChars="0" w:firstLine="0"/>
    </w:pPr>
    <w:rPr>
      <w:rFonts w:ascii="宋体" w:eastAsia="宋体" w:hAnsi="宋体" w:cs="Times New Roman"/>
      <w:color w:val="000000"/>
      <w:sz w:val="28"/>
      <w:szCs w:val="20"/>
    </w:rPr>
  </w:style>
  <w:style w:type="paragraph" w:customStyle="1" w:styleId="240">
    <w:name w:val="正文文本 24"/>
    <w:basedOn w:val="a5"/>
    <w:qFormat/>
    <w:rsid w:val="00357BE7"/>
    <w:pPr>
      <w:adjustRightInd w:val="0"/>
      <w:spacing w:line="480" w:lineRule="atLeast"/>
      <w:ind w:firstLineChars="0" w:firstLine="567"/>
      <w:textAlignment w:val="baseline"/>
    </w:pPr>
    <w:rPr>
      <w:rFonts w:eastAsia="楷体" w:cs="Times New Roman"/>
      <w:kern w:val="0"/>
      <w:sz w:val="30"/>
      <w:szCs w:val="20"/>
    </w:rPr>
  </w:style>
  <w:style w:type="paragraph" w:customStyle="1" w:styleId="CharChar5CharCharCharCharCharCharCharCharCharCharCharCharCharCharChar1Char2">
    <w:name w:val="Char Char5 Char Char Char Char Char Char Char Char Char Char Char Char Char Char Char1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7CharCharChar2">
    <w:name w:val="Char Char7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CharCharChar1">
    <w:name w:val="Char Char Char Char Char"/>
    <w:basedOn w:val="a5"/>
    <w:rsid w:val="00357BE7"/>
    <w:pPr>
      <w:spacing w:line="240" w:lineRule="auto"/>
      <w:ind w:firstLineChars="0" w:firstLine="0"/>
    </w:pPr>
    <w:rPr>
      <w:rFonts w:eastAsia="宋体" w:cs="Times New Roman"/>
      <w:sz w:val="21"/>
      <w:szCs w:val="24"/>
    </w:rPr>
  </w:style>
  <w:style w:type="paragraph" w:customStyle="1" w:styleId="3ff0">
    <w:name w:val="纯文本3"/>
    <w:basedOn w:val="a5"/>
    <w:rsid w:val="00357BE7"/>
    <w:pPr>
      <w:adjustRightInd w:val="0"/>
      <w:spacing w:line="360" w:lineRule="atLeast"/>
      <w:ind w:firstLineChars="0" w:firstLine="0"/>
      <w:jc w:val="left"/>
      <w:textAlignment w:val="baseline"/>
    </w:pPr>
    <w:rPr>
      <w:rFonts w:ascii="宋体" w:eastAsia="宋体" w:hAnsi="Courier New" w:cs="Times New Roman"/>
      <w:sz w:val="28"/>
      <w:szCs w:val="20"/>
    </w:rPr>
  </w:style>
  <w:style w:type="paragraph" w:customStyle="1" w:styleId="CharChar1CharCharCharCharCharCharCharCharCharCharCharCharCharCharCharCharCharCharCharChar1Char3">
    <w:name w:val="Char Char1 Char Char Char Char Char Char Char Char Char Char Char Char Char Char Char Char Char Char Char Char1 Char3"/>
    <w:basedOn w:val="a5"/>
    <w:rsid w:val="00357BE7"/>
    <w:pPr>
      <w:spacing w:line="360" w:lineRule="auto"/>
    </w:pPr>
    <w:rPr>
      <w:rFonts w:ascii="宋体" w:eastAsia="宋体" w:hAnsi="宋体" w:cs="宋体"/>
      <w:szCs w:val="24"/>
    </w:rPr>
  </w:style>
  <w:style w:type="paragraph" w:customStyle="1" w:styleId="CharCharChar1CharCharCharCharCharChar1Char1">
    <w:name w:val="Char Char Char1 Char Char Char Char Char Char1 Char1"/>
    <w:basedOn w:val="a5"/>
    <w:rsid w:val="00357BE7"/>
    <w:pPr>
      <w:autoSpaceDE w:val="0"/>
      <w:autoSpaceDN w:val="0"/>
      <w:adjustRightInd w:val="0"/>
      <w:snapToGrid w:val="0"/>
      <w:spacing w:before="50" w:after="50" w:line="360" w:lineRule="auto"/>
      <w:ind w:firstLine="560"/>
    </w:pPr>
    <w:rPr>
      <w:rFonts w:eastAsia="宋体" w:cs="Times New Roman"/>
      <w:sz w:val="21"/>
      <w:szCs w:val="24"/>
    </w:rPr>
  </w:style>
  <w:style w:type="paragraph" w:customStyle="1" w:styleId="CharChar1CharCharCharChar3">
    <w:name w:val="Char Char1 Char Char Char Char3"/>
    <w:basedOn w:val="a5"/>
    <w:semiHidden/>
    <w:rsid w:val="00357BE7"/>
    <w:pPr>
      <w:spacing w:line="240" w:lineRule="auto"/>
    </w:pPr>
    <w:rPr>
      <w:rFonts w:eastAsia="宋体" w:cs="Times New Roman"/>
      <w:szCs w:val="24"/>
    </w:rPr>
  </w:style>
  <w:style w:type="paragraph" w:customStyle="1" w:styleId="Char36">
    <w:name w:val="Char36"/>
    <w:basedOn w:val="a5"/>
    <w:semiHidden/>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CharChar1CharChar1CharChar1CharChar1CharCharCharCharCharCharChar2">
    <w:name w:val="Char Char1 Char Char1 Char Char1 Char Char1 Char Char Char Char Char Char Char2"/>
    <w:basedOn w:val="a5"/>
    <w:rsid w:val="00357BE7"/>
    <w:pPr>
      <w:spacing w:line="240" w:lineRule="auto"/>
      <w:ind w:firstLineChars="0" w:firstLine="0"/>
    </w:pPr>
    <w:rPr>
      <w:rFonts w:ascii="Tahoma" w:eastAsia="宋体" w:hAnsi="Tahoma" w:cs="Times New Roman"/>
      <w:szCs w:val="20"/>
    </w:rPr>
  </w:style>
  <w:style w:type="paragraph" w:customStyle="1" w:styleId="22d">
    <w:name w:val="正文文本缩进 22"/>
    <w:basedOn w:val="a5"/>
    <w:rsid w:val="00357BE7"/>
    <w:pPr>
      <w:adjustRightInd w:val="0"/>
      <w:spacing w:line="312" w:lineRule="atLeast"/>
      <w:ind w:firstLineChars="0" w:firstLine="540"/>
      <w:textAlignment w:val="baseline"/>
    </w:pPr>
    <w:rPr>
      <w:rFonts w:eastAsia="宋体" w:cs="Times New Roman"/>
      <w:kern w:val="0"/>
      <w:sz w:val="21"/>
      <w:szCs w:val="20"/>
    </w:rPr>
  </w:style>
  <w:style w:type="paragraph" w:customStyle="1" w:styleId="CharChar5CharCharCharCharCharCharCharCharChar2Char2">
    <w:name w:val="Char Char5 Char Char Char Char Char Char Char Char Char2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68">
    <w:name w:val="正文6"/>
    <w:basedOn w:val="a5"/>
    <w:rsid w:val="00357BE7"/>
    <w:pPr>
      <w:adjustRightInd w:val="0"/>
      <w:spacing w:line="480" w:lineRule="exact"/>
      <w:ind w:firstLineChars="0" w:firstLine="0"/>
      <w:textAlignment w:val="baseline"/>
    </w:pPr>
    <w:rPr>
      <w:rFonts w:eastAsia="宋体" w:cs="Times New Roman"/>
      <w:spacing w:val="-2"/>
      <w:kern w:val="0"/>
      <w:sz w:val="28"/>
      <w:szCs w:val="20"/>
    </w:rPr>
  </w:style>
  <w:style w:type="paragraph" w:customStyle="1" w:styleId="4f4">
    <w:name w:val="日期4"/>
    <w:basedOn w:val="a5"/>
    <w:next w:val="a5"/>
    <w:rsid w:val="00357BE7"/>
    <w:pPr>
      <w:adjustRightInd w:val="0"/>
      <w:spacing w:line="312" w:lineRule="atLeast"/>
      <w:ind w:firstLineChars="0" w:firstLine="0"/>
      <w:jc w:val="right"/>
      <w:textAlignment w:val="baseline"/>
    </w:pPr>
    <w:rPr>
      <w:rFonts w:eastAsia="宋体" w:cs="Times New Roman"/>
      <w:kern w:val="0"/>
      <w:sz w:val="21"/>
      <w:szCs w:val="20"/>
    </w:rPr>
  </w:style>
  <w:style w:type="paragraph" w:customStyle="1" w:styleId="CharCharCharChar0">
    <w:name w:val="Char Char Char Char"/>
    <w:basedOn w:val="a5"/>
    <w:rsid w:val="00357BE7"/>
    <w:pPr>
      <w:widowControl/>
      <w:spacing w:line="560" w:lineRule="exact"/>
      <w:jc w:val="left"/>
    </w:pPr>
    <w:rPr>
      <w:rFonts w:ascii="Verdana" w:eastAsia="宋体" w:hAnsi="Verdana" w:cs="Times New Roman"/>
      <w:kern w:val="0"/>
      <w:sz w:val="20"/>
      <w:szCs w:val="20"/>
      <w:lang w:eastAsia="en-US"/>
    </w:rPr>
  </w:style>
  <w:style w:type="paragraph" w:customStyle="1" w:styleId="CharCharCharCharCharCharCharCharCharCharCharCharCharCharCharCharCharCharChar13">
    <w:name w:val="Char Char Char Char Char Char Char Char Char Char Char Char Char Char Char Char Char Char Char13"/>
    <w:basedOn w:val="a5"/>
    <w:rsid w:val="00357BE7"/>
    <w:pPr>
      <w:spacing w:line="360" w:lineRule="auto"/>
    </w:pPr>
    <w:rPr>
      <w:rFonts w:ascii="宋体" w:eastAsia="宋体" w:hAnsi="宋体" w:cs="宋体"/>
      <w:szCs w:val="24"/>
    </w:rPr>
  </w:style>
  <w:style w:type="paragraph" w:customStyle="1" w:styleId="CharCharCharCharCharCharCharCharCharCharCharCharCharCharCharCharCharCharCharCharCharCharCharChar3">
    <w:name w:val="Char Char Char Char Char Char Char Char Char Char Char Char Char Char Char Char Char Char Char Char Char Char Char Char3"/>
    <w:basedOn w:val="a5"/>
    <w:rsid w:val="00357BE7"/>
    <w:pPr>
      <w:spacing w:line="240" w:lineRule="auto"/>
      <w:ind w:firstLineChars="0" w:firstLine="0"/>
    </w:pPr>
    <w:rPr>
      <w:rFonts w:eastAsia="宋体" w:cs="Times New Roman"/>
      <w:sz w:val="21"/>
      <w:szCs w:val="24"/>
    </w:rPr>
  </w:style>
  <w:style w:type="paragraph" w:customStyle="1" w:styleId="TOC30">
    <w:name w:val="TOC 标题3"/>
    <w:basedOn w:val="1"/>
    <w:next w:val="a5"/>
    <w:qFormat/>
    <w:rsid w:val="00357BE7"/>
    <w:pPr>
      <w:widowControl/>
      <w:spacing w:beforeLines="0" w:line="276" w:lineRule="auto"/>
      <w:outlineLvl w:val="9"/>
    </w:pPr>
    <w:rPr>
      <w:rFonts w:ascii="Cambria" w:eastAsia="宋体" w:hAnsi="Cambria" w:cs="Times New Roman"/>
      <w:color w:val="365F91"/>
      <w:kern w:val="0"/>
      <w:sz w:val="28"/>
      <w:szCs w:val="28"/>
    </w:rPr>
  </w:style>
  <w:style w:type="paragraph" w:customStyle="1" w:styleId="z-2">
    <w:name w:val="z-窗体顶端2"/>
    <w:basedOn w:val="a5"/>
    <w:next w:val="a5"/>
    <w:qFormat/>
    <w:rsid w:val="00357BE7"/>
    <w:pPr>
      <w:widowControl/>
      <w:pBdr>
        <w:bottom w:val="single" w:sz="6" w:space="1" w:color="auto"/>
      </w:pBdr>
      <w:spacing w:line="240" w:lineRule="auto"/>
      <w:ind w:firstLineChars="0" w:firstLine="0"/>
      <w:jc w:val="center"/>
    </w:pPr>
    <w:rPr>
      <w:rFonts w:ascii="Arial" w:eastAsia="宋体" w:hAnsi="Arial" w:cs="Arial"/>
      <w:vanish/>
      <w:kern w:val="0"/>
      <w:sz w:val="16"/>
      <w:szCs w:val="16"/>
    </w:rPr>
  </w:style>
  <w:style w:type="paragraph" w:customStyle="1" w:styleId="z-20">
    <w:name w:val="z-窗体底端2"/>
    <w:basedOn w:val="a5"/>
    <w:next w:val="a5"/>
    <w:qFormat/>
    <w:rsid w:val="00357BE7"/>
    <w:pPr>
      <w:widowControl/>
      <w:pBdr>
        <w:top w:val="single" w:sz="6" w:space="1" w:color="auto"/>
      </w:pBdr>
      <w:spacing w:line="240" w:lineRule="auto"/>
      <w:ind w:firstLineChars="0" w:firstLine="0"/>
      <w:jc w:val="center"/>
    </w:pPr>
    <w:rPr>
      <w:rFonts w:ascii="Arial" w:eastAsia="宋体" w:hAnsi="Arial" w:cs="Arial"/>
      <w:vanish/>
      <w:kern w:val="0"/>
      <w:sz w:val="16"/>
      <w:szCs w:val="16"/>
    </w:rPr>
  </w:style>
</w:styles>
</file>

<file path=word/webSettings.xml><?xml version="1.0" encoding="utf-8"?>
<w:webSettings xmlns:r="http://schemas.openxmlformats.org/officeDocument/2006/relationships" xmlns:w="http://schemas.openxmlformats.org/wordprocessingml/2006/main">
  <w:divs>
    <w:div w:id="1972439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wmf"/><Relationship Id="rId26" Type="http://schemas.openxmlformats.org/officeDocument/2006/relationships/image" Target="media/image7.emf"/><Relationship Id="rId39" Type="http://schemas.openxmlformats.org/officeDocument/2006/relationships/footer" Target="footer6.xml"/><Relationship Id="rId21" Type="http://schemas.openxmlformats.org/officeDocument/2006/relationships/oleObject" Target="embeddings/oleObject1.bin"/><Relationship Id="rId34" Type="http://schemas.openxmlformats.org/officeDocument/2006/relationships/image" Target="media/image11.emf"/><Relationship Id="rId42" Type="http://schemas.openxmlformats.org/officeDocument/2006/relationships/image" Target="media/image13.emf"/><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oleObject" Target="embeddings/oleObject10.bin"/><Relationship Id="rId63" Type="http://schemas.openxmlformats.org/officeDocument/2006/relationships/oleObject" Target="embeddings/oleObject11.bin"/><Relationship Id="rId68" Type="http://schemas.openxmlformats.org/officeDocument/2006/relationships/footer" Target="footer11.xml"/><Relationship Id="rId76" Type="http://schemas.microsoft.com/office/2011/relationships/people" Target="people.xml"/><Relationship Id="rId7" Type="http://schemas.openxmlformats.org/officeDocument/2006/relationships/footnotes" Target="footnotes.xml"/><Relationship Id="rId71"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oleObject" Target="embeddings/oleObject5.bin"/><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oleObject9.bin"/><Relationship Id="rId40" Type="http://schemas.openxmlformats.org/officeDocument/2006/relationships/footer" Target="footer7.xml"/><Relationship Id="rId45"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image" Target="media/image28.png"/><Relationship Id="rId66" Type="http://schemas.openxmlformats.org/officeDocument/2006/relationships/image" Target="media/image33.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image" Target="media/image12.wmf"/><Relationship Id="rId49" Type="http://schemas.openxmlformats.org/officeDocument/2006/relationships/image" Target="media/image20.png"/><Relationship Id="rId57" Type="http://schemas.openxmlformats.org/officeDocument/2006/relationships/image" Target="media/image27.png"/><Relationship Id="rId61" Type="http://schemas.openxmlformats.org/officeDocument/2006/relationships/image" Target="media/image31.jpe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oleObject" Target="embeddings/oleObject6.bin"/><Relationship Id="rId44" Type="http://schemas.openxmlformats.org/officeDocument/2006/relationships/image" Target="media/image15.emf"/><Relationship Id="rId52" Type="http://schemas.openxmlformats.org/officeDocument/2006/relationships/image" Target="media/image23.png"/><Relationship Id="rId60" Type="http://schemas.openxmlformats.org/officeDocument/2006/relationships/image" Target="media/image30.wmf"/><Relationship Id="rId65" Type="http://schemas.openxmlformats.org/officeDocument/2006/relationships/footer" Target="footer10.xm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oleObject" Target="embeddings/oleObject8.bin"/><Relationship Id="rId43" Type="http://schemas.openxmlformats.org/officeDocument/2006/relationships/image" Target="media/image14.emf"/><Relationship Id="rId48" Type="http://schemas.openxmlformats.org/officeDocument/2006/relationships/image" Target="media/image19.png"/><Relationship Id="rId56" Type="http://schemas.openxmlformats.org/officeDocument/2006/relationships/image" Target="media/image26.wmf"/><Relationship Id="rId64" Type="http://schemas.openxmlformats.org/officeDocument/2006/relationships/footer" Target="footer9.xml"/><Relationship Id="rId69" Type="http://schemas.openxmlformats.org/officeDocument/2006/relationships/image" Target="media/image35.jpeg"/><Relationship Id="rId8" Type="http://schemas.openxmlformats.org/officeDocument/2006/relationships/endnotes" Target="endnotes.xml"/><Relationship Id="rId51" Type="http://schemas.openxmlformats.org/officeDocument/2006/relationships/image" Target="media/image22.png"/><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oter" Target="footer5.xml"/><Relationship Id="rId46" Type="http://schemas.openxmlformats.org/officeDocument/2006/relationships/image" Target="media/image17.png"/><Relationship Id="rId59" Type="http://schemas.openxmlformats.org/officeDocument/2006/relationships/image" Target="media/image29.wmf"/><Relationship Id="rId67" Type="http://schemas.openxmlformats.org/officeDocument/2006/relationships/image" Target="media/image34.png"/><Relationship Id="rId20" Type="http://schemas.openxmlformats.org/officeDocument/2006/relationships/image" Target="media/image4.emf"/><Relationship Id="rId41" Type="http://schemas.openxmlformats.org/officeDocument/2006/relationships/footer" Target="footer8.xml"/><Relationship Id="rId54" Type="http://schemas.openxmlformats.org/officeDocument/2006/relationships/image" Target="media/image25.wmf"/><Relationship Id="rId62" Type="http://schemas.openxmlformats.org/officeDocument/2006/relationships/image" Target="media/image32.wmf"/><Relationship Id="rId70" Type="http://schemas.openxmlformats.org/officeDocument/2006/relationships/image" Target="media/image36.png"/><Relationship Id="rId75"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9774"/>
    <customShpInfo spid="_x0000_s9772"/>
    <customShpInfo spid="_x0000_s9773"/>
    <customShpInfo spid="_x0000_s9771"/>
    <customShpInfo spid="_x0000_s9770"/>
    <customShpInfo spid="_x0000_s9769"/>
    <customShpInfo spid="_x0000_s9428"/>
    <customShpInfo spid="_x0000_s9429"/>
    <customShpInfo spid="_x0000_s9430"/>
    <customShpInfo spid="_x0000_s9431"/>
    <customShpInfo spid="_x0000_s9432"/>
    <customShpInfo spid="_x0000_s9433"/>
    <customShpInfo spid="_x0000_s9434"/>
    <customShpInfo spid="_x0000_s9435"/>
    <customShpInfo spid="_x0000_s9436"/>
    <customShpInfo spid="_x0000_s9437"/>
    <customShpInfo spid="_x0000_s9438"/>
    <customShpInfo spid="_x0000_s9439"/>
    <customShpInfo spid="_x0000_s9440"/>
    <customShpInfo spid="_x0000_s9441"/>
    <customShpInfo spid="_x0000_s9442"/>
    <customShpInfo spid="_x0000_s9443"/>
    <customShpInfo spid="_x0000_s9444"/>
    <customShpInfo spid="_x0000_s9445"/>
    <customShpInfo spid="_x0000_s9446"/>
    <customShpInfo spid="_x0000_s9447"/>
    <customShpInfo spid="_x0000_s9448"/>
    <customShpInfo spid="_x0000_s9427"/>
    <customShpInfo spid="_x0000_s9785"/>
    <customShpInfo spid="_x0000_s9414"/>
  </customShpExts>
</s:customData>
</file>

<file path=customXml/itemProps1.xml><?xml version="1.0" encoding="utf-8"?>
<ds:datastoreItem xmlns:ds="http://schemas.openxmlformats.org/officeDocument/2006/customXml" ds:itemID="{B7289062-A1B4-41B3-8154-ED9F2143BA5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142</Pages>
  <Words>15247</Words>
  <Characters>86913</Characters>
  <Application>Microsoft Office Word</Application>
  <DocSecurity>0</DocSecurity>
  <Lines>724</Lines>
  <Paragraphs>203</Paragraphs>
  <ScaleCrop>false</ScaleCrop>
  <Company>微软中国</Company>
  <LinksUpToDate>false</LinksUpToDate>
  <CharactersWithSpaces>101957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cp:lastPrinted>2019-12-13T02:59:00Z</cp:lastPrinted>
  <dcterms:created xsi:type="dcterms:W3CDTF">2020-03-11T06:33:00Z</dcterms:created>
  <dcterms:modified xsi:type="dcterms:W3CDTF">2020-03-11T06:33:00Z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